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DD232F" w14:textId="77777777" w:rsidR="00CD63B5" w:rsidRDefault="00CD63B5" w:rsidP="00CD63B5">
      <w:pPr>
        <w:jc w:val="center"/>
      </w:pPr>
      <w:r>
        <w:t>Правительство Ленинградской области</w:t>
      </w:r>
    </w:p>
    <w:p w14:paraId="029B8A62" w14:textId="77777777" w:rsidR="00CD63B5" w:rsidRDefault="00CD63B5" w:rsidP="00CD63B5">
      <w:pPr>
        <w:jc w:val="center"/>
      </w:pPr>
      <w:r>
        <w:t>КОМИТЕТ ПО ОХРАНЕ, КОНТРОЛЮ И РЕГУЛИРОВАНИЮ ИСПОЛЬЗОВАНИЯ ОБЪЕКТОВ ЖИВОТНОГО МИРА</w:t>
      </w:r>
    </w:p>
    <w:p w14:paraId="24188FF2" w14:textId="77777777" w:rsidR="00CD63B5" w:rsidRDefault="00CD63B5" w:rsidP="00CD63B5">
      <w:pPr>
        <w:jc w:val="center"/>
      </w:pPr>
    </w:p>
    <w:p w14:paraId="5D56EF30" w14:textId="77777777" w:rsidR="00CD63B5" w:rsidRDefault="00CD63B5" w:rsidP="00CD63B5">
      <w:pPr>
        <w:jc w:val="center"/>
      </w:pPr>
      <w:r>
        <w:t>ПРИКАЗ</w:t>
      </w:r>
    </w:p>
    <w:p w14:paraId="6B22DEB9" w14:textId="77777777" w:rsidR="00CD63B5" w:rsidRDefault="00CD63B5" w:rsidP="00CD63B5">
      <w:pPr>
        <w:jc w:val="center"/>
      </w:pPr>
    </w:p>
    <w:p w14:paraId="33C75AB1" w14:textId="77777777" w:rsidR="00CD63B5" w:rsidRDefault="00CD63B5" w:rsidP="00CD63B5">
      <w:pPr>
        <w:jc w:val="center"/>
      </w:pPr>
      <w:r>
        <w:t>от 8 июля 2020 года N 19</w:t>
      </w:r>
    </w:p>
    <w:p w14:paraId="01EEF8F8" w14:textId="77777777" w:rsidR="00CD63B5" w:rsidRDefault="00CD63B5" w:rsidP="00CD63B5">
      <w:pPr>
        <w:jc w:val="center"/>
      </w:pPr>
    </w:p>
    <w:p w14:paraId="47D1EC34" w14:textId="77777777" w:rsidR="00CD63B5" w:rsidRDefault="00CD63B5" w:rsidP="00CD63B5">
      <w:pPr>
        <w:jc w:val="center"/>
      </w:pPr>
    </w:p>
    <w:p w14:paraId="5B5F63E1" w14:textId="77777777" w:rsidR="00CD63B5" w:rsidRDefault="00CD63B5" w:rsidP="00CD63B5">
      <w:pPr>
        <w:jc w:val="center"/>
      </w:pPr>
      <w:r>
        <w:t>Об утверждении технологической схемы предоставления комитетом по охране, контролю и регулированию использования объектов животного мира Ленинградской области государственной услуги по выдаче и аннулированию охотничьих билетов единого федерального образца</w:t>
      </w:r>
    </w:p>
    <w:p w14:paraId="7587892C" w14:textId="77777777" w:rsidR="00CD63B5" w:rsidRDefault="00CD63B5" w:rsidP="00CD63B5">
      <w:pPr>
        <w:jc w:val="center"/>
      </w:pPr>
    </w:p>
    <w:p w14:paraId="6BA66667" w14:textId="77777777" w:rsidR="00CD63B5" w:rsidRDefault="00CD63B5" w:rsidP="00CD63B5">
      <w:pPr>
        <w:jc w:val="center"/>
      </w:pPr>
      <w:r>
        <w:t>(с изменениями на 16 февраля 2021 года)</w:t>
      </w:r>
    </w:p>
    <w:p w14:paraId="69B35C5A" w14:textId="77777777" w:rsidR="00CD63B5" w:rsidRDefault="00CD63B5" w:rsidP="00CD63B5"/>
    <w:p w14:paraId="2A5E2879" w14:textId="77777777" w:rsidR="00CD63B5" w:rsidRDefault="00CD63B5" w:rsidP="00CD63B5">
      <w:pPr>
        <w:jc w:val="center"/>
      </w:pPr>
    </w:p>
    <w:p w14:paraId="79436B11" w14:textId="77777777" w:rsidR="00CD63B5" w:rsidRDefault="00CD63B5" w:rsidP="00CD63B5">
      <w:pPr>
        <w:jc w:val="center"/>
      </w:pPr>
      <w:r>
        <w:t>В целях выполнения пункта 1.3 Методических рекомендаций по формированию технологических схем предоставления государственных и муниципальных услуг, утвержденных протоколом заседания Правительственной комиссии по проведению административной реформы от 9 июня 2016 г. N 142,</w:t>
      </w:r>
    </w:p>
    <w:p w14:paraId="2A6F6576" w14:textId="77777777" w:rsidR="00CD63B5" w:rsidRDefault="00CD63B5" w:rsidP="00CD63B5">
      <w:pPr>
        <w:jc w:val="center"/>
      </w:pPr>
    </w:p>
    <w:p w14:paraId="0E942421" w14:textId="77777777" w:rsidR="00CD63B5" w:rsidRDefault="00CD63B5" w:rsidP="00CD63B5">
      <w:pPr>
        <w:jc w:val="center"/>
      </w:pPr>
    </w:p>
    <w:p w14:paraId="643ACBAB" w14:textId="77777777" w:rsidR="00CD63B5" w:rsidRDefault="00CD63B5" w:rsidP="00CD63B5">
      <w:pPr>
        <w:jc w:val="center"/>
      </w:pPr>
      <w:r>
        <w:t>приказываю:</w:t>
      </w:r>
    </w:p>
    <w:p w14:paraId="3EA45C7A" w14:textId="77777777" w:rsidR="00CD63B5" w:rsidRDefault="00CD63B5" w:rsidP="00CD63B5"/>
    <w:p w14:paraId="427C89BD" w14:textId="77777777" w:rsidR="00CD63B5" w:rsidRDefault="00CD63B5" w:rsidP="00CD63B5"/>
    <w:p w14:paraId="3EBCF432" w14:textId="77777777" w:rsidR="00CD63B5" w:rsidRDefault="00CD63B5" w:rsidP="00CD63B5">
      <w:r>
        <w:t>1. Утвердить технологическую схему предоставления комитетом по охране, контролю и регулированию использования объектов животного мира Ленинградской области государственной услуги по выдаче и аннулированию охотничьих билетов единого федерального образца согласно приложению*.</w:t>
      </w:r>
    </w:p>
    <w:p w14:paraId="71F10883" w14:textId="77777777" w:rsidR="00CD63B5" w:rsidRDefault="00CD63B5" w:rsidP="00CD63B5"/>
    <w:p w14:paraId="46E08E70" w14:textId="77777777" w:rsidR="00CD63B5" w:rsidRDefault="00CD63B5" w:rsidP="00CD63B5">
      <w:r>
        <w:t>_______________</w:t>
      </w:r>
    </w:p>
    <w:p w14:paraId="2FC53A7A" w14:textId="77777777" w:rsidR="00CD63B5" w:rsidRDefault="00CD63B5" w:rsidP="00CD63B5"/>
    <w:p w14:paraId="3C61215A" w14:textId="77777777" w:rsidR="00CD63B5" w:rsidRDefault="00CD63B5" w:rsidP="00CD63B5">
      <w:r>
        <w:t>* Приложение см. по ссылке. - Примечание изготовителя базы данных.</w:t>
      </w:r>
    </w:p>
    <w:p w14:paraId="75495B06" w14:textId="77777777" w:rsidR="00CD63B5" w:rsidRDefault="00CD63B5" w:rsidP="00CD63B5"/>
    <w:p w14:paraId="1A35F383" w14:textId="77777777" w:rsidR="00CD63B5" w:rsidRDefault="00CD63B5" w:rsidP="00CD63B5">
      <w:r>
        <w:t>____________________________________________________________________</w:t>
      </w:r>
    </w:p>
    <w:p w14:paraId="22CBA5A9" w14:textId="77777777" w:rsidR="00CD63B5" w:rsidRDefault="00CD63B5" w:rsidP="00CD63B5"/>
    <w:p w14:paraId="799EF94A" w14:textId="77777777" w:rsidR="00CD63B5" w:rsidRDefault="00CD63B5" w:rsidP="00CD63B5">
      <w:r>
        <w:t xml:space="preserve">В приложение к настоящему приказу внесены изменения приказом Комитета по охране, контролю и регулированию использования объектов животного мира Ленинградской области от 16 февраля 2021 года N 9.      </w:t>
      </w:r>
    </w:p>
    <w:p w14:paraId="62CE9539" w14:textId="77777777" w:rsidR="00CD63B5" w:rsidRDefault="00CD63B5" w:rsidP="00CD63B5"/>
    <w:p w14:paraId="2A3FA9F6" w14:textId="77777777" w:rsidR="00CD63B5" w:rsidRDefault="00CD63B5" w:rsidP="00CD63B5">
      <w:r>
        <w:t xml:space="preserve">____________________________________________________________________         </w:t>
      </w:r>
    </w:p>
    <w:p w14:paraId="67681EAD" w14:textId="77777777" w:rsidR="00CD63B5" w:rsidRDefault="00CD63B5" w:rsidP="00CD63B5"/>
    <w:p w14:paraId="206DCAA9" w14:textId="77777777" w:rsidR="00CD63B5" w:rsidRDefault="00CD63B5" w:rsidP="00CD63B5"/>
    <w:p w14:paraId="2F0479E1" w14:textId="77777777" w:rsidR="00CD63B5" w:rsidRDefault="00CD63B5" w:rsidP="00CD63B5">
      <w:r>
        <w:t>2. Контроль за исполнением приказа оставляю за собой.</w:t>
      </w:r>
    </w:p>
    <w:p w14:paraId="59C48753" w14:textId="77777777" w:rsidR="00CD63B5" w:rsidRDefault="00CD63B5" w:rsidP="00CD63B5"/>
    <w:p w14:paraId="63886C24" w14:textId="77777777" w:rsidR="00CD63B5" w:rsidRDefault="00CD63B5" w:rsidP="00CD63B5"/>
    <w:p w14:paraId="03A99DFD" w14:textId="77777777" w:rsidR="00CD63B5" w:rsidRDefault="00CD63B5" w:rsidP="00CD63B5">
      <w:pPr>
        <w:jc w:val="right"/>
      </w:pPr>
      <w:r>
        <w:t>Председатель комитета</w:t>
      </w:r>
    </w:p>
    <w:p w14:paraId="5882C44F" w14:textId="1D1E9E85" w:rsidR="00730CC6" w:rsidRDefault="00CD63B5" w:rsidP="00CD63B5">
      <w:pPr>
        <w:jc w:val="right"/>
      </w:pPr>
      <w:proofErr w:type="spellStart"/>
      <w:r>
        <w:t>Д.П.Иванов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