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52081F9" w14:textId="77777777" w:rsidR="00E62933" w:rsidRPr="00E62933" w:rsidRDefault="00E62933" w:rsidP="00E6293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2933">
        <w:rPr>
          <w:rFonts w:ascii="Arial" w:hAnsi="Arial" w:cs="Arial"/>
          <w:sz w:val="24"/>
          <w:szCs w:val="24"/>
        </w:rPr>
        <w:t>ЗАКОН</w:t>
      </w:r>
      <w:r w:rsidRPr="00E62933">
        <w:rPr>
          <w:rFonts w:ascii="Arial" w:hAnsi="Arial" w:cs="Arial"/>
          <w:sz w:val="24"/>
          <w:szCs w:val="24"/>
        </w:rPr>
        <w:br/>
      </w:r>
      <w:r w:rsidRPr="00E62933">
        <w:rPr>
          <w:rFonts w:ascii="Arial" w:hAnsi="Arial" w:cs="Arial"/>
          <w:sz w:val="24"/>
          <w:szCs w:val="24"/>
        </w:rPr>
        <w:br/>
        <w:t> ЯМАЛО-НЕНЕЦКОГО АВТОНОМНОГО ОКРУГА</w:t>
      </w:r>
      <w:r w:rsidRPr="00E62933">
        <w:rPr>
          <w:rFonts w:ascii="Arial" w:hAnsi="Arial" w:cs="Arial"/>
          <w:sz w:val="24"/>
          <w:szCs w:val="24"/>
        </w:rPr>
        <w:br/>
      </w:r>
      <w:r w:rsidRPr="00E62933">
        <w:rPr>
          <w:rFonts w:ascii="Arial" w:hAnsi="Arial" w:cs="Arial"/>
          <w:sz w:val="24"/>
          <w:szCs w:val="24"/>
        </w:rPr>
        <w:br/>
        <w:t>от 5 мая 2010 года N 52-ЗАО</w:t>
      </w:r>
    </w:p>
    <w:p w14:paraId="1B26EE59" w14:textId="77777777" w:rsidR="00E62933" w:rsidRPr="00E62933" w:rsidRDefault="00E62933" w:rsidP="00E6293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62933">
        <w:rPr>
          <w:rFonts w:ascii="Arial" w:hAnsi="Arial" w:cs="Arial"/>
          <w:b/>
          <w:bCs/>
        </w:rPr>
        <w:br/>
      </w:r>
      <w:r w:rsidRPr="00E62933">
        <w:rPr>
          <w:rFonts w:ascii="Arial" w:hAnsi="Arial" w:cs="Arial"/>
          <w:b/>
          <w:bCs/>
        </w:rPr>
        <w:br/>
        <w:t>О территориях традиционного природопользования регионального значения в Ямало-Ненецком автономном округе</w:t>
      </w:r>
    </w:p>
    <w:p w14:paraId="3F928B59" w14:textId="77777777" w:rsidR="00E62933" w:rsidRPr="00E62933" w:rsidRDefault="00E62933" w:rsidP="00E6293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(с изменениями на 23 декабря 2019 года)</w:t>
      </w:r>
    </w:p>
    <w:p w14:paraId="73F8A5F4" w14:textId="77777777" w:rsidR="00E62933" w:rsidRPr="00E62933" w:rsidRDefault="00E62933" w:rsidP="00E6293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(в ред. Законов ЯНАО от 23.12.2010 N 142-ЗАО, от 30.09.2011 N 90-ЗАО, от 29.09.2014 N 72-ЗАО, от 29.05.2017 N 46-ЗАО, от 23.12.2019 N 111-ЗАО, с изм., внесенными Законом ЯНАО от 27.04.2011 N 45-ЗАО)</w:t>
      </w:r>
    </w:p>
    <w:p w14:paraId="25036C91" w14:textId="77777777" w:rsidR="00E62933" w:rsidRPr="00E62933" w:rsidRDefault="00E62933" w:rsidP="00E62933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br/>
      </w:r>
      <w:r w:rsidRPr="00E62933">
        <w:rPr>
          <w:rFonts w:ascii="Arial" w:hAnsi="Arial" w:cs="Arial"/>
        </w:rPr>
        <w:br/>
      </w:r>
      <w:r w:rsidRPr="00E62933">
        <w:rPr>
          <w:rFonts w:ascii="Arial" w:hAnsi="Arial" w:cs="Arial"/>
        </w:rPr>
        <w:br/>
        <w:t>Принят Законодательным Собранием</w:t>
      </w:r>
      <w:r w:rsidRPr="00E62933">
        <w:rPr>
          <w:rFonts w:ascii="Arial" w:hAnsi="Arial" w:cs="Arial"/>
        </w:rPr>
        <w:br/>
        <w:t>Ямало-Ненецкого автономного округа</w:t>
      </w:r>
      <w:r w:rsidRPr="00E62933">
        <w:rPr>
          <w:rFonts w:ascii="Arial" w:hAnsi="Arial" w:cs="Arial"/>
        </w:rPr>
        <w:br/>
        <w:t>21 апреля 2010 года</w:t>
      </w:r>
    </w:p>
    <w:p w14:paraId="0F68B1F3" w14:textId="77777777" w:rsidR="00E62933" w:rsidRPr="00E62933" w:rsidRDefault="00E62933" w:rsidP="00E6293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2933">
        <w:rPr>
          <w:rFonts w:ascii="Arial" w:hAnsi="Arial" w:cs="Arial"/>
          <w:sz w:val="24"/>
          <w:szCs w:val="24"/>
        </w:rPr>
        <w:br/>
      </w:r>
      <w:r w:rsidRPr="00E62933">
        <w:rPr>
          <w:rFonts w:ascii="Arial" w:hAnsi="Arial" w:cs="Arial"/>
          <w:sz w:val="24"/>
          <w:szCs w:val="24"/>
        </w:rPr>
        <w:br/>
      </w:r>
      <w:r w:rsidRPr="00E62933">
        <w:rPr>
          <w:rFonts w:ascii="Arial" w:hAnsi="Arial" w:cs="Arial"/>
          <w:sz w:val="24"/>
          <w:szCs w:val="24"/>
        </w:rPr>
        <w:br/>
        <w:t>Глава I. ОБЩИЕ ПОЛОЖЕНИЯ</w:t>
      </w:r>
    </w:p>
    <w:p w14:paraId="3E7F5E64" w14:textId="77777777" w:rsidR="00E62933" w:rsidRPr="00E62933" w:rsidRDefault="00E62933" w:rsidP="00E62933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62933">
        <w:rPr>
          <w:rFonts w:ascii="Arial" w:hAnsi="Arial" w:cs="Arial"/>
          <w:color w:val="auto"/>
          <w:sz w:val="24"/>
          <w:szCs w:val="24"/>
        </w:rPr>
        <w:br/>
      </w:r>
      <w:r w:rsidRPr="00E62933">
        <w:rPr>
          <w:rFonts w:ascii="Arial" w:hAnsi="Arial" w:cs="Arial"/>
          <w:color w:val="auto"/>
          <w:sz w:val="24"/>
          <w:szCs w:val="24"/>
        </w:rPr>
        <w:br/>
        <w:t>Статья 1. Предмет регулирования настоящего Закона</w:t>
      </w:r>
    </w:p>
    <w:p w14:paraId="3754F520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4C9B73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Настоящий Закон Ямало-Ненецкого автономного округа на основании федеральных законов, иных нормативных правовых актов Российской Федерации, Устава (Основного закона) Ямало-Ненецкого автономного округа устанавливает порядок образования, использования и охраны территорий традиционного природопользования регионального значения в Ямало-Ненецком автономном округе (далее - автономный округ).</w:t>
      </w:r>
      <w:r w:rsidRPr="00E62933">
        <w:rPr>
          <w:rFonts w:ascii="Arial" w:hAnsi="Arial" w:cs="Arial"/>
        </w:rPr>
        <w:br/>
      </w:r>
    </w:p>
    <w:p w14:paraId="02F467EB" w14:textId="77777777" w:rsidR="00E62933" w:rsidRPr="00E62933" w:rsidRDefault="00E62933" w:rsidP="00E62933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62933">
        <w:rPr>
          <w:rFonts w:ascii="Arial" w:hAnsi="Arial" w:cs="Arial"/>
          <w:color w:val="auto"/>
          <w:sz w:val="24"/>
          <w:szCs w:val="24"/>
        </w:rPr>
        <w:br/>
      </w:r>
      <w:r w:rsidRPr="00E62933">
        <w:rPr>
          <w:rFonts w:ascii="Arial" w:hAnsi="Arial" w:cs="Arial"/>
          <w:color w:val="auto"/>
          <w:sz w:val="24"/>
          <w:szCs w:val="24"/>
        </w:rPr>
        <w:br/>
        <w:t>Статья 2. Основные понятия, используемые в настоящем Законе</w:t>
      </w:r>
    </w:p>
    <w:p w14:paraId="75434D61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FC661F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В настоящем Законе используются следующие основные понятия:</w:t>
      </w:r>
      <w:r w:rsidRPr="00E62933">
        <w:rPr>
          <w:rFonts w:ascii="Arial" w:hAnsi="Arial" w:cs="Arial"/>
        </w:rPr>
        <w:br/>
      </w:r>
    </w:p>
    <w:p w14:paraId="3AE6829D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2D8239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 xml:space="preserve">1) территории традиционного природопользования регионального значения в автономном округе (далее - территории традиционного природопользования регионального значения) - особо охраняемые территории, образованные для ведения традиционного природопользования и традиционного образа жизни коренными малочисленными народами Севера в местах традиционного проживания и (или) традиционной хозяйственной деятельности коренных </w:t>
      </w:r>
      <w:r w:rsidRPr="00E62933">
        <w:rPr>
          <w:rFonts w:ascii="Arial" w:hAnsi="Arial" w:cs="Arial"/>
        </w:rPr>
        <w:lastRenderedPageBreak/>
        <w:t>малочисленных народов Севера в автономном округе;</w:t>
      </w:r>
      <w:r w:rsidRPr="00E62933">
        <w:rPr>
          <w:rFonts w:ascii="Arial" w:hAnsi="Arial" w:cs="Arial"/>
        </w:rPr>
        <w:br/>
      </w:r>
    </w:p>
    <w:p w14:paraId="44E99F98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9C70B8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(в ред. Закона ЯНАО от 29.09.2014 N 72-ЗАО)</w:t>
      </w:r>
      <w:r w:rsidRPr="00E62933">
        <w:rPr>
          <w:rFonts w:ascii="Arial" w:hAnsi="Arial" w:cs="Arial"/>
        </w:rPr>
        <w:br/>
      </w:r>
    </w:p>
    <w:p w14:paraId="799D2F43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2B172D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2) - 3) утратили силу. - Закон ЯНАО от 30.09.2011 N 90-ЗАО.</w:t>
      </w:r>
      <w:r w:rsidRPr="00E62933">
        <w:rPr>
          <w:rFonts w:ascii="Arial" w:hAnsi="Arial" w:cs="Arial"/>
        </w:rPr>
        <w:br/>
      </w:r>
    </w:p>
    <w:p w14:paraId="7624DA4F" w14:textId="77777777" w:rsidR="00E62933" w:rsidRPr="00E62933" w:rsidRDefault="00E62933" w:rsidP="00E62933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62933">
        <w:rPr>
          <w:rFonts w:ascii="Arial" w:hAnsi="Arial" w:cs="Arial"/>
          <w:color w:val="auto"/>
          <w:sz w:val="24"/>
          <w:szCs w:val="24"/>
        </w:rPr>
        <w:br/>
      </w:r>
      <w:r w:rsidRPr="00E62933">
        <w:rPr>
          <w:rFonts w:ascii="Arial" w:hAnsi="Arial" w:cs="Arial"/>
          <w:color w:val="auto"/>
          <w:sz w:val="24"/>
          <w:szCs w:val="24"/>
        </w:rPr>
        <w:br/>
        <w:t>Статья 3. Субъекты традиционного природопользования</w:t>
      </w:r>
    </w:p>
    <w:p w14:paraId="7ED7F50B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E09A03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1. Субъектами традиционного природопользования на территориях традиционного природопользования регионального значения являются:</w:t>
      </w:r>
      <w:r w:rsidRPr="00E62933">
        <w:rPr>
          <w:rFonts w:ascii="Arial" w:hAnsi="Arial" w:cs="Arial"/>
        </w:rPr>
        <w:br/>
      </w:r>
    </w:p>
    <w:p w14:paraId="6C813808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4F8E08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1) лица из числа коренных малочисленных народов Севера в автономном округе, общины коренных малочисленных народов Севера в автономном округе;</w:t>
      </w:r>
      <w:r w:rsidRPr="00E62933">
        <w:rPr>
          <w:rFonts w:ascii="Arial" w:hAnsi="Arial" w:cs="Arial"/>
        </w:rPr>
        <w:br/>
      </w:r>
    </w:p>
    <w:p w14:paraId="6B089DF3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A05356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(п. 1 в ред. Закона ЯНАО от 30.09.2011 N 90-ЗАО)</w:t>
      </w:r>
      <w:r w:rsidRPr="00E62933">
        <w:rPr>
          <w:rFonts w:ascii="Arial" w:hAnsi="Arial" w:cs="Arial"/>
        </w:rPr>
        <w:br/>
      </w:r>
    </w:p>
    <w:p w14:paraId="55A9DEFC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DC5418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2) лица, не относящиеся к коренным малочисленным народам Севера в автономном округе, но постоянно проживающие в местах их традиционного проживания и традиционной хозяйственной деятельности, ведущие такие же, как и коренные малочисленные народы Севера в автономном округе, традиционное природопользование и традиционный образ жизни.</w:t>
      </w:r>
      <w:r w:rsidRPr="00E62933">
        <w:rPr>
          <w:rFonts w:ascii="Arial" w:hAnsi="Arial" w:cs="Arial"/>
        </w:rPr>
        <w:br/>
      </w:r>
    </w:p>
    <w:p w14:paraId="4F9301CC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B8CA4C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2. На основаниях и в порядке, которые предусмотрены федеральными законами, настоящим Законом и иными законами автономного округа, участие в отношениях по поводу образования, использования и охраны территорий традиционного природопользования регионального значения может осуществляться уполномоченными представителями субъектов традиционного природопользования, указанных в части 1 настоящей статьи.</w:t>
      </w:r>
      <w:r w:rsidRPr="00E62933">
        <w:rPr>
          <w:rFonts w:ascii="Arial" w:hAnsi="Arial" w:cs="Arial"/>
        </w:rPr>
        <w:br/>
      </w:r>
    </w:p>
    <w:p w14:paraId="2D35A19F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862CB2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(в ред. Закона ЯНАО от 23.12.2019 N 111-ЗАО)</w:t>
      </w:r>
      <w:r w:rsidRPr="00E62933">
        <w:rPr>
          <w:rFonts w:ascii="Arial" w:hAnsi="Arial" w:cs="Arial"/>
        </w:rPr>
        <w:br/>
      </w:r>
    </w:p>
    <w:p w14:paraId="1F6DA400" w14:textId="77777777" w:rsidR="00E62933" w:rsidRPr="00E62933" w:rsidRDefault="00E62933" w:rsidP="00E62933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62933">
        <w:rPr>
          <w:rFonts w:ascii="Arial" w:hAnsi="Arial" w:cs="Arial"/>
          <w:color w:val="auto"/>
          <w:sz w:val="24"/>
          <w:szCs w:val="24"/>
        </w:rPr>
        <w:br/>
      </w:r>
      <w:r w:rsidRPr="00E62933">
        <w:rPr>
          <w:rFonts w:ascii="Arial" w:hAnsi="Arial" w:cs="Arial"/>
          <w:color w:val="auto"/>
          <w:sz w:val="24"/>
          <w:szCs w:val="24"/>
        </w:rPr>
        <w:br/>
        <w:t>Статья 4. Полномочия Правительства автономного округа в области образования, использования и охраны территорий традиционного природопользования регионального значения</w:t>
      </w:r>
    </w:p>
    <w:p w14:paraId="4C3946E0" w14:textId="77777777" w:rsidR="00E62933" w:rsidRPr="00E62933" w:rsidRDefault="00E62933" w:rsidP="00E6293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(в ред. Закона ЯНАО от 23.12.2010 N 142-ЗАО)</w:t>
      </w:r>
    </w:p>
    <w:p w14:paraId="4C60E607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656E8A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 xml:space="preserve">К полномочиям Правительства автономного округа в области образования, использования и охраны территорий традиционного природопользования </w:t>
      </w:r>
      <w:r w:rsidRPr="00E62933">
        <w:rPr>
          <w:rFonts w:ascii="Arial" w:hAnsi="Arial" w:cs="Arial"/>
        </w:rPr>
        <w:lastRenderedPageBreak/>
        <w:t>регионального значения относятся:</w:t>
      </w:r>
      <w:r w:rsidRPr="00E62933">
        <w:rPr>
          <w:rFonts w:ascii="Arial" w:hAnsi="Arial" w:cs="Arial"/>
        </w:rPr>
        <w:br/>
      </w:r>
    </w:p>
    <w:p w14:paraId="1A4E6F5D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130459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(в ред. Закона ЯНАО от 23.12.2010 N 142-ЗАО)</w:t>
      </w:r>
      <w:r w:rsidRPr="00E62933">
        <w:rPr>
          <w:rFonts w:ascii="Arial" w:hAnsi="Arial" w:cs="Arial"/>
        </w:rPr>
        <w:br/>
      </w:r>
    </w:p>
    <w:p w14:paraId="4A9AA1B3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3A21ED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1) образование, установление границ и информирование населения об образовании территорий традиционного природопользования регионального значения;</w:t>
      </w:r>
      <w:r w:rsidRPr="00E62933">
        <w:rPr>
          <w:rFonts w:ascii="Arial" w:hAnsi="Arial" w:cs="Arial"/>
        </w:rPr>
        <w:br/>
      </w:r>
    </w:p>
    <w:p w14:paraId="36344908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E279C6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2) организация управления территориями традиционного природопользования регионального значения, обеспечение соблюдения их правового режима;</w:t>
      </w:r>
      <w:r w:rsidRPr="00E62933">
        <w:rPr>
          <w:rFonts w:ascii="Arial" w:hAnsi="Arial" w:cs="Arial"/>
        </w:rPr>
        <w:br/>
      </w:r>
    </w:p>
    <w:p w14:paraId="21664772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CFA1D3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(в ред. Закона ЯНАО от 23.12.2019 N 111-ЗАО)</w:t>
      </w:r>
      <w:r w:rsidRPr="00E62933">
        <w:rPr>
          <w:rFonts w:ascii="Arial" w:hAnsi="Arial" w:cs="Arial"/>
        </w:rPr>
        <w:br/>
      </w:r>
    </w:p>
    <w:p w14:paraId="17800B73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43EE8E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3) осуществление контроля за соблюдением законодательства в области образования, использования и охраны территорий традиционного природопользования регионального значения в пределах своей компетенции;</w:t>
      </w:r>
      <w:r w:rsidRPr="00E62933">
        <w:rPr>
          <w:rFonts w:ascii="Arial" w:hAnsi="Arial" w:cs="Arial"/>
        </w:rPr>
        <w:br/>
      </w:r>
    </w:p>
    <w:p w14:paraId="172384C5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A94279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4) разработка, утверждение и реализация региональных программ, участие в реализации федеральных программ, направленных на обеспечение использования и охраны территорий традиционного природопользования регионального значения;</w:t>
      </w:r>
      <w:r w:rsidRPr="00E62933">
        <w:rPr>
          <w:rFonts w:ascii="Arial" w:hAnsi="Arial" w:cs="Arial"/>
        </w:rPr>
        <w:br/>
      </w:r>
    </w:p>
    <w:p w14:paraId="2067EBAF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C9563D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5) иные полномочия в соответствии с федеральным законодательством, законодательством автономного округа.</w:t>
      </w:r>
      <w:r w:rsidRPr="00E62933">
        <w:rPr>
          <w:rFonts w:ascii="Arial" w:hAnsi="Arial" w:cs="Arial"/>
        </w:rPr>
        <w:br/>
      </w:r>
    </w:p>
    <w:p w14:paraId="3FFE4ECE" w14:textId="77777777" w:rsidR="00E62933" w:rsidRPr="00E62933" w:rsidRDefault="00E62933" w:rsidP="00E6293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2933">
        <w:rPr>
          <w:rFonts w:ascii="Arial" w:hAnsi="Arial" w:cs="Arial"/>
          <w:sz w:val="24"/>
          <w:szCs w:val="24"/>
        </w:rPr>
        <w:br/>
      </w:r>
      <w:r w:rsidRPr="00E62933">
        <w:rPr>
          <w:rFonts w:ascii="Arial" w:hAnsi="Arial" w:cs="Arial"/>
          <w:sz w:val="24"/>
          <w:szCs w:val="24"/>
        </w:rPr>
        <w:br/>
        <w:t>Глава II. ОБРАЗОВАНИЕ ТЕРРИТОРИЙ ТРАДИЦИОННОГО ПРИРОДОПОЛЬЗОВАНИЯ РЕГИОНАЛЬНОГО ЗНАЧЕНИЯ</w:t>
      </w:r>
    </w:p>
    <w:p w14:paraId="1A221D37" w14:textId="77777777" w:rsidR="00E62933" w:rsidRPr="00E62933" w:rsidRDefault="00E62933" w:rsidP="00E62933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62933">
        <w:rPr>
          <w:rFonts w:ascii="Arial" w:hAnsi="Arial" w:cs="Arial"/>
          <w:color w:val="auto"/>
          <w:sz w:val="24"/>
          <w:szCs w:val="24"/>
        </w:rPr>
        <w:br/>
      </w:r>
      <w:r w:rsidRPr="00E62933">
        <w:rPr>
          <w:rFonts w:ascii="Arial" w:hAnsi="Arial" w:cs="Arial"/>
          <w:color w:val="auto"/>
          <w:sz w:val="24"/>
          <w:szCs w:val="24"/>
        </w:rPr>
        <w:br/>
        <w:t>Статья 5. Цели образования территории традиционного природопользования регионального значения</w:t>
      </w:r>
    </w:p>
    <w:p w14:paraId="29C77B6F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D70A7E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Целями образования территории традиционного природопользования регионального значения являются:</w:t>
      </w:r>
      <w:r w:rsidRPr="00E62933">
        <w:rPr>
          <w:rFonts w:ascii="Arial" w:hAnsi="Arial" w:cs="Arial"/>
        </w:rPr>
        <w:br/>
      </w:r>
    </w:p>
    <w:p w14:paraId="28BA7451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0D1A86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1) обеспечение защиты исконной среды обитания, традиционного природопользования и традиционного образа жизни коренных малочисленных народов Севера в автономном округе;</w:t>
      </w:r>
      <w:r w:rsidRPr="00E62933">
        <w:rPr>
          <w:rFonts w:ascii="Arial" w:hAnsi="Arial" w:cs="Arial"/>
        </w:rPr>
        <w:br/>
      </w:r>
    </w:p>
    <w:p w14:paraId="55BF4B03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ADA51B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2) сохранение и развитие самобытной культуры коренных малочисленных народов Севера в автономном округе;</w:t>
      </w:r>
      <w:r w:rsidRPr="00E62933">
        <w:rPr>
          <w:rFonts w:ascii="Arial" w:hAnsi="Arial" w:cs="Arial"/>
        </w:rPr>
        <w:br/>
      </w:r>
    </w:p>
    <w:p w14:paraId="6EA3CFAD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631C02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3) охрана на территориях традиционного природопользования регионального значения окружающей среды и сохранение биологического разнообразия как основы проживания и традиционной хозяйственной деятельности коренных малочисленных народов Севера в автономном округе.</w:t>
      </w:r>
      <w:r w:rsidRPr="00E62933">
        <w:rPr>
          <w:rFonts w:ascii="Arial" w:hAnsi="Arial" w:cs="Arial"/>
        </w:rPr>
        <w:br/>
      </w:r>
    </w:p>
    <w:p w14:paraId="7E362B73" w14:textId="77777777" w:rsidR="00E62933" w:rsidRPr="00E62933" w:rsidRDefault="00E62933" w:rsidP="00E62933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62933">
        <w:rPr>
          <w:rFonts w:ascii="Arial" w:hAnsi="Arial" w:cs="Arial"/>
          <w:color w:val="auto"/>
          <w:sz w:val="24"/>
          <w:szCs w:val="24"/>
        </w:rPr>
        <w:br/>
      </w:r>
      <w:r w:rsidRPr="00E62933">
        <w:rPr>
          <w:rFonts w:ascii="Arial" w:hAnsi="Arial" w:cs="Arial"/>
          <w:color w:val="auto"/>
          <w:sz w:val="24"/>
          <w:szCs w:val="24"/>
        </w:rPr>
        <w:br/>
        <w:t>Статья 6. Порядок образования территорий традиционного природопользования регионального значения</w:t>
      </w:r>
    </w:p>
    <w:p w14:paraId="7F2DD9DA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0B82CC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1. Образование территорий традиционного природопользования регионального значения осуществляется решением Правительства автономного округа на основании обращения субъектов традиционного природопользования или их уполномоченных представителей.</w:t>
      </w:r>
      <w:r w:rsidRPr="00E62933">
        <w:rPr>
          <w:rFonts w:ascii="Arial" w:hAnsi="Arial" w:cs="Arial"/>
        </w:rPr>
        <w:br/>
      </w:r>
    </w:p>
    <w:p w14:paraId="5DA596A9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91C755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(в ред. Законов ЯНАО от 23.12.2010 N 142-ЗАО, от 23.12.2019 N 111-ЗАО)</w:t>
      </w:r>
      <w:r w:rsidRPr="00E62933">
        <w:rPr>
          <w:rFonts w:ascii="Arial" w:hAnsi="Arial" w:cs="Arial"/>
        </w:rPr>
        <w:br/>
      </w:r>
    </w:p>
    <w:p w14:paraId="5798DDF8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8867FC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2. Правительство автономного округа утверждает границы и положение о территории традиционного природопользования регионального значения, информирует население об образовании территории традиционного природопользования регионального значения.</w:t>
      </w:r>
      <w:r w:rsidRPr="00E62933">
        <w:rPr>
          <w:rFonts w:ascii="Arial" w:hAnsi="Arial" w:cs="Arial"/>
        </w:rPr>
        <w:br/>
      </w:r>
    </w:p>
    <w:p w14:paraId="7209EFCF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41BA0F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(в ред. Закона ЯНАО от 23.12.2010 N 142-ЗАО)</w:t>
      </w:r>
      <w:r w:rsidRPr="00E62933">
        <w:rPr>
          <w:rFonts w:ascii="Arial" w:hAnsi="Arial" w:cs="Arial"/>
        </w:rPr>
        <w:br/>
      </w:r>
    </w:p>
    <w:p w14:paraId="2E8B8D9E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C4BAC5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3. Размеры территорий традиционного природопользования регионального значения определяются с учетом условий, предусмотренных федеральными законами, а также особенностями традиционного природопользования и традиционной хозяйственной деятельности коренных малочисленных народов Севера в автономном округе.</w:t>
      </w:r>
      <w:r w:rsidRPr="00E62933">
        <w:rPr>
          <w:rFonts w:ascii="Arial" w:hAnsi="Arial" w:cs="Arial"/>
        </w:rPr>
        <w:br/>
      </w:r>
    </w:p>
    <w:p w14:paraId="283DF647" w14:textId="77777777" w:rsidR="00E62933" w:rsidRPr="00E62933" w:rsidRDefault="00E62933" w:rsidP="00E62933">
      <w:pPr>
        <w:pStyle w:val="3"/>
        <w:spacing w:before="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62933">
        <w:rPr>
          <w:rFonts w:ascii="Arial" w:hAnsi="Arial" w:cs="Arial"/>
          <w:color w:val="auto"/>
          <w:sz w:val="24"/>
          <w:szCs w:val="24"/>
        </w:rPr>
        <w:br/>
      </w:r>
      <w:r w:rsidRPr="00E62933">
        <w:rPr>
          <w:rFonts w:ascii="Arial" w:hAnsi="Arial" w:cs="Arial"/>
          <w:color w:val="auto"/>
          <w:sz w:val="24"/>
          <w:szCs w:val="24"/>
        </w:rPr>
        <w:br/>
        <w:t>Статья 7. Утратила силу. - Закон ЯНАО от 30.09.2011 N 90-ЗАО.</w:t>
      </w:r>
    </w:p>
    <w:p w14:paraId="6C1DCC0B" w14:textId="77777777" w:rsidR="00E62933" w:rsidRPr="00E62933" w:rsidRDefault="00E62933" w:rsidP="00E62933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62933">
        <w:rPr>
          <w:rFonts w:ascii="Arial" w:hAnsi="Arial" w:cs="Arial"/>
          <w:color w:val="auto"/>
          <w:sz w:val="24"/>
          <w:szCs w:val="24"/>
        </w:rPr>
        <w:br/>
      </w:r>
      <w:r w:rsidRPr="00E62933">
        <w:rPr>
          <w:rFonts w:ascii="Arial" w:hAnsi="Arial" w:cs="Arial"/>
          <w:color w:val="auto"/>
          <w:sz w:val="24"/>
          <w:szCs w:val="24"/>
        </w:rPr>
        <w:br/>
        <w:t>Статья 8. Обращение об образовании территории традиционного природопользования регионального значения</w:t>
      </w:r>
    </w:p>
    <w:p w14:paraId="4E29C26C" w14:textId="77777777" w:rsidR="00E62933" w:rsidRPr="00E62933" w:rsidRDefault="00E62933" w:rsidP="00E6293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(в ред. Закона ЯНАО от 30.09.2011 N 90-ЗАО)</w:t>
      </w:r>
    </w:p>
    <w:p w14:paraId="33148FF6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E3AB55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lastRenderedPageBreak/>
        <w:t>1. Обращение об образовании территории традиционного природопользования регионального значения направляется субъектом традиционного природопользования или его уполномоченным представителем в уполномоченный Правительством автономного округа исполнительный орган государственной власти автономного округа в сфере защиты исконной среды обитания и традиционного образа жизни коренных малочисленных народов Севера.</w:t>
      </w:r>
      <w:r w:rsidRPr="00E62933">
        <w:rPr>
          <w:rFonts w:ascii="Arial" w:hAnsi="Arial" w:cs="Arial"/>
        </w:rPr>
        <w:br/>
      </w:r>
    </w:p>
    <w:p w14:paraId="5730A2FC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E985D8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(в ред. Закона ЯНАО от 23.12.2019 N 111-ЗАО)</w:t>
      </w:r>
      <w:r w:rsidRPr="00E62933">
        <w:rPr>
          <w:rFonts w:ascii="Arial" w:hAnsi="Arial" w:cs="Arial"/>
        </w:rPr>
        <w:br/>
      </w:r>
    </w:p>
    <w:p w14:paraId="3CC0A9AD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3A3594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2. В обращении об образовании территории традиционного природопользования регионального значения указываются:</w:t>
      </w:r>
      <w:r w:rsidRPr="00E62933">
        <w:rPr>
          <w:rFonts w:ascii="Arial" w:hAnsi="Arial" w:cs="Arial"/>
        </w:rPr>
        <w:br/>
      </w:r>
    </w:p>
    <w:p w14:paraId="42263F8A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6063A1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1) сведения о лицах, подающих обращение;</w:t>
      </w:r>
      <w:r w:rsidRPr="00E62933">
        <w:rPr>
          <w:rFonts w:ascii="Arial" w:hAnsi="Arial" w:cs="Arial"/>
        </w:rPr>
        <w:br/>
      </w:r>
    </w:p>
    <w:p w14:paraId="1CDAF0CE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54D618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2) сведения о субъектах традиционного природопользования, которые будут осуществлять традиционное природопользование, традиционную хозяйственную деятельность и (или) проживать на образуемой территории;</w:t>
      </w:r>
      <w:r w:rsidRPr="00E62933">
        <w:rPr>
          <w:rFonts w:ascii="Arial" w:hAnsi="Arial" w:cs="Arial"/>
        </w:rPr>
        <w:br/>
      </w:r>
    </w:p>
    <w:p w14:paraId="4FA62697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2360D3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3) обоснование образования территории, включая указание на то, что данная территория образуется в местах традиционного проживания и традиционной хозяйственной деятельности коренных малочисленных народов Севера в автономном округе;</w:t>
      </w:r>
      <w:r w:rsidRPr="00E62933">
        <w:rPr>
          <w:rFonts w:ascii="Arial" w:hAnsi="Arial" w:cs="Arial"/>
        </w:rPr>
        <w:br/>
      </w:r>
    </w:p>
    <w:p w14:paraId="4C463CB1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933B6D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4) местоположение и площадь образуемой территории традиционного природопользования регионального значения;</w:t>
      </w:r>
      <w:r w:rsidRPr="00E62933">
        <w:rPr>
          <w:rFonts w:ascii="Arial" w:hAnsi="Arial" w:cs="Arial"/>
        </w:rPr>
        <w:br/>
      </w:r>
    </w:p>
    <w:p w14:paraId="545B985E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F12AD5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5) основные виды традиционного природопользования и традиционной хозяйственной деятельности коренных малочисленных народов Севера в автономном округе.</w:t>
      </w:r>
      <w:r w:rsidRPr="00E62933">
        <w:rPr>
          <w:rFonts w:ascii="Arial" w:hAnsi="Arial" w:cs="Arial"/>
        </w:rPr>
        <w:br/>
      </w:r>
    </w:p>
    <w:p w14:paraId="370521AB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E9735D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3. В образовании территории традиционного природопользования регионального значения отказывается в случаях, если:</w:t>
      </w:r>
      <w:r w:rsidRPr="00E62933">
        <w:rPr>
          <w:rFonts w:ascii="Arial" w:hAnsi="Arial" w:cs="Arial"/>
        </w:rPr>
        <w:br/>
      </w:r>
    </w:p>
    <w:p w14:paraId="48FB933F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4CB744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1) обращение об образовании территории традиционного природопользования регионального значения подано ненадлежащим лицом;</w:t>
      </w:r>
      <w:r w:rsidRPr="00E62933">
        <w:rPr>
          <w:rFonts w:ascii="Arial" w:hAnsi="Arial" w:cs="Arial"/>
        </w:rPr>
        <w:br/>
      </w:r>
    </w:p>
    <w:p w14:paraId="781FB4AB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6305D2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2) в представленных документах отсутствуют сведения, предусмотренные частью 2 настоящей статьи;</w:t>
      </w:r>
      <w:r w:rsidRPr="00E62933">
        <w:rPr>
          <w:rFonts w:ascii="Arial" w:hAnsi="Arial" w:cs="Arial"/>
        </w:rPr>
        <w:br/>
      </w:r>
    </w:p>
    <w:p w14:paraId="38E33350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345ECC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lastRenderedPageBreak/>
        <w:t>3) территория, указанная в обращении об образовании территории традиционного природопользования регионального значения, предоставлена другим субъектам традиционного природопользования;</w:t>
      </w:r>
      <w:r w:rsidRPr="00E62933">
        <w:rPr>
          <w:rFonts w:ascii="Arial" w:hAnsi="Arial" w:cs="Arial"/>
        </w:rPr>
        <w:br/>
      </w:r>
    </w:p>
    <w:p w14:paraId="1725B70A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EBC916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4) территория, указанная в обращении об образовании территории традиционного природопользования регионального значения, отнесена к иным видам особо охраняемых территорий, предусмотренных федеральным законодательством;</w:t>
      </w:r>
      <w:r w:rsidRPr="00E62933">
        <w:rPr>
          <w:rFonts w:ascii="Arial" w:hAnsi="Arial" w:cs="Arial"/>
        </w:rPr>
        <w:br/>
      </w:r>
    </w:p>
    <w:p w14:paraId="1C8E0B4A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53D580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(в ред. Закона ЯНАО от 29.09.2014 N 72-ЗАО)</w:t>
      </w:r>
      <w:r w:rsidRPr="00E62933">
        <w:rPr>
          <w:rFonts w:ascii="Arial" w:hAnsi="Arial" w:cs="Arial"/>
        </w:rPr>
        <w:br/>
      </w:r>
    </w:p>
    <w:p w14:paraId="7B324B24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799465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5) в заявленных границах территории, указанной в обращении об образовании территории традиционного природопользования регионального значения, юридические лица осуществляют в установленном законодательством порядке деятельность, не связанную с традиционным природопользованием и традиционным образом жизни коренных малочисленных народов Севера;</w:t>
      </w:r>
      <w:r w:rsidRPr="00E62933">
        <w:rPr>
          <w:rFonts w:ascii="Arial" w:hAnsi="Arial" w:cs="Arial"/>
        </w:rPr>
        <w:br/>
      </w:r>
    </w:p>
    <w:p w14:paraId="7A3ECB51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0AE074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6) на территории, указанной в обращении об образовании территории традиционного природопользования регионального значения, находятся участки недр федерального значения;</w:t>
      </w:r>
      <w:r w:rsidRPr="00E62933">
        <w:rPr>
          <w:rFonts w:ascii="Arial" w:hAnsi="Arial" w:cs="Arial"/>
        </w:rPr>
        <w:br/>
      </w:r>
    </w:p>
    <w:p w14:paraId="7A51B00F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DC1B33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7) осуществление видов традиционного природопользования и традиционной хозяйственной деятельности на территории, указанной в обращении об образовании территории традиционного природопользования регионального значения, не соответствует планируемому использованию данной территории в соответствии с документами территориального планирования Российской Федерации, автономного округа, муниципальных образований.</w:t>
      </w:r>
      <w:r w:rsidRPr="00E62933">
        <w:rPr>
          <w:rFonts w:ascii="Arial" w:hAnsi="Arial" w:cs="Arial"/>
        </w:rPr>
        <w:br/>
      </w:r>
    </w:p>
    <w:p w14:paraId="590C2ECB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6C1596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4. Уполномоченный Правительством автономного округа исполнительный орган государственной власти автономного округа в сфере защиты исконной среды обитания и традиционного образа жизни коренных малочисленных народов Севера в целях рассмотрения обращений об образовании территории традиционного природопользования регионального значения образует комиссию по образованию территории традиционного природопользования регионального значения (далее - комиссия), в состав которой включаются представители исполнительных органов государственной власти автономного округа, органов местного самоуправления, на территориях которых предполагается образование территории традиционного природопользования регионального значения, а также юридических лиц, осуществляющих в установленном законодательством порядке деятельность, не связанную с традиционным природопользованием и традиционным образом жизни коренных малочисленных народов Севера, в предполагаемых границах образуемой территории традиционного природопользования регионального значения.</w:t>
      </w:r>
      <w:r w:rsidRPr="00E62933">
        <w:rPr>
          <w:rFonts w:ascii="Arial" w:hAnsi="Arial" w:cs="Arial"/>
        </w:rPr>
        <w:br/>
      </w:r>
    </w:p>
    <w:p w14:paraId="2484EE4A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B65BB6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lastRenderedPageBreak/>
        <w:t>(в ред. Закона ЯНАО от 23.12.2019 N 111-ЗАО)</w:t>
      </w:r>
      <w:r w:rsidRPr="00E62933">
        <w:rPr>
          <w:rFonts w:ascii="Arial" w:hAnsi="Arial" w:cs="Arial"/>
        </w:rPr>
        <w:br/>
      </w:r>
    </w:p>
    <w:p w14:paraId="60E90BE3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79FB33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Положение о комиссии и ее состав утверждаются уполномоченным Правительством автономного округа исполнительным органом государственной власти автономного округа в сфере защиты исконной среды обитания и традиционного образа жизни коренных малочисленных народов Севера.</w:t>
      </w:r>
      <w:r w:rsidRPr="00E62933">
        <w:rPr>
          <w:rFonts w:ascii="Arial" w:hAnsi="Arial" w:cs="Arial"/>
        </w:rPr>
        <w:br/>
      </w:r>
    </w:p>
    <w:p w14:paraId="4DA6B768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D6EF7E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(абзац введен Законом ЯНАО от 29.05.2017 N 46-ЗАО; в ред. Закона ЯНАО от 23.12.2019 N 111-ЗАО)</w:t>
      </w:r>
      <w:r w:rsidRPr="00E62933">
        <w:rPr>
          <w:rFonts w:ascii="Arial" w:hAnsi="Arial" w:cs="Arial"/>
        </w:rPr>
        <w:br/>
      </w:r>
    </w:p>
    <w:p w14:paraId="43AE7F07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4C099C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5. На основании заключения комиссии уполномоченный Правительством автономного округа исполнительный орган государственной власти автономного округа в сфере защиты исконной среды обитания и традиционного образа жизни коренных малочисленных народов Севера вносит в Правительство автономного округа проект решения об образовании соответствующей территории традиционного природопользования либо направляет лицу, подавшему обращение, мотивированный ответ об отказе в образовании территории традиционного природопользования в случаях, установленных частью 3 настоящей статьи.</w:t>
      </w:r>
      <w:r w:rsidRPr="00E62933">
        <w:rPr>
          <w:rFonts w:ascii="Arial" w:hAnsi="Arial" w:cs="Arial"/>
        </w:rPr>
        <w:br/>
      </w:r>
    </w:p>
    <w:p w14:paraId="381965E3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66827E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(в ред. Закона ЯНАО от 23.12.2019 N 111-ЗАО)</w:t>
      </w:r>
      <w:r w:rsidRPr="00E62933">
        <w:rPr>
          <w:rFonts w:ascii="Arial" w:hAnsi="Arial" w:cs="Arial"/>
        </w:rPr>
        <w:br/>
      </w:r>
    </w:p>
    <w:p w14:paraId="14A8EB20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50EBD0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6. Правительство автономного округа рассматривает проект решения и принимает решение об образовании территории традиционного природопользования регионального значения или возвращает его на доработку в уполномоченный Правительством автономного округа исполнительный орган государственной власти автономного округа в сфере защиты исконной среды обитания и традиционного образа жизни коренных малочисленных народов Севера.</w:t>
      </w:r>
      <w:r w:rsidRPr="00E62933">
        <w:rPr>
          <w:rFonts w:ascii="Arial" w:hAnsi="Arial" w:cs="Arial"/>
        </w:rPr>
        <w:br/>
      </w:r>
    </w:p>
    <w:p w14:paraId="4E736573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07D348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7. Обращение об образовании территории традиционного природопользования регионального значения подлежит рассмотрению в срок, не превышающий трех месяцев со дня подачи обращения.</w:t>
      </w:r>
      <w:r w:rsidRPr="00E62933">
        <w:rPr>
          <w:rFonts w:ascii="Arial" w:hAnsi="Arial" w:cs="Arial"/>
        </w:rPr>
        <w:br/>
      </w:r>
    </w:p>
    <w:p w14:paraId="13413738" w14:textId="77777777" w:rsidR="00E62933" w:rsidRPr="00E62933" w:rsidRDefault="00E62933" w:rsidP="00E62933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62933">
        <w:rPr>
          <w:rFonts w:ascii="Arial" w:hAnsi="Arial" w:cs="Arial"/>
          <w:color w:val="auto"/>
          <w:sz w:val="24"/>
          <w:szCs w:val="24"/>
        </w:rPr>
        <w:br/>
      </w:r>
      <w:r w:rsidRPr="00E62933">
        <w:rPr>
          <w:rFonts w:ascii="Arial" w:hAnsi="Arial" w:cs="Arial"/>
          <w:color w:val="auto"/>
          <w:sz w:val="24"/>
          <w:szCs w:val="24"/>
        </w:rPr>
        <w:br/>
        <w:t>Статья 9. Утверждение положения и границ территории традиционного природопользования регионального значения</w:t>
      </w:r>
    </w:p>
    <w:p w14:paraId="47F00C73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1A7EF4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1. Решение об образовании территории традиционного природопользования регионального значения является основанием разработки проекта положения и проекта границ территории традиционного природопользования регионального значения.</w:t>
      </w:r>
      <w:r w:rsidRPr="00E62933">
        <w:rPr>
          <w:rFonts w:ascii="Arial" w:hAnsi="Arial" w:cs="Arial"/>
        </w:rPr>
        <w:br/>
      </w:r>
    </w:p>
    <w:p w14:paraId="1685350E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510878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lastRenderedPageBreak/>
        <w:t>2. Подготовка проекта положения и организация подготовки проекта границ территории традиционного природопользования регионального значения осуществляется уполномоченным Правительством автономного округа исполнительным органом государственной власти автономного округа в сфере природопользования в течение трех месяцев с момента принятия Правительством автономного округа решения об образовании территории традиционного природопользования регионального значения. Уполномоченный Правительством автономного округа исполнительный орган государственной власти автономного округа в сфере природопользования осуществляет подготовку проекта положения и проекта границ территории традиционного природопользования регионального значения и согласование в порядке, установленном постановлением Правительства автономного округа, подготовленных документов с юридическими лицами, осуществляющими в установленном законодательством порядке деятельность, не связанную с традиционным природопользованием и традиционным образом жизни малочисленных народов Севера, в предполагаемых границах образуемой территории традиционного природопользования регионального значения.</w:t>
      </w:r>
      <w:r w:rsidRPr="00E62933">
        <w:rPr>
          <w:rFonts w:ascii="Arial" w:hAnsi="Arial" w:cs="Arial"/>
        </w:rPr>
        <w:br/>
      </w:r>
    </w:p>
    <w:p w14:paraId="32BEA7C8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37625F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(в ред. Законов ЯНАО от 30.09.2011 N 90-ЗАО, от 23.12.2019 N 111-ЗАО)</w:t>
      </w:r>
      <w:r w:rsidRPr="00E62933">
        <w:rPr>
          <w:rFonts w:ascii="Arial" w:hAnsi="Arial" w:cs="Arial"/>
        </w:rPr>
        <w:br/>
      </w:r>
    </w:p>
    <w:p w14:paraId="02C5B1A1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3C1C2A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3. Положение о соответствующей территории традиционного природопользования регионального значения должно содержать:</w:t>
      </w:r>
      <w:r w:rsidRPr="00E62933">
        <w:rPr>
          <w:rFonts w:ascii="Arial" w:hAnsi="Arial" w:cs="Arial"/>
        </w:rPr>
        <w:br/>
      </w:r>
    </w:p>
    <w:p w14:paraId="1E117DAF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0F67E3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1) сведения о наименовании, местоположении, границах территории традиционного природопользования регионального значения;</w:t>
      </w:r>
      <w:r w:rsidRPr="00E62933">
        <w:rPr>
          <w:rFonts w:ascii="Arial" w:hAnsi="Arial" w:cs="Arial"/>
        </w:rPr>
        <w:br/>
      </w:r>
    </w:p>
    <w:p w14:paraId="0A11239E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90280F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2) сведения о правовом режиме территории традиционного природопользования регионального значения;</w:t>
      </w:r>
      <w:r w:rsidRPr="00E62933">
        <w:rPr>
          <w:rFonts w:ascii="Arial" w:hAnsi="Arial" w:cs="Arial"/>
        </w:rPr>
        <w:br/>
      </w:r>
    </w:p>
    <w:p w14:paraId="0B5DA21E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210422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(в ред. Законов ЯНАО от 30.09.2011 N 90-ЗАО, от 23.12.2019 N 111-ЗАО)</w:t>
      </w:r>
      <w:r w:rsidRPr="00E62933">
        <w:rPr>
          <w:rFonts w:ascii="Arial" w:hAnsi="Arial" w:cs="Arial"/>
        </w:rPr>
        <w:br/>
      </w:r>
    </w:p>
    <w:p w14:paraId="67A85EC5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48A447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3) сведения об учреждении автономного округа, на которое возлагается обеспечение правового режима территории традиционного природопользования регионального значения, в случае образования такого учреждения;</w:t>
      </w:r>
      <w:r w:rsidRPr="00E62933">
        <w:rPr>
          <w:rFonts w:ascii="Arial" w:hAnsi="Arial" w:cs="Arial"/>
        </w:rPr>
        <w:br/>
      </w:r>
    </w:p>
    <w:p w14:paraId="1AD3032C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2D7E7C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(в ред. Закона ЯНАО от 23.12.2019 N 111-ЗАО)</w:t>
      </w:r>
      <w:r w:rsidRPr="00E62933">
        <w:rPr>
          <w:rFonts w:ascii="Arial" w:hAnsi="Arial" w:cs="Arial"/>
        </w:rPr>
        <w:br/>
      </w:r>
    </w:p>
    <w:p w14:paraId="685A2A2B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10ACA1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4) утратил силу. - Закон ЯНАО от 23.12.2019 N 111-ЗАО.</w:t>
      </w:r>
      <w:r w:rsidRPr="00E62933">
        <w:rPr>
          <w:rFonts w:ascii="Arial" w:hAnsi="Arial" w:cs="Arial"/>
        </w:rPr>
        <w:br/>
      </w:r>
    </w:p>
    <w:p w14:paraId="28BB83BE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B9CF0A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 xml:space="preserve">4. Правительство автономного округа рассматривает проект положения и проект границ территории традиционного природопользования регионального значения, а также материалы согласования в течение одного месяца со дня их представления уполномоченным Правительством автономного округа </w:t>
      </w:r>
      <w:r w:rsidRPr="00E62933">
        <w:rPr>
          <w:rFonts w:ascii="Arial" w:hAnsi="Arial" w:cs="Arial"/>
        </w:rPr>
        <w:lastRenderedPageBreak/>
        <w:t>исполнительным органом государственной власти автономного округа в сфере природопользования и принимает решение об утверждении положения и границ территории традиционного природопользования регионального значения либо о направлении представленных документов на доработку. Решение о направлении представленных документов на доработку может быть принято в случае несоответствия подготовленных документов сведениям, представленным в обращении об образовании территории традиционного природопользовании регионального назначения, или несоответствия заключению комиссии.</w:t>
      </w:r>
      <w:r w:rsidRPr="00E62933">
        <w:rPr>
          <w:rFonts w:ascii="Arial" w:hAnsi="Arial" w:cs="Arial"/>
        </w:rPr>
        <w:br/>
      </w:r>
    </w:p>
    <w:p w14:paraId="3F488342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E03F89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(в ред. Законов ЯНАО от 23.12.2010 N 142-ЗАО, от 30.09.2011 N 90-ЗАО)</w:t>
      </w:r>
      <w:r w:rsidRPr="00E62933">
        <w:rPr>
          <w:rFonts w:ascii="Arial" w:hAnsi="Arial" w:cs="Arial"/>
        </w:rPr>
        <w:br/>
      </w:r>
    </w:p>
    <w:p w14:paraId="44F24C54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66F907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5. Изменение границ территории традиционного природопользования регионального значения может быть осуществлено в сторону увеличения размера территории или в сторону уменьшения при изъятии земельных участков в границах территории традиционного природопользования регионального значения в соответствии с федеральным законодательством.</w:t>
      </w:r>
      <w:r w:rsidRPr="00E62933">
        <w:rPr>
          <w:rFonts w:ascii="Arial" w:hAnsi="Arial" w:cs="Arial"/>
        </w:rPr>
        <w:br/>
      </w:r>
    </w:p>
    <w:p w14:paraId="6F6C3218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CAB789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(часть 5 в ред. Закона ЯНАО от 30.09.2011 N 90-ЗАО)</w:t>
      </w:r>
      <w:r w:rsidRPr="00E62933">
        <w:rPr>
          <w:rFonts w:ascii="Arial" w:hAnsi="Arial" w:cs="Arial"/>
        </w:rPr>
        <w:br/>
      </w:r>
    </w:p>
    <w:p w14:paraId="0FEFBD24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37D4A8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6. Изменение границ территории традиционного природопользования регионального значения или внесение изменений в положение о территории традиционного природопользования регионального значения осуществляется в порядке, предусмотренном для образования территории традиционного природопользования регионального значения и утверждения границ и положения о территории традиционного природопользования регионального значения.</w:t>
      </w:r>
      <w:r w:rsidRPr="00E62933">
        <w:rPr>
          <w:rFonts w:ascii="Arial" w:hAnsi="Arial" w:cs="Arial"/>
        </w:rPr>
        <w:br/>
      </w:r>
    </w:p>
    <w:p w14:paraId="27E63548" w14:textId="77777777" w:rsidR="00E62933" w:rsidRPr="00E62933" w:rsidRDefault="00E62933" w:rsidP="00E6293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2933">
        <w:rPr>
          <w:rFonts w:ascii="Arial" w:hAnsi="Arial" w:cs="Arial"/>
          <w:sz w:val="24"/>
          <w:szCs w:val="24"/>
        </w:rPr>
        <w:br/>
      </w:r>
      <w:r w:rsidRPr="00E62933">
        <w:rPr>
          <w:rFonts w:ascii="Arial" w:hAnsi="Arial" w:cs="Arial"/>
          <w:sz w:val="24"/>
          <w:szCs w:val="24"/>
        </w:rPr>
        <w:br/>
        <w:t>Глава III. ПРАВОВОЙ РЕЖИМ ТЕРРИТОРИЙ ТРАДИЦИОННОГО ПРИРОДОПОЛЬЗОВАНИЯ РЕГИОНАЛЬНОГО ЗНАЧЕНИЯ</w:t>
      </w:r>
    </w:p>
    <w:p w14:paraId="4596D58F" w14:textId="77777777" w:rsidR="00E62933" w:rsidRPr="00E62933" w:rsidRDefault="00E62933" w:rsidP="00E6293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(в ред. Закона ЯНАО от 23.12.2019 N 111-ЗАО)</w:t>
      </w:r>
    </w:p>
    <w:p w14:paraId="468BB6F3" w14:textId="77777777" w:rsidR="00E62933" w:rsidRPr="00E62933" w:rsidRDefault="00E62933" w:rsidP="00E62933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62933">
        <w:rPr>
          <w:rFonts w:ascii="Arial" w:hAnsi="Arial" w:cs="Arial"/>
          <w:color w:val="auto"/>
          <w:sz w:val="24"/>
          <w:szCs w:val="24"/>
        </w:rPr>
        <w:br/>
      </w:r>
      <w:r w:rsidRPr="00E62933">
        <w:rPr>
          <w:rFonts w:ascii="Arial" w:hAnsi="Arial" w:cs="Arial"/>
          <w:color w:val="auto"/>
          <w:sz w:val="24"/>
          <w:szCs w:val="24"/>
        </w:rPr>
        <w:br/>
      </w:r>
      <w:r w:rsidRPr="00E62933">
        <w:rPr>
          <w:rFonts w:ascii="Arial" w:hAnsi="Arial" w:cs="Arial"/>
          <w:color w:val="auto"/>
          <w:sz w:val="24"/>
          <w:szCs w:val="24"/>
        </w:rPr>
        <w:br/>
        <w:t>Статья 10. Правовой режим территорий традиционного природопользования регионального значения</w:t>
      </w:r>
    </w:p>
    <w:p w14:paraId="78F6669C" w14:textId="77777777" w:rsidR="00E62933" w:rsidRPr="00E62933" w:rsidRDefault="00E62933" w:rsidP="00E6293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(в ред. Закона ЯНАО от 23.12.2019 N 111-ЗАО)</w:t>
      </w:r>
    </w:p>
    <w:p w14:paraId="1FCB62D0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9A8E04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1. Правовой режим территорий традиционного природопользования регионального значения устанавливается положением о соответствующей территории традиционного природопользования регионального значения, утвержденным в порядке, предусмотренном настоящим Законом.</w:t>
      </w:r>
      <w:r w:rsidRPr="00E62933">
        <w:rPr>
          <w:rFonts w:ascii="Arial" w:hAnsi="Arial" w:cs="Arial"/>
        </w:rPr>
        <w:br/>
      </w:r>
    </w:p>
    <w:p w14:paraId="3C472218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F3C91D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(в ред. Законов ЯНАО от 30.09.2011 N 90-ЗАО, от 23.12.2019 N 111-ЗАО)</w:t>
      </w:r>
      <w:r w:rsidRPr="00E62933">
        <w:rPr>
          <w:rFonts w:ascii="Arial" w:hAnsi="Arial" w:cs="Arial"/>
        </w:rPr>
        <w:br/>
      </w:r>
    </w:p>
    <w:p w14:paraId="16772193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4FB52E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Субъекты традиционного природопользования или их уполномоченные представители участвуют в установлении правового режима территории традиционного природопользования регионального значения в порядке, установленном постановлением Правительства автономного округа.</w:t>
      </w:r>
      <w:r w:rsidRPr="00E62933">
        <w:rPr>
          <w:rFonts w:ascii="Arial" w:hAnsi="Arial" w:cs="Arial"/>
        </w:rPr>
        <w:br/>
      </w:r>
    </w:p>
    <w:p w14:paraId="53E68911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25259F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(абзац введен Законом ЯНАО от 23.12.2019 N 111-ЗАО)</w:t>
      </w:r>
      <w:r w:rsidRPr="00E62933">
        <w:rPr>
          <w:rFonts w:ascii="Arial" w:hAnsi="Arial" w:cs="Arial"/>
        </w:rPr>
        <w:br/>
      </w:r>
    </w:p>
    <w:p w14:paraId="02211371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F37EE3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2. Государственное управление территорией традиционного природопользования регионального значения возлагается на уполномоченный Правительством автономного округа исполнительный орган государственной власти автономного округа в сфере защиты исконной среды обитания и традиционного образа жизни коренных малочисленных народов Севера. В целях обеспечения правового режима территории традиционного природопользования регионального значения может быть образовано государственное учреждение автономного округа, подведомственное уполномоченному Правительством автономного округа исполнительному органу государственной власти автономного округа в сфере защиты исконной среды обитания и традиционного образа жизни коренных малочисленных народов Севера.</w:t>
      </w:r>
      <w:r w:rsidRPr="00E62933">
        <w:rPr>
          <w:rFonts w:ascii="Arial" w:hAnsi="Arial" w:cs="Arial"/>
        </w:rPr>
        <w:br/>
      </w:r>
    </w:p>
    <w:p w14:paraId="1D57A415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3E8D66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(в ред. Законов ЯНАО от 23.12.2010 N 142-ЗАО, от 30.09.2011 N 90-ЗАО, от 23.12.2019 N 111-ЗАО)</w:t>
      </w:r>
      <w:r w:rsidRPr="00E62933">
        <w:rPr>
          <w:rFonts w:ascii="Arial" w:hAnsi="Arial" w:cs="Arial"/>
        </w:rPr>
        <w:br/>
      </w:r>
    </w:p>
    <w:p w14:paraId="68C35EBD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166CF3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3. Субъектам традиционного природопользования предоставляется преимущественное право природопользования на территории традиционного природопользования регионального значения. В случае изъятия земельных участков и других обособленных природных объектов, находящихся в пределах границ территорий традиционного природопользования регионального значения, для государственных или муниципальных нужд субъектам традиционного природопользования предоставляется возмещение за изъятое у них для государственных или муниципальных нужд имущество в соответствии с федеральным законодательством.</w:t>
      </w:r>
      <w:r w:rsidRPr="00E62933">
        <w:rPr>
          <w:rFonts w:ascii="Arial" w:hAnsi="Arial" w:cs="Arial"/>
        </w:rPr>
        <w:br/>
      </w:r>
    </w:p>
    <w:p w14:paraId="395E7C85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DBD6C6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(в ред. Закона ЯНАО от 23.12.2019 N 111-ЗАО)</w:t>
      </w:r>
      <w:r w:rsidRPr="00E62933">
        <w:rPr>
          <w:rFonts w:ascii="Arial" w:hAnsi="Arial" w:cs="Arial"/>
        </w:rPr>
        <w:br/>
      </w:r>
    </w:p>
    <w:p w14:paraId="24CB6FAE" w14:textId="77777777" w:rsidR="00E62933" w:rsidRPr="00E62933" w:rsidRDefault="00E62933" w:rsidP="00E62933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62933">
        <w:rPr>
          <w:rFonts w:ascii="Arial" w:hAnsi="Arial" w:cs="Arial"/>
          <w:color w:val="auto"/>
          <w:sz w:val="24"/>
          <w:szCs w:val="24"/>
        </w:rPr>
        <w:br/>
      </w:r>
      <w:r w:rsidRPr="00E62933">
        <w:rPr>
          <w:rFonts w:ascii="Arial" w:hAnsi="Arial" w:cs="Arial"/>
          <w:color w:val="auto"/>
          <w:sz w:val="24"/>
          <w:szCs w:val="24"/>
        </w:rPr>
        <w:br/>
        <w:t>Статья 11. Использование земли и природных ресурсов, охрана окружающей среды, сохранение объектов историко-культурного наследия, находящихся на территориях традиционного природопользования регионального значения</w:t>
      </w:r>
    </w:p>
    <w:p w14:paraId="2B882288" w14:textId="77777777" w:rsidR="00E62933" w:rsidRPr="00E62933" w:rsidRDefault="00E62933" w:rsidP="00E6293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(в ред. Закона ЯНАО от 30.09.2011 N 90-ЗАО)</w:t>
      </w:r>
    </w:p>
    <w:p w14:paraId="20A1775A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6C7728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 xml:space="preserve">Использование земли и природных ресурсов, расположенных в границах территорий традиционного природопользования регионального значения, охрана окружающей среды, сохранение объектов историко-культурного наследия, </w:t>
      </w:r>
      <w:r w:rsidRPr="00E62933">
        <w:rPr>
          <w:rFonts w:ascii="Arial" w:hAnsi="Arial" w:cs="Arial"/>
        </w:rPr>
        <w:lastRenderedPageBreak/>
        <w:t>находящихся на территориях традиционного природопользования регионального значения, осуществляется в соответствии с федеральным законодательством, законодательством автономного округа, настоящим Законом, обычаями коренных малочисленных народов Севера в автономном округе, а также Положением о территории традиционного природопользования регионального значения.</w:t>
      </w:r>
      <w:r w:rsidRPr="00E62933">
        <w:rPr>
          <w:rFonts w:ascii="Arial" w:hAnsi="Arial" w:cs="Arial"/>
        </w:rPr>
        <w:br/>
      </w:r>
    </w:p>
    <w:p w14:paraId="752433F6" w14:textId="77777777" w:rsidR="00E62933" w:rsidRPr="00E62933" w:rsidRDefault="00E62933" w:rsidP="00E6293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62933">
        <w:rPr>
          <w:rFonts w:ascii="Arial" w:hAnsi="Arial" w:cs="Arial"/>
          <w:sz w:val="24"/>
          <w:szCs w:val="24"/>
        </w:rPr>
        <w:br/>
      </w:r>
      <w:r w:rsidRPr="00E62933">
        <w:rPr>
          <w:rFonts w:ascii="Arial" w:hAnsi="Arial" w:cs="Arial"/>
          <w:sz w:val="24"/>
          <w:szCs w:val="24"/>
        </w:rPr>
        <w:br/>
        <w:t>Глава IV. ЗАКЛЮЧИТЕЛЬНЫЕ И ПЕРЕХОДНЫЕ ПОЛОЖЕНИЯ</w:t>
      </w:r>
    </w:p>
    <w:p w14:paraId="08EA5D15" w14:textId="77777777" w:rsidR="00E62933" w:rsidRPr="00E62933" w:rsidRDefault="00E62933" w:rsidP="00E62933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62933">
        <w:rPr>
          <w:rFonts w:ascii="Arial" w:hAnsi="Arial" w:cs="Arial"/>
          <w:color w:val="auto"/>
          <w:sz w:val="24"/>
          <w:szCs w:val="24"/>
        </w:rPr>
        <w:br/>
      </w:r>
      <w:r w:rsidRPr="00E62933">
        <w:rPr>
          <w:rFonts w:ascii="Arial" w:hAnsi="Arial" w:cs="Arial"/>
          <w:color w:val="auto"/>
          <w:sz w:val="24"/>
          <w:szCs w:val="24"/>
        </w:rPr>
        <w:br/>
        <w:t>Статья 12. Вступление в силу настоящего Закона</w:t>
      </w:r>
    </w:p>
    <w:p w14:paraId="220193B8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8CD050" w14:textId="77777777" w:rsidR="00E62933" w:rsidRPr="00E62933" w:rsidRDefault="00E62933" w:rsidP="00E6293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t>Настоящий Закон вступает в силу по истечении десяти дней со дня его официального опубликования.</w:t>
      </w:r>
      <w:r w:rsidRPr="00E62933">
        <w:rPr>
          <w:rFonts w:ascii="Arial" w:hAnsi="Arial" w:cs="Arial"/>
        </w:rPr>
        <w:br/>
      </w:r>
    </w:p>
    <w:p w14:paraId="02205812" w14:textId="77777777" w:rsidR="00E62933" w:rsidRPr="00E62933" w:rsidRDefault="00E62933" w:rsidP="00E62933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br/>
      </w:r>
      <w:r w:rsidRPr="00E62933">
        <w:rPr>
          <w:rFonts w:ascii="Arial" w:hAnsi="Arial" w:cs="Arial"/>
        </w:rPr>
        <w:br/>
        <w:t>Губернатор</w:t>
      </w:r>
      <w:r w:rsidRPr="00E62933">
        <w:rPr>
          <w:rFonts w:ascii="Arial" w:hAnsi="Arial" w:cs="Arial"/>
        </w:rPr>
        <w:br/>
        <w:t>Ямало-Ненецкого автономного округа</w:t>
      </w:r>
      <w:r w:rsidRPr="00E62933">
        <w:rPr>
          <w:rFonts w:ascii="Arial" w:hAnsi="Arial" w:cs="Arial"/>
        </w:rPr>
        <w:br/>
        <w:t>Д.Н.КОБЫЛКИН</w:t>
      </w:r>
    </w:p>
    <w:p w14:paraId="2DDF5733" w14:textId="77777777" w:rsidR="00E62933" w:rsidRPr="00E62933" w:rsidRDefault="00E62933" w:rsidP="00E6293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62933">
        <w:rPr>
          <w:rFonts w:ascii="Arial" w:hAnsi="Arial" w:cs="Arial"/>
        </w:rPr>
        <w:br/>
        <w:t>г. Салехард</w:t>
      </w:r>
      <w:r w:rsidRPr="00E62933">
        <w:rPr>
          <w:rFonts w:ascii="Arial" w:hAnsi="Arial" w:cs="Arial"/>
        </w:rPr>
        <w:br/>
        <w:t>5 мая 2010 года</w:t>
      </w:r>
      <w:r w:rsidRPr="00E62933">
        <w:rPr>
          <w:rFonts w:ascii="Arial" w:hAnsi="Arial" w:cs="Arial"/>
        </w:rPr>
        <w:br/>
        <w:t>N 52-ЗАО</w:t>
      </w:r>
    </w:p>
    <w:p w14:paraId="6C20FCE5" w14:textId="77777777" w:rsidR="00E62933" w:rsidRPr="00E62933" w:rsidRDefault="00E62933" w:rsidP="00E62933"/>
    <w:p w14:paraId="0005B644" w14:textId="77777777" w:rsidR="00F92133" w:rsidRPr="00E62933" w:rsidRDefault="00F9213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62933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E6293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6293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6293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62933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E629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629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