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F53B2" w:rsidRPr="00FF53B2" w:rsidRDefault="00FF53B2" w:rsidP="00FF53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53B2">
        <w:rPr>
          <w:rFonts w:ascii="Times New Roman" w:hAnsi="Times New Roman" w:cs="Times New Roman"/>
          <w:b/>
          <w:sz w:val="24"/>
          <w:szCs w:val="24"/>
        </w:rPr>
        <w:t>Об утверждении Положения о комитете природных ресурсов, лесного хозяйства и экологии Волгоградской области (с изменениями на 22 января 2018 года)</w:t>
      </w: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АДМИНИСТРАЦИЯ ВОЛГОГРАДСКОЙ ОБЛАСТИ</w:t>
      </w: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от 19 декабря 2016 года N 693-п</w:t>
      </w: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Об утверждении Положения о комитете природных ресурсов, лесного хозяйства и экологии Волгоградской области</w:t>
      </w: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(с изменениями на 22 января 2018 года)</w:t>
      </w: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(в ред. постановлений Администрации Волгоградской области от 10.07.2017 N 362-п, от 11.12.2017 N 648-п, от 22.01.2018 N 14-п)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F53B2">
        <w:rPr>
          <w:rFonts w:ascii="Times New Roman" w:hAnsi="Times New Roman" w:cs="Times New Roman"/>
          <w:sz w:val="24"/>
          <w:szCs w:val="24"/>
        </w:rPr>
        <w:t>В соответствии со статьей 5 Федерального закона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Уставом Волгоградской области от 24 февраля 2012 г. N 1-ОД и Законом Волгоградской области от 15 марта 2012 г. N 22-ОД "О системе органов исполнительной власти Волгоградской области" Администрация Волгоградской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области постановляет: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lastRenderedPageBreak/>
        <w:t>1. Утвердить прилагаемое Положение о комитете природных ресурсов, лесного хозяйства и экологии Волгоградской области.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FF53B2">
        <w:rPr>
          <w:rFonts w:ascii="Times New Roman" w:hAnsi="Times New Roman" w:cs="Times New Roman"/>
          <w:sz w:val="24"/>
          <w:szCs w:val="24"/>
        </w:rPr>
        <w:t>Установить, что комитет природных ресурсов, лесного хозяйства и экологии Волгоградской области является правопреемником комитета лесного хозяйства Волгоградской области в части осуществления государственных полномочий в области государственного управления в сфере использования, охраны, защиты и воспроизводства лесов, расположенных на территории Волгоградской области, государственного управления защитным лесоразведением на территории Волгоградской области, а также сохранения и воспроизводства защитных лесных насаждений, расположенных на земельных участках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FF53B2">
        <w:rPr>
          <w:rFonts w:ascii="Times New Roman" w:hAnsi="Times New Roman" w:cs="Times New Roman"/>
          <w:sz w:val="24"/>
          <w:szCs w:val="24"/>
        </w:rPr>
        <w:t>находящихся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в собственности Волгоградской области.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3. Признать утратившими силу постановления Администрации Волгоградской области: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от 24 ноября 2014 г. N 39-п "Об утверждении Положения о комитете природных ресурсов и экологии Волгоградской области";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от 14 мая 2015 г. N 257-п "О внесении изменений в постановление Администрации Волгоградской области от 24 ноября 2014 г. N 39-п "Об утверждении Положения о комитете природных ресурсов и экологии Волгоградской области";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от 14 сентября 2015 г. N 545-п "О внесении изменений в постановление Администрации Волгоградской области от 24 ноября 2014 г. N 39-п "Об утверждении Положения о комитете природных ресурсов и экологии Волгоградской области";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от 26 октября 2015 г. N 643-п "О внесении изменений в постановление Администрации Волгоградской области от 24 ноября 2014 г. N 39-п "Об утверждении Положения о комитете природных ресурсов и экологии Волгоградской области";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от 30 декабря 2015 г. N 819-п "О внесении изменения в постановление Администрации Волгоградской области от 24 ноября 2014 г. N 39-п "Об утверждении Положения о комитете природных ресурсов и экологии Волгоградской области";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от 11 июля 2016 г. N 357-п "О внесении изменений в постановление Администрации Волгоградской области от 24 ноября 2014 г. N 39-п "Об утверждении Положения о комитете природных ресурсов и экологии Волгоградской области";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от 25 июля 2016 г. N 395-п "О внесении изменений в постановление Администрации Волгоградской области от 24 ноября 2014 г. N 39-п "Об утверждении Положения о комитете природных ресурсов и экологии Волгоградской области".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с 01 марта 2017 г. и подлежит официальному опубликованию.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jc w:val="right"/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Губернатор</w:t>
      </w:r>
    </w:p>
    <w:p w:rsidR="00FF53B2" w:rsidRPr="00FF53B2" w:rsidRDefault="00FF53B2" w:rsidP="00FF53B2">
      <w:pPr>
        <w:jc w:val="right"/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Волгоградской области</w:t>
      </w:r>
    </w:p>
    <w:p w:rsidR="00FF53B2" w:rsidRDefault="00FF53B2" w:rsidP="00FF53B2">
      <w:pPr>
        <w:jc w:val="right"/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А.И.БОЧАРОВ</w:t>
      </w:r>
    </w:p>
    <w:p w:rsidR="00FF53B2" w:rsidRPr="00FF53B2" w:rsidRDefault="00FF53B2" w:rsidP="00FF53B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53B2">
        <w:rPr>
          <w:rFonts w:ascii="Times New Roman" w:hAnsi="Times New Roman" w:cs="Times New Roman"/>
          <w:b/>
          <w:sz w:val="24"/>
          <w:szCs w:val="24"/>
        </w:rPr>
        <w:t>Положение о комитете природных ресурсов, лесного хозяйства и экологии Волгоградской области</w:t>
      </w: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3B2" w:rsidRPr="00FF53B2" w:rsidRDefault="00FF53B2" w:rsidP="00FF53B2">
      <w:pPr>
        <w:jc w:val="right"/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lastRenderedPageBreak/>
        <w:t>Утверждено</w:t>
      </w:r>
    </w:p>
    <w:p w:rsidR="00FF53B2" w:rsidRPr="00FF53B2" w:rsidRDefault="00FF53B2" w:rsidP="00FF53B2">
      <w:pPr>
        <w:jc w:val="right"/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FF53B2" w:rsidRPr="00FF53B2" w:rsidRDefault="00FF53B2" w:rsidP="00FF53B2">
      <w:pPr>
        <w:jc w:val="right"/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Администрации</w:t>
      </w:r>
    </w:p>
    <w:p w:rsidR="00FF53B2" w:rsidRPr="00FF53B2" w:rsidRDefault="00FF53B2" w:rsidP="00FF53B2">
      <w:pPr>
        <w:jc w:val="right"/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Волгоградской области</w:t>
      </w:r>
    </w:p>
    <w:p w:rsidR="00FF53B2" w:rsidRPr="00FF53B2" w:rsidRDefault="00FF53B2" w:rsidP="00FF53B2">
      <w:pPr>
        <w:jc w:val="right"/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от 19 декабря 2016 г. N 693-п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Default="00FF53B2" w:rsidP="00FF53B2">
      <w:pPr>
        <w:jc w:val="center"/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(в ред. постановлений Администрации Волгоградской области от 10.07.2017 N 362-п, от 11.12.2017 N 648-п, от 22.01.2018 N 14-п)</w:t>
      </w:r>
    </w:p>
    <w:p w:rsidR="00FF53B2" w:rsidRPr="00FF53B2" w:rsidRDefault="00FF53B2" w:rsidP="00FF53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FF53B2">
        <w:rPr>
          <w:rFonts w:ascii="Times New Roman" w:hAnsi="Times New Roman" w:cs="Times New Roman"/>
          <w:sz w:val="24"/>
          <w:szCs w:val="24"/>
        </w:rPr>
        <w:t xml:space="preserve">Комитет природных ресурсов, лесного хозяйства и экологии Волгоградской области (далее именуется - Комитет) является органом исполнительной власти Волгоградской области, уполномоченным в сфере охраны окружающей среды, охраны атмосферного воздуха, обращения с отходами производства и потребления, обеспечения экологической безопасности, </w:t>
      </w:r>
      <w:proofErr w:type="spellStart"/>
      <w:r w:rsidRPr="00FF53B2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FF53B2">
        <w:rPr>
          <w:rFonts w:ascii="Times New Roman" w:hAnsi="Times New Roman" w:cs="Times New Roman"/>
          <w:sz w:val="24"/>
          <w:szCs w:val="24"/>
        </w:rPr>
        <w:t>, охраны, использования и воспроизводства природных ресурсов, в том числе использования и охраны водных объектов, организации, охраны и использования особо охраняемых природных территорий регионального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53B2">
        <w:rPr>
          <w:rFonts w:ascii="Times New Roman" w:hAnsi="Times New Roman" w:cs="Times New Roman"/>
          <w:sz w:val="24"/>
          <w:szCs w:val="24"/>
        </w:rPr>
        <w:t>значения, государственной экологической экспертизы на территории Волгоградской области, уполномоченным осуществлять государственное управление в сфере использования, охраны, защиты и воспроизводства лесов, расположенных на территории Волгоградской области, государственное управление защитным лесоразведением на территории Волгоградской области, а также сохранение и воспроизводство защитных лесных насаждений, расположенных на земельных участках, находящихся в собственности Волгоградской области, государственное управление в области охраны, воспроизводства, использования объектов животного мира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>, охраны и воспроизводства среды их обитания на территории Волгоградской области.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1.2. В своей деятельности Комитет руководствуется 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Уставом Волгоградской области, законами Волгоградской области, постановлениями и распоряжениями Губернатора Волгоградской области, постановлениями Администрации Волгоградской области, а также настоящим Положением.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1.3. Комитет осуществляет свою деятельность как непосредственно, так и во взаимодействии с федеральными органами исполнительной власти, их территориальными органами, органами исполнительной власти Волгоградской области, органами местного самоуправления муниципальных образований Волгоградской области, организациями и гражданами.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1.4. Решения, принимаемые Комитетом по вопросам, относящимся к его компетенции, являются обязательными для исполнения на территории Волгоградской области.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 Полномочия Комитета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2.1. Комитет осуществляет следующие полномочия: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2.1.1. В сфере охраны окружающей среды: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реализации федеральной политики в области экологического развития Российской Федерации на территории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определении основных направлений охраны окружающей среды на территории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участвует в установленном порядке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</w:t>
      </w:r>
      <w:r w:rsidRPr="00FF53B2">
        <w:rPr>
          <w:rFonts w:ascii="Times New Roman" w:hAnsi="Times New Roman" w:cs="Times New Roman"/>
          <w:sz w:val="24"/>
          <w:szCs w:val="24"/>
        </w:rPr>
        <w:lastRenderedPageBreak/>
        <w:t>среды на территории Волгоградской области, являющихся частью единой системы государственного экологического мониторинга;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обеспечении населения информацией о состоянии окружающей среды на территории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разрабатывает и осуществляет мероприятия по организации и развитию системы экологического просвещения и формированию экологической культуры на территории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организует проведение экономической оценки воздействия на окружающую среду хозяйственной и иной деятельности;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устанавливает нормативы качества окружающей среды, содержащие соответствующие требования и нормы не ниже требований и норм, установленных на федеральном уровне;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ведет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ведение в установленном порядке Красной книги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региональный государственный экологический надзор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государственный контроль (надзор) за соблюдением требований технического регламента Таможенного союза "О безопасности маломерных судов" в рамках осуществления государственного экологического надзора в пределах своей компетенции.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2.1.2. В сфере охраны атмосферного воздуха: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проведении государственной политики в области охраны атмосферного воздуха на территории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проведении мероприятий по защите населения при чрезвычайных ситуациях, представляющих угрозу для жизни и здоровья людей в результате загрязнения атмосферного воздуха;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пределах своей компетенции в организации и проведении государственного мониторинга атмосферного воздуха на территории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определяет порядок и совместно с органами местного самоуправления организует работы в городских и иных поселениях Волгоградской области по регулированию выбросов вредных (загрязняющих) веществ в атмосферный воздух в периоды неблагоприятных метеорологических условий в пределах своей компетенции;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согласовывает мероприятия по уменьшению выбросов вредных (загрязняющих) веществ в атмосферный воздух, обязанность по проведению которых возложена на юридических лиц и индивидуальных предпринимателей, имеющих источники выбросов вредных (загрязняющих) </w:t>
      </w:r>
      <w:r w:rsidRPr="00FF53B2">
        <w:rPr>
          <w:rFonts w:ascii="Times New Roman" w:hAnsi="Times New Roman" w:cs="Times New Roman"/>
          <w:sz w:val="24"/>
          <w:szCs w:val="24"/>
        </w:rPr>
        <w:lastRenderedPageBreak/>
        <w:t>веществ в атмосферный воздух, при получении ими прогнозов о неблагоприятных метеорологических условиях;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устанавливает сроки поэтапного достижения предельно допустимых выбросов вредных (загрязняющих) веществ в атмосферный воздух по представлению территориального органа специально уполномоченного федерального органа исполнительной власти в области охраны атмосферного воздуха;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в пределах своей компетенции в установленном порядке выдачу разрешений на выброс вредных (загрязняющих) веществ в атмосферный воздух, за исключением радиоактивных веществ;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в пределах своей компетенции координацию деятельности физических и юридических лиц в области охраны атмосферного воздуха;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вводит ограничения на передвижение транспортных средств в населенных пунктах, местах отдыха и туризма, на особо охраняемых территориях в целях уменьшения выбросов вредных (загрязняющих) веществ в атмосферный воздух;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информирует население о состоянии атмосферного воздуха, его загрязнении и выполнении программ улучшения качества атмосферного воздуха и соответствующих мероприятий;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организует и осуществляет государственный надзор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устанавливает целевые показатели объема или массы выбросов вредных (загрязняющих) веществ в атмосферный воздух на территории Волгоградской области и сроки их снижения.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2.1.3. В сфере обращения с отходами производства и потребления (далее именуются - отходы):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пределах своей компетенции в проведении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разрабатывает и реализует региональную программу в области обращения с отходами, в том числе с твердыми коммунальными отходами, участвует в разработке и выполнении федеральных программ в области обращения с отходами;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проведении государственной политики в области обращения с отходами на территории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организации обеспечения доступа к информации в области обращения с отходами;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государственный надзор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lastRenderedPageBreak/>
        <w:t>устанавливает нормативы образования отходов и лимиты на их размещение, порядок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прием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и устанавливает порядок ее представления и контроля;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устанавливает порядок ведения регионального кадастра отходов и осуществляет его ведение;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абзац исключен с 22 января 2018 года. - Постановление Администрации Волгоградской области от 22.01.2018 N 14-п;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организует деятельность по сбору (в том числе раздельному сбору), транспортированию, обработке, утилизации, обезвреживанию и захоронению твердых коммунальных отходов;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утверждает порядок сбора твердых коммунальных отходов (в том числе их раздельного сбора);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разрабатывает и утверждает территориальную схему в области обращения с отходами, в том числе с твердыми коммунальными отходами, по согласованию с уполномоченными органами исполнительной власти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утверждает методические указания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2.1.4. В сфере обеспечения радиационной безопасности населения: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принимает участие в обеспечении защиты граждан и охраны окружающей среды от радиационного воздействия, превышающего установленные нормами и правилами в области использования атомной энергии пределы;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осуществляет </w:t>
      </w:r>
      <w:proofErr w:type="gramStart"/>
      <w:r w:rsidRPr="00FF53B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обеспечением радиационной безопасности населения и охраной окружающей среды на территории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формирует и обеспечивает функционирование территориальной системы наблюдения за радиационной обстановкой на территории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в пределах своей компетенции полномочия органа по управлению системой государственного учета и контроля радиоактивных веществ и радиоактивных отходов в порядке, установленном Правительством Российской Федерации.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2.1.5. В сфере </w:t>
      </w:r>
      <w:proofErr w:type="spellStart"/>
      <w:r w:rsidRPr="00FF53B2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FF53B2">
        <w:rPr>
          <w:rFonts w:ascii="Times New Roman" w:hAnsi="Times New Roman" w:cs="Times New Roman"/>
          <w:sz w:val="24"/>
          <w:szCs w:val="24"/>
        </w:rPr>
        <w:t>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разработке и реализации государственных программ геологического изучения недр, развития и освоения минерально-сырьевой базы Российской Федерации;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разрабатывает и реализует территориальные программы развития и использования минерально-сырьевой базы;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распоряжается совместно с Российской Федерацией единым государственным фондом недр на территории Волгоградской области, формирует совместно с Российской Федерацией региональный перечень полезных ископаемых, относимых к общераспространенным полезным ископаемым, и предоставляет право пользования участками недр местного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обеспечивает функционирование государственной системы лицензирования пользования участками недр местного значения, в том числе устанавливает, изменяет границы участков недр местного значения, оформляет в пределах своей компетенции документы, которые удостоверяют границы горного отвода в отношении участков недр местного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подготавливает и утверждает перечни участков недр местного значения по согласованию с федеральным органом управления государственным фондом недр или его территориальным органом;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согласовывает технические проекты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устанавливает порядок пользования участками недр местного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подготавливает условия пользования участками недр местного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принимает решение о предоставлении права пользования участками недр в пределах компетенции, установленной законодательством;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принимает решения о проведении конкурсов или аукционов на право пользования участками недр, о составе и порядке работы конкурсных или аукционных комиссий и определяет порядок и условия проведения таких конкурсов или аукционов относительно каждого участка недр или группы участков недр местного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определении условий пользования месторождениями полезных ископаемых;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государственной экспертизе информации о разведанных запасах полезных ископаемых и иных свойствах недр, определяющих их ценность или опасность;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проводит государственную экспертизу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создание и ведение территориального фонда геологической информации, распоряжается информацией, полученной за счет средств областного и соответствующих местных бюджетов;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составляет и ведет территориальный баланс запасов и кадастр месторождений и проявлений общераспространенных полезных ископаемых и учет участков недр, используемых для строительства подземных сооружений, не связанных с добычей полезных ископаемых;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согласовывает нормативы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превышающие по величине нормативы, утвержденные в составе проектной документации;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F53B2">
        <w:rPr>
          <w:rFonts w:ascii="Times New Roman" w:hAnsi="Times New Roman" w:cs="Times New Roman"/>
          <w:sz w:val="24"/>
          <w:szCs w:val="24"/>
        </w:rPr>
        <w:t>определяет размер разовых платежей за пользование недрами на участках недр местного значения, которые предоставляются в пользование без проведения конкурсов и аукционов для разведки и добычи полезных ископаемых или для геологического изучения недр, разведки и добычи полезных ископаемых, осуществляемых по совмещенной лицензии, за исключением предоставляемых на праве краткосрочного (сроком до одного года) пользования участков недр, а также на участках недр, предлагаемых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к включению в границы участка недр, предоставленного в пользование, в случае изменения его границ при оформлении лицензии на пользование недрами;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организует и осуществляет региональный государственный надзор за геологическим изучением, рациональным использованием и охраной недр в отношении участков недр местного значения.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2.1.6. В области обеспечения санитарно-эпидемиологического благополучия населения: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утверждает проекты округов и зон санитарной охраны водных объектов, используемых для питьевого, хозяйственно-бытового водоснабжения и в лечебных целях, при наличии санитарно-эпидемиологического заключения о соответствии их санитарным правилам;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lastRenderedPageBreak/>
        <w:t>устанавливает границы и режимы зон санитарной охраны источников питьевого и хозяйственно-бытового водоснабжения при наличии санитарно-эпидемиологического заключения о соответствии их санитарным правилам.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2.1.7. В области водных отношений: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устанавливает ставки платы за пользование водными объектами, находящимися в собственности Волгоградской области, порядок расчета и взимания такой платы;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деятельности бассейновых советов;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организации и осуществлении государственного мониторинга водных объектов;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мероприятия по предотвращению негативного воздействия вод и ликвидации его последствий в отношении водных объектов, находящихся в собственности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мероприятия по охране водных объектов, находящихся в собственности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предоставляет водные объекты или их части, находящиеся в собственности Волгоградской области, в пользование на основании договоров водопользования или решений о предоставлении водных объектов в пользование;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F53B2">
        <w:rPr>
          <w:rFonts w:ascii="Times New Roman" w:hAnsi="Times New Roman" w:cs="Times New Roman"/>
          <w:sz w:val="24"/>
          <w:szCs w:val="24"/>
        </w:rPr>
        <w:t>организует и проводит в установленном порядке аукционы по приобретению права на заключение договора пользования водным объектом или его частью, находящимся в собственности Волгоградской области, и водных объектов или их частей, находящихся в федеральной собственности и расположенных на территории Волгоградской области, за исключением водных объектов, находящихся в федеральной собственности, предоставляемых в пользование для обеспечения обороны страны и безопасности государства Правительством Российской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Федерации, а также Волгоградского и Цимлянского водохранилищ;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разработке правил пользования водными объектами для плавания на маломерных судах;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разработке правил охраны жизни людей на водных объектах;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утверждает перечни объектов, подлежащих региональному государственному надзору в области использования и охраны водных объектов;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региональный государственный надзор в области использования и охраны водных объектов, за исключением водных объектов, подлежащих федеральному государственному надзору.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2.1.8. В сфере обеспечения безопасности гидротехнических сооружений: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реализации государственной политики в области обеспечения безопасности гидротехнических сооружений;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решает вопросы безопасности гидротехнических сооружений на территории Волгоградской области, за исключением вопросов безопасности гидротехнических сооружений, находящихся в муниципальной собственности;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обеспечивает безопасность гидротехнических сооружений при использовании водных объектов и осуществлении природоохранных мероприятий;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обеспечивает в пределах своей компетенции безопасность гидротехнических сооружений, находящихся в собственности Волгоградской области, а также капитальный ремонт, консервацию и ликвидацию гидротехнических сооружений, которые не имеют собственника или собственник которых неизвестен либо от права </w:t>
      </w:r>
      <w:proofErr w:type="gramStart"/>
      <w:r w:rsidRPr="00FF53B2">
        <w:rPr>
          <w:rFonts w:ascii="Times New Roman" w:hAnsi="Times New Roman" w:cs="Times New Roman"/>
          <w:sz w:val="24"/>
          <w:szCs w:val="24"/>
        </w:rPr>
        <w:t>собственности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на которые собственник отказался и которые находятся на территории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принятии решений об ограничении условий эксплуатации гидротехнических сооружений в случаях нарушений законодательства о безопасности гидротехнических сооружений;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пределах своей компетенции в ликвидации последствий аварий гидротехнических сооружений;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пределах своей компетенции в информировании населения об угрозе возникновения аварий гидротехнических сооружений, которые могут привести к возникновению чрезвычайных ситуаций;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lastRenderedPageBreak/>
        <w:t>осуществляет согласование расчета размера вероятного вреда, который может быть причинен в результате аварии гидротехнического сооружения на территории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сборе сведений о гидротехнических сооружениях, расположенных на территории Волгоградской области, включая копии деклараций безопасности гидротехнических сооружений;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организует работы по подготовке проектной документации на осуществление капитального ремонта гидротехнических сооружений, находящихся в собственности Волгоградской области, муниципальной собственности, а также на осуществление капитального ремонта, консервации и ликвидации гидротехнических сооружений, которые не имеют собственника или собственник которых неизвестен либо от права </w:t>
      </w:r>
      <w:proofErr w:type="gramStart"/>
      <w:r w:rsidRPr="00FF53B2">
        <w:rPr>
          <w:rFonts w:ascii="Times New Roman" w:hAnsi="Times New Roman" w:cs="Times New Roman"/>
          <w:sz w:val="24"/>
          <w:szCs w:val="24"/>
        </w:rPr>
        <w:t>собственности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на которые собственник отказался и которые находятся на территории Волгоградской области.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2.1.9. В области организации, охраны и использования особо охраняемых природных территорий: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подготовку материалов и обоснований предложений о создании, изменении категории, режима особой охраны, границ и упразднении особо охраняемых природных территорий регионального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ведет перечень потенциальных особо охраняемых природных территорий регионального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осуществляет согласование документов территориального планирования муниципальных образований, расположенных на территории Волгоградской области (проектов схем территориального планирования муниципальных районов, генеральных планов поселений, городских округов), в части возможного негативного воздействия планируемых для размещения </w:t>
      </w:r>
      <w:r w:rsidRPr="00FF53B2">
        <w:rPr>
          <w:rFonts w:ascii="Times New Roman" w:hAnsi="Times New Roman" w:cs="Times New Roman"/>
          <w:sz w:val="24"/>
          <w:szCs w:val="24"/>
        </w:rPr>
        <w:lastRenderedPageBreak/>
        <w:t>объектов местного значения муниципального района, поселения, городского округа на особо охраняемые природные территории регионального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ведение государственного кадастра особо охраняемых природных территорий регионального и местного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участвует в организации работ по развитию рекреации и туризма на особо охраняемых природных территориях регионального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организует природоохранные мероприятия по сохранению природных комплексов и природных ландшафтов особо охраняемых природных территорий регионального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в установленном порядке государственный надзор в области охраны и использования особо охраняемых природных территорий регионального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согласовывает решения о создании органами местного самоуправления муниципальных образований Волгоградской области особо охраняемых природных территорий местного значения на земельных участках, находящихся в собственности соответствующего муниципального образования, в случае, если создаваемая особо охраняемая природная территория будет занимать более чем пять процентов от общей площади земельных участков, находящихся в собственности муниципального образования.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(абзац введен постановлением Администрации Волгоградской области от 10.07.2017 N 362-п)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lastRenderedPageBreak/>
        <w:t>2.1.10. В сфере отношений, связанных с проведением государственной экологической экспертизы: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получает от соответствующих органов информацию об объектах экологической экспертизы, реализация которых может оказывать прямое или косвенное воздействие на окружающую среду в пределах территории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делегирует экспертов </w:t>
      </w:r>
      <w:proofErr w:type="gramStart"/>
      <w:r w:rsidRPr="00FF53B2">
        <w:rPr>
          <w:rFonts w:ascii="Times New Roman" w:hAnsi="Times New Roman" w:cs="Times New Roman"/>
          <w:sz w:val="24"/>
          <w:szCs w:val="24"/>
        </w:rPr>
        <w:t>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Волгоградской области и в случае возможного воздействия на окружающую среду в пределах территории Волгоградской области хозяйственной и иной деятельности, намечаемой другим субъектом Российской Федерации.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2.1.11. В области охоты и сохранения охотничьих ресурсов: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подготавливает и представляет на утверждение Губернатору Волгоградской области схемы размещения, использования и охраны охотничьих угодий на территории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разрабатывает и утверждает нормы допустимой добычи охотничьих ресурсов, в отношении которых не устанавливается лимит добычи, и нормы пропускной способности охотничьих угодий;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выдает и аннулирует охотничьи билеты в порядке, установленном уполномоченным федеральным органом исполнительной власти;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lastRenderedPageBreak/>
        <w:t>устанавливает перечень охотничьих ресурсов, в отношении которых допускается осуществление промысловой охоты;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обеспечивает изготовление удостоверений и нагрудных знаков производственных охотничьих инспекторов по образцам, установленным уполномоченным федеральным органом исполнительной власти;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выдает и заменяет удостоверения и нагрудные знаки производственных охотничьих инспекторов, аннулирует такие удостоверения в порядке, установленном уполномоченным федеральным органом исполнительной власти;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проводит проверки знания требований к кандидату в производственные охотничьи инспектора в порядке, установленном уполномоченным федеральным органом исполнительной власти;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отстраняет производственных охотничьих инспекторов от осуществления производственного охотничьего контроля в порядке, установленном уполномоченным федеральным органом исполнительной власти;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приобретает специальные средства, служебное, охотничье и гражданское оружие, ведет их учет, хранение и осуществляет их выдачу в установленном порядке;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проводит в установленном порядке расселение охотничьих ресурсов на территории Волгоградской области.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lastRenderedPageBreak/>
        <w:t>2.1.12. В сфере использования, охраны, защиты и воспроизводства лесов, расположенных на территории Волгоградской области, а также сохранения и воспроизводства защитных лесных насаждений: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права владения, пользования и распоряжения лесными участками, находящимися в собственности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определяет функциональные зоны в лесопарковых зонах, площади лесопарковых зон, зеленых зон, устанавливает и изменяет границы лесопарковых зон, зеленых зон;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устанавливает и изменяет границы лесопарковых зеленых поясов, а также размещает информацию о лесопарковых зеленых поясах на сайте Комитета в информационно-телекоммуникационной сети Интернет в соответствии с законодательством;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(абзац введен постановлением Администрации Волгоградской области от 11.12.2017 N 648-п)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устанавливает ставки платы за единицу объема лесных ресурсов и ставки платы за единицу площади лесного участка, находящегося в собственности Волгоградской области, в целях его аренды;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устанавливает ставки платы за единицу объема древесины, заготавливаемой на землях, находящихся в собственности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lastRenderedPageBreak/>
        <w:t>организует осуществление мер пожарной безопасности и тушения лесных пожаров в лесах, расположенных на землях особо охраняемых природных территорий регионального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организует осуществление мер пожарной безопасности в лесах, расположенных на земельных участках, находящихся в собственности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ведет учет древесины, заготовленной гражданами для собственных нужд в лесах, расположенных на лесных участках, находящихся в собственности Волгоградской области, в том числе на землях особо охраняемых природных территорий регионального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F53B2">
        <w:rPr>
          <w:rFonts w:ascii="Times New Roman" w:hAnsi="Times New Roman" w:cs="Times New Roman"/>
          <w:sz w:val="24"/>
          <w:szCs w:val="24"/>
        </w:rPr>
        <w:t>осуществляет мероприятия по сохранению и воспроизводству защитных лесных насаждений, расположенных на земельных участках, находящихся в собственности Волгоградской области: организацию проведения инвентаризации защитных лесных насаждений, установление сроков и порядка проведения инвентаризации защитных лесных насаждений, расположенных на земельных участках, находящихся в собственности Волгоградской области, определение порядка ведения реестра защитных лесных насаждений, ведение реестра защитных лесных насаждений, организацию проведения научно-исследовательских и опытно-внедренческих работ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по сохранению и воспроизводству защитных лесных насаждений, осуществление иных полномочий, предусмотренных законодательством Российской Федерации и законодательством Волгоградской области в сфере сохранения и воспроизводства защитных лесных насаждений;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устанавливает коэффициент для определения расходов на обеспечение проведения мероприятий по охране, защите, воспроизводству лесов, применяемый при расчете платы по договору купли-продажи лесных насаждений, заключаемому с субъектами малого и среднего предпринимательства;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устанавливает порядок заключения договоров купли-продажи лесных насаждений для собственных нужд граждан;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устанавливает для граждан ставки платы по договору купли-продажи лесных насаждений для собственных нужд, за исключением случаев, предусмотренных пунктом 41.4 статьи 81 Лесного кодекса Российской Федерации.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2.2. Комитет осуществляет следующие переданные полномочия Российской Федерации: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2.2.1. В области водных отношений: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мероприятия по предотвращению негативного воздействия вод и ликвидации его последствий в отношении водных объектов, находящихся в федеральной собственности и полностью расположенных на территории Волгоградской области, за исключением Волгоградского и Цимлянского водохранилищ;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мероприятия по охране водных объектов или их частей, находящихся в федеральной собственности и расположенных на территории Волгоградской области, за исключением Волгоградского и Цимлянского водохранилищ;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F53B2">
        <w:rPr>
          <w:rFonts w:ascii="Times New Roman" w:hAnsi="Times New Roman" w:cs="Times New Roman"/>
          <w:sz w:val="24"/>
          <w:szCs w:val="24"/>
        </w:rPr>
        <w:t>предоставляет водные объекты или их части, находящиеся в федеральной собственности и расположенные на территории Волгоградской области, в пользование на основании договоров водопользования, решений о предоставлении водных объектов в пользование, за исключением водных объектов, находящихся в федеральной собственности, предоставляемых в пользование для обеспечения обороны страны и безопасности государства Правительством Российской Федерации, а также Волгоградского и Цимлянского водохранилищ;</w:t>
      </w:r>
      <w:proofErr w:type="gramEnd"/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lastRenderedPageBreak/>
        <w:t>осуществляет администрирование поступлений в федеральный бюджет платы за пользование водными объектами, находящимися в федеральной собственности, по договорам, заключаемым в рамках переданных полномочий, в соответствии с Водным кодексом Российской Федерации.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2.2.2. В области охраны и использования объектов животного мира: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организует и осуществляет охрану и воспроизводство объектов животного мира, за исключением объектов животного мира, находящихся на особо охраняемых природных территориях федерального значения, а также охрану среды обитания указанных объектов животного мира;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F53B2">
        <w:rPr>
          <w:rFonts w:ascii="Times New Roman" w:hAnsi="Times New Roman" w:cs="Times New Roman"/>
          <w:sz w:val="24"/>
          <w:szCs w:val="24"/>
        </w:rPr>
        <w:t>устанавливает согласованные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обитания, объемы (лимиты) изъятия объектов животного мира, за исключением объектов животного мира, находящихся на особо охраняемых природных территориях федерального значения;</w:t>
      </w:r>
      <w:proofErr w:type="gramEnd"/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регулирует численность объектов животного мира, за исключением объектов животного мира, находящихся на особо охраняемых природных территориях федерального значения, в порядке, установленном федеральными органами исполнительной власти, осуществляющими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F53B2">
        <w:rPr>
          <w:rFonts w:ascii="Times New Roman" w:hAnsi="Times New Roman" w:cs="Times New Roman"/>
          <w:sz w:val="24"/>
          <w:szCs w:val="24"/>
        </w:rPr>
        <w:t>разрабатывает проекты постановлений Администрации Волгоградской области о введении на территории Волгоградской области ограничений и запретов на использование объектов животного мира в целях их охраны и воспроизводства, за исключением объектов животного мира, находящихся на особо охраняемых природных территориях федерального значения, по согласованию с федеральными органами исполнительной власти, осуществляющими функции по контролю и надзору в сфере охраны, использования и воспроизводства объектов животного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мира и среды их обитания;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F53B2">
        <w:rPr>
          <w:rFonts w:ascii="Times New Roman" w:hAnsi="Times New Roman" w:cs="Times New Roman"/>
          <w:sz w:val="24"/>
          <w:szCs w:val="24"/>
        </w:rPr>
        <w:t>осуществляет ведение государственного учета численности объектов животного мира, государственного мониторинга и государственного кадастра объектов животного мира в пределах Волгоградской области, за исключением объектов животного мира, находящихся на особо охраняемых природных территориях федерального значения, с последующим предоставлением сведений федеральным органам исполнительной власти, осуществляющим функции по контролю и надзору в сфере охраны, использования и воспроизводства объектов животного мира и среды их обитания;</w:t>
      </w:r>
      <w:proofErr w:type="gramEnd"/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F53B2">
        <w:rPr>
          <w:rFonts w:ascii="Times New Roman" w:hAnsi="Times New Roman" w:cs="Times New Roman"/>
          <w:sz w:val="24"/>
          <w:szCs w:val="24"/>
        </w:rPr>
        <w:t xml:space="preserve">выдает разрешения на содержание и разведение объектов животного мира в </w:t>
      </w:r>
      <w:proofErr w:type="spellStart"/>
      <w:r w:rsidRPr="00FF53B2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FF53B2">
        <w:rPr>
          <w:rFonts w:ascii="Times New Roman" w:hAnsi="Times New Roman" w:cs="Times New Roman"/>
          <w:sz w:val="24"/>
          <w:szCs w:val="24"/>
        </w:rPr>
        <w:t xml:space="preserve"> условиях и искусственно созданной среде обитания (кроме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FF53B2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FF53B2">
        <w:rPr>
          <w:rFonts w:ascii="Times New Roman" w:hAnsi="Times New Roman" w:cs="Times New Roman"/>
          <w:sz w:val="24"/>
          <w:szCs w:val="24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значения;</w:t>
      </w:r>
      <w:proofErr w:type="gramEnd"/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выдает разрешения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Федерации, и за исключением водных биологических ресурсов;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F53B2">
        <w:rPr>
          <w:rFonts w:ascii="Times New Roman" w:hAnsi="Times New Roman" w:cs="Times New Roman"/>
          <w:sz w:val="24"/>
          <w:szCs w:val="24"/>
        </w:rPr>
        <w:t xml:space="preserve">осуществляет охрану водных биологических ресурсов, занесенных в Красную книгу Волгоградской области, на внутренних водных объектах, за исключением особо охраняемых природных территорий федерального значения и пограничных зон, а также водных биологических ресурсов внутренних вод, занесенных в Красную книгу Российской Федерации, анадромных и </w:t>
      </w:r>
      <w:proofErr w:type="spellStart"/>
      <w:r w:rsidRPr="00FF53B2">
        <w:rPr>
          <w:rFonts w:ascii="Times New Roman" w:hAnsi="Times New Roman" w:cs="Times New Roman"/>
          <w:sz w:val="24"/>
          <w:szCs w:val="24"/>
        </w:rPr>
        <w:t>катадромных</w:t>
      </w:r>
      <w:proofErr w:type="spellEnd"/>
      <w:r w:rsidRPr="00FF53B2">
        <w:rPr>
          <w:rFonts w:ascii="Times New Roman" w:hAnsi="Times New Roman" w:cs="Times New Roman"/>
          <w:sz w:val="24"/>
          <w:szCs w:val="24"/>
        </w:rPr>
        <w:t xml:space="preserve"> видов рыб, трансграничных видов рыб и других водных животных, перечни которых утверждаются федеральным органом исполнительной власти, осуществляющим функции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lastRenderedPageBreak/>
        <w:t>осуществляет меры по воспроизводству объектов животного мира и восстановлению среды их обитания, нарушенной в результате стихийных бедствий и по иным причинам, за исключением объектов животного мира и среды их обитания, находящихся на особо охраняемых природных территориях федерального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федеральный государственный надзор в области охраны и использования объектов животного мира и среды их обитания на территории Волгоградской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Волгоградской области.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2.2.3. В области охоты и сохранения охотничьих ресурсов: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организует и осуществляет сохранение и использование охотничьих ресурсов и среды их обитания, за исключением охотничьих ресурсов, находящихся на особо охраняемых природных территориях федерального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подготавливает проекты постановлений Губернатора Волгоградской области об установлении лимитов добычи охотничьих ресурсов и квот их добычи, за исключением таких лимитов и квот в отношении охотничьих ресурсов, находящихся на особо охраняемых природных территориях федерального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регулирует численность охотничьих ресурсов, за исключением охотничьих ресурсов, находящихся на особо охраняемых природных территориях федерального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подготавливает проекты постановлений Губернатора Волгоградской области об определении видов разрешенной охоты и параметров осуществления охоты в охотничьих угодьях на </w:t>
      </w:r>
      <w:r w:rsidRPr="00FF53B2">
        <w:rPr>
          <w:rFonts w:ascii="Times New Roman" w:hAnsi="Times New Roman" w:cs="Times New Roman"/>
          <w:sz w:val="24"/>
          <w:szCs w:val="24"/>
        </w:rPr>
        <w:lastRenderedPageBreak/>
        <w:t>территории Волгоградской области, за исключением особо охраняемых природных территорий федерального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ведет государственный </w:t>
      </w:r>
      <w:proofErr w:type="spellStart"/>
      <w:r w:rsidRPr="00FF53B2">
        <w:rPr>
          <w:rFonts w:ascii="Times New Roman" w:hAnsi="Times New Roman" w:cs="Times New Roman"/>
          <w:sz w:val="24"/>
          <w:szCs w:val="24"/>
        </w:rPr>
        <w:t>охотхозяйственный</w:t>
      </w:r>
      <w:proofErr w:type="spellEnd"/>
      <w:r w:rsidRPr="00FF53B2">
        <w:rPr>
          <w:rFonts w:ascii="Times New Roman" w:hAnsi="Times New Roman" w:cs="Times New Roman"/>
          <w:sz w:val="24"/>
          <w:szCs w:val="24"/>
        </w:rPr>
        <w:t xml:space="preserve"> реестр и осуществляет государственный мониторинг охотничьих ресурсов и среды их обитания на территории Волгоградской области, за исключением охотничьих ресурсов, находящихся на особо охраняемых природных территориях федерального значения;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заключает </w:t>
      </w:r>
      <w:proofErr w:type="spellStart"/>
      <w:r w:rsidRPr="00FF53B2">
        <w:rPr>
          <w:rFonts w:ascii="Times New Roman" w:hAnsi="Times New Roman" w:cs="Times New Roman"/>
          <w:sz w:val="24"/>
          <w:szCs w:val="24"/>
        </w:rPr>
        <w:t>охотхозяйственные</w:t>
      </w:r>
      <w:proofErr w:type="spellEnd"/>
      <w:r w:rsidRPr="00FF53B2">
        <w:rPr>
          <w:rFonts w:ascii="Times New Roman" w:hAnsi="Times New Roman" w:cs="Times New Roman"/>
          <w:sz w:val="24"/>
          <w:szCs w:val="24"/>
        </w:rPr>
        <w:t xml:space="preserve"> соглашения (в том числе организует и проводит аукционы на право заключения таких соглашений, выдает разрешения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занесенных в Красную книгу Российской Федерации);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F53B2">
        <w:rPr>
          <w:rFonts w:ascii="Times New Roman" w:hAnsi="Times New Roman" w:cs="Times New Roman"/>
          <w:sz w:val="24"/>
          <w:szCs w:val="24"/>
        </w:rPr>
        <w:t xml:space="preserve">выдает разрешения на содержание и разведение охотничьих ресурсов в </w:t>
      </w:r>
      <w:proofErr w:type="spellStart"/>
      <w:r w:rsidRPr="00FF53B2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FF53B2">
        <w:rPr>
          <w:rFonts w:ascii="Times New Roman" w:hAnsi="Times New Roman" w:cs="Times New Roman"/>
          <w:sz w:val="24"/>
          <w:szCs w:val="24"/>
        </w:rPr>
        <w:t xml:space="preserve">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</w:t>
      </w:r>
      <w:proofErr w:type="spellStart"/>
      <w:r w:rsidRPr="00FF53B2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FF53B2">
        <w:rPr>
          <w:rFonts w:ascii="Times New Roman" w:hAnsi="Times New Roman" w:cs="Times New Roman"/>
          <w:sz w:val="24"/>
          <w:szCs w:val="24"/>
        </w:rPr>
        <w:t xml:space="preserve"> условиях и искусственно созданной среде обитания;</w:t>
      </w:r>
      <w:proofErr w:type="gramEnd"/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осуществляет </w:t>
      </w:r>
      <w:proofErr w:type="gramStart"/>
      <w:r w:rsidRPr="00FF53B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использованием капканов и других устройств, используемых при осуществлении охоты;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осуществляет </w:t>
      </w:r>
      <w:proofErr w:type="gramStart"/>
      <w:r w:rsidRPr="00FF53B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оборотом продукции охоты;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федеральный государственный охотничий надзор на территории Волгоградской области, за исключением особо охраняемых природных территорий федерального значения.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2.2.4. В сфере отношений, связанных с проведением государственной экологической экспертизы: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организует и проводит государственную экологическую экспертизу объектов регионального уровня;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осуществляет </w:t>
      </w:r>
      <w:proofErr w:type="gramStart"/>
      <w:r w:rsidRPr="00FF53B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соблюдением законодательства об экологической экспертизе при осуществлении хозяйственной и иной деятельности на объектах, подлежащих государственному экологическому контролю, осуществляемому Комитетом;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информирует население о намечаемых и проводимых экологических экспертизах и об их результатах.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2.2.5. В области лесных отношений: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организует разработку лесного плана Волгоградской области и представляет его на утверждение Губернатору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организует разработку и утверждает лесохозяйственные регламенты лесничеств и лесопарков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проводит государственную экспертизу проектов освоения лесов;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предоставляет в границах земель лесного фонда лесные участки в постоянное (бессрочное) пользование, аренду, безвозмездное пользование, а также заключает договоры купли-продажи лесных насаждений (в том числе организует и проводит соответствующие аукционы), принимает решения о прекращении права постоянного (</w:t>
      </w:r>
      <w:proofErr w:type="gramStart"/>
      <w:r w:rsidRPr="00FF53B2">
        <w:rPr>
          <w:rFonts w:ascii="Times New Roman" w:hAnsi="Times New Roman" w:cs="Times New Roman"/>
          <w:sz w:val="24"/>
          <w:szCs w:val="24"/>
        </w:rPr>
        <w:t xml:space="preserve">бессрочного) 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>пользования, заключает соглашения об установлении сервитутов в отношении лесных участков в границах земель лесного фонда, принимает решения о предварительном согласовании предоставления земельных участков в границах земель лесного фонда;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выдает разрешения на выполнение работ по геологическому изучению недр на землях лесного фонда;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F53B2">
        <w:rPr>
          <w:rFonts w:ascii="Times New Roman" w:hAnsi="Times New Roman" w:cs="Times New Roman"/>
          <w:sz w:val="24"/>
          <w:szCs w:val="24"/>
        </w:rPr>
        <w:t>организует использование лесов, их охрану (в том числе осуществление мер пожарной безопасности и тушения лесных пожаров, за исключением выполнения взрывных работ в целях локализации и ликвидации лесных пожаров и осуществления мероприятий по искусственному вызыванию осадков в целях тушения лесных пожаров), защиту (за исключением лесозащитного районирования и государственного лесопатологического мониторинга), воспроизводство (за исключением лесосеменного районирования, формирования федерального фонда семян лесных растений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и государственного мониторинга воспроизводства лесов) на землях лесного фонда и обеспечивает охрану, защиту, воспроизводство лесов (в том числе создание и эксплуатация лесных дорог, предназначенных для использования, охраны, защиты и воспроизводства лесов) на указанных землях;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принимает решение об ограничении пребывания граждан в лесах и въезда в них транспортных средств, проведения в лесах определенных видов работ в целях обеспечения пожарной безопасности или санитарной безопасности в лесах;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ведет государственный лесной реестр в отношении лесов, расположенных в границах территории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в пределах своей компетенции на землях лесного фонда федеральный государственный лесной надзор (лесную охрану), федеральный государственный пожарный надзор в лесах;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организует в пределах своей компетенции проведение на землях лесного фонда лесоустройства;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утверждает проектную документацию лесных участков в отношении лесных участков в составе земель лесного фонда;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утверждает перечень должностных лиц, осуществляющих на землях лесного фонда федеральный государственный лесной надзор (лесную охрану) на территории Волгоградской области;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рассматривает лесные декларации в установленном порядке;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получает от граждан и юридических лиц, осуществляющих использование лесов, отчеты об использовании лесов, отчеты об охране и защите лесов, отчеты о воспроизводстве лесов и лесоразведении;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ведет учет древесины, заготовленной гражданами для собственных нужд в лесах, расположенных на землях лесного фонда;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lastRenderedPageBreak/>
        <w:t>обеспечивает выбор участка земель лесного фонда, оформление акта выбора, проведение процедур согласования и представление документации по выбору участка земель лесного фонда в Федеральное агентство лесного хозяйства по вопросам перевода земель лесного фонда или земельных участков в составе таких земель в земли иных категорий.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2.3. Выдает разрешение на строительство и разрешение на ввод объекта капитального строительства в эксплуатацию в случае осуществления строительства, реконструкции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 (за исключением лечебно-оздоровительных местностей и курортов), находящейся в ведении Комитета.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2.4. </w:t>
      </w:r>
      <w:proofErr w:type="gramStart"/>
      <w:r w:rsidRPr="00FF53B2">
        <w:rPr>
          <w:rFonts w:ascii="Times New Roman" w:hAnsi="Times New Roman" w:cs="Times New Roman"/>
          <w:sz w:val="24"/>
          <w:szCs w:val="24"/>
        </w:rPr>
        <w:t>Выдает акт освидетельствования проведения основных работ по строительству объекта индивидуального жилищного строительства (монтаж фундамента, возведение стен и кровли) или проведения работ по реконструкции объекта индивидуального жилищного строительства, осуществляемых с привлечением средств материнского (семейного) капитала, в результате которых общая площадь жилого помещения (жилых помещений) реконструируемого объекта увеличивается не менее чем на учетную норму площади жилого помещения, устанавливаемую в соответствии с жилищным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законодательством Российской Федерации, в случае осуществления такого строительства либо реконструкции объекта капитального строительства, расположенного в границах особо охраняемой природной территории регионального значения, находящейся в ведении Комитета.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2.5. Разрабатывает проекты законов Волгоградской области, постановлений и распоряжений Губернатора Волгоградской области, постановлений Администрации Волгоградской области, иных нормативных правовых актов по вопросам своей компетенции, а также договоров и соглашений.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2.6. Издает правовые акты в пределах своей компетенции.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lastRenderedPageBreak/>
        <w:t>2.7. Осуществляет разработку и реализацию государственных программ в пределах своей компетенции.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2.8. Осуществляет разработку, утверждение и реализацию ведомственных целевых программ в пределах своей компетенции.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2.9. Запрашивает в установленном порядке у федеральных органов исполнительной власти, их территориальных органов, органов исполнительной власти Волгоградской области, органов местного самоуправления муниципальных образований Волгоградской области, организаций информацию по вопросам, входящим в компетенцию Комитета.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2.10. Рассматривает в случаях и порядке, установленных действующим законодательством, дела об административных правонарушениях.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2.11. Подготавливает и направляет в правоохранительные органы материалы о выявленных в результате проверок правонарушениях.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2.12. Обращается в суд по вопросам, отнесенным к компетенции Комитета.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2.13. Осуществляет функции и полномочия учредителя в отношении государственных учреждений, подведомственных Комитету. Согласовывает штатные расписания государственных учреждений, подведомственных Комитету.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lastRenderedPageBreak/>
        <w:t>2.14. Осуществляет ведомственный контроль в сфере закупок товаров, работ, услуг в отношении заказчиков, подведомственных Комитету, внутренний финансовый контроль и внутренний финансовый аудит в установленной сфере деятельности.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2.15. Осуществляет ведомственный </w:t>
      </w:r>
      <w:proofErr w:type="gramStart"/>
      <w:r w:rsidRPr="00FF53B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соблюдением трудового законодательства и иных нормативных правовых актов, содержащих нормы трудового права, в подведомственных Комитету организациях.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2.16. Приобретает специальные средства, служебное, охотничье и гражданское оружие, ведет их учет, хранение и осуществляет их выдачу в установленном порядке.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2.17. Утверждает форму и порядок выдачи служебных удостоверений должностным лицам Комитета, подведомственных Комитету государственных учреждений, наделенным полномочиями по осуществлению на землях лесного фонда федерального государственного лесного надзора (лесной охраны) и федерального государственного пожарного надзора в лесах.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2.18. Утверждает знаки различия, перечень предметов форменной одежды, порядок ношения и учета, а также нормы выдачи и сроки носки форменной одежды должностных лиц Комитета, подведомственных Комитету государственных учреждений, наделенных полномочиями по осуществлению на землях лесного фонда федерального государственного лесного надзора (лесной охраны) и федерального государственного пожарного надзора в лесах.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2.19. Осуществляет функции главного распорядителя и получателя средств областного бюджета, субсидий, субвенций и иных межбюджетных трансфертов из федерального бюджета, выделяемых на решение вопросов, отнесенных к ведению Комитета.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lastRenderedPageBreak/>
        <w:t>2.20. Осуществляет функции государственного заказчика при закупке товаров, работ, услуг для обеспечения государственных нужд Волгоградской области в установленной сфере деятельности, а также для обеспечения нужд Комитета.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2.21. Создает в необходимых случаях совещательные и экспертные органы (советы, комиссии, группы) для рассмотрения вопросов, относящихся к компетенции Комитета.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2.22. Привлекает в установленном порядке для проработки вопросов в установленной сфере деятельности научные и иные организации, ученых и специалистов.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2.23. Осуществляет рассмотрение обращений организаций и граждан по вопросам, отнесенным к компетенции Комитета.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2.24. Проводит конференции, совещания, семинары, выставки и участвует в них.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2.25. Представляет в установленном порядке статистическую, финансовую и бухгалтерскую отчетность о деятельности Комитета и подведомственных ему государственных учреждений.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2.26. Осуществляет комплектование, хранение, учет и использование архивных документов, образовавшихся в процессе деятельности Комитета, в соответствии с действующим законодательством.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lastRenderedPageBreak/>
        <w:t>2.27. Обеспечивает в пределах своей компетенции соответствующий режим хранения и защиты полученной в процессе деятельности конфиденциальной информации, сведений, составляющих государственную тайну.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2.28. Организует и обеспечивает мобилизационную подготовку и мобилизацию в соответствии с действующим законодательством.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2.29. В установленном порядке издает печатную продукцию и другие информационные издания для обеспечения деятельности Комитета.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2.30. Осуществляет иные полномочия в соответствии с законодательством.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3. Организация деятельности Комитета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3.1. Комитет возглавляет председатель Комитета, назначаемый на должность и освобождаемый от должности Губернатором Волгоградской области.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Структура Комитета и назначение председателя Комитета согласовываются с Министерством природных ресурсов и экологии Российской Федерации.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3.2. Председатель Комитета имеет первого заместителя и заместителей председателя Комитета, которые назначаются на должность и освобождаются от должности в установленном порядке.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В случае отсутствия председателя Комитета его полномочия осуществляет первый заместитель председателя Комитета. При одновременном отсутствии председателя Комитета и первого </w:t>
      </w:r>
      <w:r w:rsidRPr="00FF53B2">
        <w:rPr>
          <w:rFonts w:ascii="Times New Roman" w:hAnsi="Times New Roman" w:cs="Times New Roman"/>
          <w:sz w:val="24"/>
          <w:szCs w:val="24"/>
        </w:rPr>
        <w:lastRenderedPageBreak/>
        <w:t xml:space="preserve">заместителя </w:t>
      </w:r>
      <w:proofErr w:type="gramStart"/>
      <w:r w:rsidRPr="00FF53B2">
        <w:rPr>
          <w:rFonts w:ascii="Times New Roman" w:hAnsi="Times New Roman" w:cs="Times New Roman"/>
          <w:sz w:val="24"/>
          <w:szCs w:val="24"/>
        </w:rPr>
        <w:t>председателя Комитета полномочия председателя Комитета</w:t>
      </w:r>
      <w:proofErr w:type="gramEnd"/>
      <w:r w:rsidRPr="00FF53B2">
        <w:rPr>
          <w:rFonts w:ascii="Times New Roman" w:hAnsi="Times New Roman" w:cs="Times New Roman"/>
          <w:sz w:val="24"/>
          <w:szCs w:val="24"/>
        </w:rPr>
        <w:t xml:space="preserve"> осуществляет один из заместителей председателя Комитета.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3.3. Председатель Комитета: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руководит деятельностью Комитета на принципах единоначалия;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без доверенности действует от имени Комитета, в том числе представляет его интересы, открывает и закрывает счета, совершает сделки, иные юридические действия от имени Комитета в соответствии с законодательством;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выдает доверенности на право представительства от имени Комитета;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издает приказы Комитета;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распределяет обязанности между заместителями председателя Комитета и утверждает положения о структурных подразделениях Комитета;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в установленном порядке готовит предложения по структуре и штатной численности Комитета;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утверждает штатное расписание Комитета в пределах штатной численности и фонда оплаты труда;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утверждает бюджетную смету на содержание Комитета в пределах утвержденных ассигнований;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назначает на должности государственной гражданской службы Волгоградской области, заключает, изменяет и расторгает служебные контракты с государственными гражданскими служащими Комитета;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утверждает должностные регламенты государственных гражданских служащих, проходящих государственную гражданскую службу Волгоградской области в Комитете;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применяет к государственным гражданским служащим Комитета меры поощрения и дисциплинарного взыскания;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решает в соответствии с законодательством иные вопросы, связанные с прохождением государственными гражданскими служащими государственной гражданской службы Волгоградской области в Комитете;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принимает на работу иных работников Комитета, заключает, изменяет и расторгает с ними трудовые договоры, утверждает должностные инструкции, применяет к ним меры поощрения и дисциплинарного воздействия, осуществляет иные полномочия работодателя, предусмотренные законодательством;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обеспечивает соблюдение государственными гражданскими служащими Комитета должностных регламентов, служебного распорядка, иными работниками Комитета - должностных инструкций, правил внутреннего трудового распорядка, а также порядка работы со служебными документами;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организует соблюдение в Комитете режима использования документации, содержащей сведения, составляющие государственную тайну, а также другой информации ограниченного доступа;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утверждает уставы подведомственных Комитету государственных учреждений;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назначает на должность и освобождает от должности руководителей подведомственных Комитету государственных учреждений, заключает, изменяет и расторгает с ними трудовые договоры;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вносит в установленном порядке предложения о присвоении почетных званий и награждении государственными наградами Российской Федерации и наградами Волгоградской области государственных гражданских служащих Комитета и иных работников Комитета, в том числе работников государственных учреждений, подведомственных Комитету;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в пределах своей компетенции распоряжается финансовыми средствами и имуществом, закрепленным за Комитетом;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организует прием, рассмотрение обращений граждан и организаций в пределах компетенции Комитета;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осуществляет иные полномочия в установленной сфере деятельности в соответствии с действующим законодательством и настоящим Положением.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lastRenderedPageBreak/>
        <w:t>3.4. В Комитете может быть образована коллегия Комитета. Положение о коллегии Комитета и ее состав утверждаются председателем Комитета.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3.5. Комитет является юридическим лицом, имеет самостоятельный баланс, лицевые счета получателя бюджетных средств, гербовую печать, а также соответствующие бланки и штампы со своим наименованием.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3.6. Имущество Комитета является государственной собственностью Волгоградской области и закрепляется за ним на праве оперативного управления.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3.7. Финансирование расходов на содержание Комитета осуществляется за счет средств областного бюджета и субвенций из федерального бюджета на осуществление отдельных полномочий Российской Федерации в установленной сфере деятельности, передаваемых органам государственной власти Волгоградской области.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3.8. Официальное полное наименование Комитета - комитет природных ресурсов, лесного хозяйства и экологии Волгоградской области.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 xml:space="preserve">Официальное сокращенное наименование Комитета - </w:t>
      </w:r>
      <w:proofErr w:type="spellStart"/>
      <w:r w:rsidRPr="00FF53B2">
        <w:rPr>
          <w:rFonts w:ascii="Times New Roman" w:hAnsi="Times New Roman" w:cs="Times New Roman"/>
          <w:sz w:val="24"/>
          <w:szCs w:val="24"/>
        </w:rPr>
        <w:t>Облкомприроды</w:t>
      </w:r>
      <w:proofErr w:type="spellEnd"/>
      <w:r w:rsidRPr="00FF53B2">
        <w:rPr>
          <w:rFonts w:ascii="Times New Roman" w:hAnsi="Times New Roman" w:cs="Times New Roman"/>
          <w:sz w:val="24"/>
          <w:szCs w:val="24"/>
        </w:rPr>
        <w:t>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3.9. Место нахождения Комитета: Волгоград.</w:t>
      </w: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FF53B2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</w:p>
    <w:p w:rsidR="007D7116" w:rsidRPr="00FF53B2" w:rsidRDefault="00FF53B2" w:rsidP="00FF53B2">
      <w:pPr>
        <w:rPr>
          <w:rFonts w:ascii="Times New Roman" w:hAnsi="Times New Roman" w:cs="Times New Roman"/>
          <w:sz w:val="24"/>
          <w:szCs w:val="24"/>
        </w:rPr>
      </w:pPr>
      <w:r w:rsidRPr="00FF53B2">
        <w:rPr>
          <w:rFonts w:ascii="Times New Roman" w:hAnsi="Times New Roman" w:cs="Times New Roman"/>
          <w:sz w:val="24"/>
          <w:szCs w:val="24"/>
        </w:rPr>
        <w:t>3.10. Реорганизация и ликвидация Комитета осуществляются в порядке, установленном действующим законодательством.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D7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D711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8564f7c1a93469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