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27A3C4" w14:textId="77777777" w:rsidR="0055020B" w:rsidRPr="0055020B" w:rsidRDefault="0055020B" w:rsidP="0055020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ПОСТАНОВЛЕНИЕ</w:t>
      </w: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от 16 июля 2021 года N 361</w:t>
      </w: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"Селекционный заказник ели"</w:t>
      </w:r>
    </w:p>
    <w:p w14:paraId="13C24E2D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br/>
      </w:r>
      <w:r w:rsidRPr="0055020B">
        <w:rPr>
          <w:rFonts w:ascii="Arial" w:hAnsi="Arial" w:cs="Arial"/>
        </w:rPr>
        <w:br/>
        <w:t>     Зарегистрировано в Управлении Минюста России по УР 20 июля 2021 г. N RU18000202100622</w:t>
      </w:r>
    </w:p>
    <w:p w14:paraId="203DE220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br/>
      </w:r>
    </w:p>
    <w:p w14:paraId="0118ADEF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В соответствии с </w:t>
      </w:r>
      <w:r w:rsidRPr="0055020B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55020B">
        <w:rPr>
          <w:rFonts w:ascii="Arial" w:hAnsi="Arial" w:cs="Arial"/>
        </w:rPr>
        <w:t> Правительство Удмуртской Республики постановляет:</w:t>
      </w:r>
      <w:r w:rsidRPr="0055020B">
        <w:rPr>
          <w:rFonts w:ascii="Arial" w:hAnsi="Arial" w:cs="Arial"/>
        </w:rPr>
        <w:br/>
      </w:r>
    </w:p>
    <w:p w14:paraId="2AD5682B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9F1E4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1. Утвердить прилагаемое Положение о памятнике природы регионального значения "Селекционный заказник ели".</w:t>
      </w:r>
      <w:r w:rsidRPr="0055020B">
        <w:rPr>
          <w:rFonts w:ascii="Arial" w:hAnsi="Arial" w:cs="Arial"/>
        </w:rPr>
        <w:br/>
      </w:r>
    </w:p>
    <w:p w14:paraId="1091ACFB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5DF9E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55020B">
        <w:rPr>
          <w:rFonts w:ascii="Arial" w:hAnsi="Arial" w:cs="Arial"/>
        </w:rPr>
        <w:br/>
      </w:r>
    </w:p>
    <w:p w14:paraId="59808058" w14:textId="77777777" w:rsidR="0055020B" w:rsidRPr="0055020B" w:rsidRDefault="0055020B" w:rsidP="0055020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br/>
      </w:r>
      <w:r w:rsidRPr="0055020B">
        <w:rPr>
          <w:rFonts w:ascii="Arial" w:hAnsi="Arial" w:cs="Arial"/>
        </w:rPr>
        <w:br/>
        <w:t>Председатель Правительства</w:t>
      </w:r>
      <w:r w:rsidRPr="0055020B">
        <w:rPr>
          <w:rFonts w:ascii="Arial" w:hAnsi="Arial" w:cs="Arial"/>
        </w:rPr>
        <w:br/>
        <w:t>Удмуртской Республики</w:t>
      </w:r>
      <w:r w:rsidRPr="0055020B">
        <w:rPr>
          <w:rFonts w:ascii="Arial" w:hAnsi="Arial" w:cs="Arial"/>
        </w:rPr>
        <w:br/>
        <w:t>Я.В.СЕМЕНОВ</w:t>
      </w:r>
    </w:p>
    <w:p w14:paraId="31C8A8E7" w14:textId="77777777" w:rsidR="0055020B" w:rsidRPr="0055020B" w:rsidRDefault="0055020B" w:rsidP="0055020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Утверждено</w:t>
      </w:r>
      <w:r w:rsidRPr="0055020B">
        <w:rPr>
          <w:rFonts w:ascii="Arial" w:hAnsi="Arial" w:cs="Arial"/>
          <w:sz w:val="24"/>
          <w:szCs w:val="24"/>
        </w:rPr>
        <w:br/>
        <w:t>постановлением</w:t>
      </w:r>
      <w:r w:rsidRPr="0055020B">
        <w:rPr>
          <w:rFonts w:ascii="Arial" w:hAnsi="Arial" w:cs="Arial"/>
          <w:sz w:val="24"/>
          <w:szCs w:val="24"/>
        </w:rPr>
        <w:br/>
        <w:t>Правительства</w:t>
      </w:r>
      <w:r w:rsidRPr="0055020B">
        <w:rPr>
          <w:rFonts w:ascii="Arial" w:hAnsi="Arial" w:cs="Arial"/>
          <w:sz w:val="24"/>
          <w:szCs w:val="24"/>
        </w:rPr>
        <w:br/>
        <w:t>Удмуртской Республики</w:t>
      </w:r>
      <w:r w:rsidRPr="0055020B">
        <w:rPr>
          <w:rFonts w:ascii="Arial" w:hAnsi="Arial" w:cs="Arial"/>
          <w:sz w:val="24"/>
          <w:szCs w:val="24"/>
        </w:rPr>
        <w:br/>
        <w:t>от 16 июля 2021 г. N 361</w:t>
      </w:r>
    </w:p>
    <w:p w14:paraId="7A048633" w14:textId="77777777" w:rsidR="0055020B" w:rsidRPr="0055020B" w:rsidRDefault="0055020B" w:rsidP="0055020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020B">
        <w:rPr>
          <w:rFonts w:ascii="Arial" w:hAnsi="Arial" w:cs="Arial"/>
          <w:b/>
          <w:bCs/>
        </w:rPr>
        <w:br/>
      </w:r>
      <w:r w:rsidRPr="0055020B">
        <w:rPr>
          <w:rFonts w:ascii="Arial" w:hAnsi="Arial" w:cs="Arial"/>
          <w:b/>
          <w:bCs/>
        </w:rPr>
        <w:br/>
        <w:t>ПОЛОЖЕНИЕ О ПАМЯТНИКЕ ПРИРОДЫ РЕГИОНАЛЬНОГО ЗНАЧЕНИЯ "СЕЛЕКЦИОННЫЙ ЗАКАЗНИК ЕЛИ"</w:t>
      </w:r>
    </w:p>
    <w:p w14:paraId="1A9D3C07" w14:textId="77777777" w:rsidR="0055020B" w:rsidRPr="0055020B" w:rsidRDefault="0055020B" w:rsidP="005502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I. Общие положения</w:t>
      </w:r>
    </w:p>
    <w:p w14:paraId="1D14A8CB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C3BD4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 xml:space="preserve">1. Настоящее Положение определяет правовой статус памятника природы регионального значения "Селекционный заказник ели" (далее - Памятник </w:t>
      </w:r>
      <w:r w:rsidRPr="0055020B">
        <w:rPr>
          <w:rFonts w:ascii="Arial" w:hAnsi="Arial" w:cs="Arial"/>
        </w:rPr>
        <w:lastRenderedPageBreak/>
        <w:t>природы), устанавливает его границы и режим особой охраны.</w:t>
      </w:r>
      <w:r w:rsidRPr="0055020B">
        <w:rPr>
          <w:rFonts w:ascii="Arial" w:hAnsi="Arial" w:cs="Arial"/>
        </w:rPr>
        <w:br/>
      </w:r>
    </w:p>
    <w:p w14:paraId="50B003D0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F2D90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 постановлением Совета Министров Удмуртской Республики от 6 декабря 1993 года N 530 "Об организации лесного селекционного заказника ели".</w:t>
      </w:r>
      <w:r w:rsidRPr="0055020B">
        <w:rPr>
          <w:rFonts w:ascii="Arial" w:hAnsi="Arial" w:cs="Arial"/>
        </w:rPr>
        <w:br/>
      </w:r>
    </w:p>
    <w:p w14:paraId="0ED3AF7A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F9DB4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3. Памятник природы располагается в Граховском районе Удмуртской Республики на землях лесного фонда Граховского лесничества, квартал 52.</w:t>
      </w:r>
      <w:r w:rsidRPr="0055020B">
        <w:rPr>
          <w:rFonts w:ascii="Arial" w:hAnsi="Arial" w:cs="Arial"/>
        </w:rPr>
        <w:br/>
      </w:r>
    </w:p>
    <w:p w14:paraId="0E52000C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8974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4. Площадь Памятника природы - 84 га.</w:t>
      </w:r>
      <w:r w:rsidRPr="0055020B">
        <w:rPr>
          <w:rFonts w:ascii="Arial" w:hAnsi="Arial" w:cs="Arial"/>
        </w:rPr>
        <w:br/>
      </w:r>
    </w:p>
    <w:p w14:paraId="6230BDEF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361C1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55020B">
        <w:rPr>
          <w:rFonts w:ascii="Arial" w:hAnsi="Arial" w:cs="Arial"/>
        </w:rPr>
        <w:br/>
      </w:r>
    </w:p>
    <w:p w14:paraId="4DF9DA1E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182CD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55020B">
        <w:rPr>
          <w:rFonts w:ascii="Arial" w:hAnsi="Arial" w:cs="Arial"/>
        </w:rPr>
        <w:br/>
      </w:r>
    </w:p>
    <w:p w14:paraId="5773AB0B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5A42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55020B">
        <w:rPr>
          <w:rFonts w:ascii="Arial" w:hAnsi="Arial" w:cs="Arial"/>
        </w:rPr>
        <w:br/>
      </w:r>
    </w:p>
    <w:p w14:paraId="3B27603C" w14:textId="77777777" w:rsidR="0055020B" w:rsidRPr="0055020B" w:rsidRDefault="0055020B" w:rsidP="005502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70A39F22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CC42D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7. Основной целью создания Памятника природы является сохранение ценного генетического фонда ели, использование его в лесной селекции и семеноводстве.</w:t>
      </w:r>
      <w:r w:rsidRPr="0055020B">
        <w:rPr>
          <w:rFonts w:ascii="Arial" w:hAnsi="Arial" w:cs="Arial"/>
        </w:rPr>
        <w:br/>
      </w:r>
    </w:p>
    <w:p w14:paraId="7A9ED0AE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8975A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8. Задачами Памятника природы являются:</w:t>
      </w:r>
      <w:r w:rsidRPr="0055020B">
        <w:rPr>
          <w:rFonts w:ascii="Arial" w:hAnsi="Arial" w:cs="Arial"/>
        </w:rPr>
        <w:br/>
      </w:r>
    </w:p>
    <w:p w14:paraId="7993202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54473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1) сохранение растительных сообществ;</w:t>
      </w:r>
      <w:r w:rsidRPr="0055020B">
        <w:rPr>
          <w:rFonts w:ascii="Arial" w:hAnsi="Arial" w:cs="Arial"/>
        </w:rPr>
        <w:br/>
      </w:r>
    </w:p>
    <w:p w14:paraId="285F9FF5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84BF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2) ведение мониторинга состояния природных комплексов;</w:t>
      </w:r>
      <w:r w:rsidRPr="0055020B">
        <w:rPr>
          <w:rFonts w:ascii="Arial" w:hAnsi="Arial" w:cs="Arial"/>
        </w:rPr>
        <w:br/>
      </w:r>
    </w:p>
    <w:p w14:paraId="42D784B8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B6B05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3) проведение научных исследований;</w:t>
      </w:r>
      <w:r w:rsidRPr="0055020B">
        <w:rPr>
          <w:rFonts w:ascii="Arial" w:hAnsi="Arial" w:cs="Arial"/>
        </w:rPr>
        <w:br/>
      </w:r>
    </w:p>
    <w:p w14:paraId="0E159967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ABE2F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lastRenderedPageBreak/>
        <w:t>4) экологическое просвещение.</w:t>
      </w:r>
      <w:r w:rsidRPr="0055020B">
        <w:rPr>
          <w:rFonts w:ascii="Arial" w:hAnsi="Arial" w:cs="Arial"/>
        </w:rPr>
        <w:br/>
      </w:r>
    </w:p>
    <w:p w14:paraId="4A4F1300" w14:textId="77777777" w:rsidR="0055020B" w:rsidRPr="0055020B" w:rsidRDefault="0055020B" w:rsidP="005502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5698BFA4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CCBD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9. На территории Памятника природы запрещается:</w:t>
      </w:r>
      <w:r w:rsidRPr="0055020B">
        <w:rPr>
          <w:rFonts w:ascii="Arial" w:hAnsi="Arial" w:cs="Arial"/>
        </w:rPr>
        <w:br/>
      </w:r>
    </w:p>
    <w:p w14:paraId="4925126E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0F48E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55020B">
        <w:rPr>
          <w:rFonts w:ascii="Arial" w:hAnsi="Arial" w:cs="Arial"/>
        </w:rPr>
        <w:br/>
      </w:r>
    </w:p>
    <w:p w14:paraId="0CF2C953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2318B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создание лесоперерабатывающей инфраструктуры;</w:t>
      </w:r>
      <w:r w:rsidRPr="0055020B">
        <w:rPr>
          <w:rFonts w:ascii="Arial" w:hAnsi="Arial" w:cs="Arial"/>
        </w:rPr>
        <w:br/>
      </w:r>
    </w:p>
    <w:p w14:paraId="0FD38AC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F8946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проведение сплошных рубок лесных насаждений;</w:t>
      </w:r>
      <w:r w:rsidRPr="0055020B">
        <w:rPr>
          <w:rFonts w:ascii="Arial" w:hAnsi="Arial" w:cs="Arial"/>
        </w:rPr>
        <w:br/>
      </w:r>
    </w:p>
    <w:p w14:paraId="54C216DF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45E0D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 xml:space="preserve">вырубка здоровых экземпляров </w:t>
      </w:r>
      <w:proofErr w:type="spellStart"/>
      <w:r w:rsidRPr="0055020B">
        <w:rPr>
          <w:rFonts w:ascii="Arial" w:hAnsi="Arial" w:cs="Arial"/>
        </w:rPr>
        <w:t>старовозрастных</w:t>
      </w:r>
      <w:proofErr w:type="spellEnd"/>
      <w:r w:rsidRPr="0055020B">
        <w:rPr>
          <w:rFonts w:ascii="Arial" w:hAnsi="Arial" w:cs="Arial"/>
        </w:rPr>
        <w:t xml:space="preserve"> деревьев;</w:t>
      </w:r>
      <w:r w:rsidRPr="0055020B">
        <w:rPr>
          <w:rFonts w:ascii="Arial" w:hAnsi="Arial" w:cs="Arial"/>
        </w:rPr>
        <w:br/>
      </w:r>
    </w:p>
    <w:p w14:paraId="1DC8E7ED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6225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55020B">
        <w:rPr>
          <w:rFonts w:ascii="Arial" w:hAnsi="Arial" w:cs="Arial"/>
        </w:rPr>
        <w:br/>
      </w:r>
    </w:p>
    <w:p w14:paraId="32109377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5FB9F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строительство объектов капитального строительства;</w:t>
      </w:r>
      <w:r w:rsidRPr="0055020B">
        <w:rPr>
          <w:rFonts w:ascii="Arial" w:hAnsi="Arial" w:cs="Arial"/>
        </w:rPr>
        <w:br/>
      </w:r>
    </w:p>
    <w:p w14:paraId="37C2CFDD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D279A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55020B">
        <w:rPr>
          <w:rFonts w:ascii="Arial" w:hAnsi="Arial" w:cs="Arial"/>
        </w:rPr>
        <w:br/>
      </w:r>
    </w:p>
    <w:p w14:paraId="58D52260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49824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55020B">
        <w:rPr>
          <w:rFonts w:ascii="Arial" w:hAnsi="Arial" w:cs="Arial"/>
        </w:rPr>
        <w:br/>
      </w:r>
    </w:p>
    <w:p w14:paraId="769D59B1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6D97C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55020B">
        <w:rPr>
          <w:rFonts w:ascii="Arial" w:hAnsi="Arial" w:cs="Arial"/>
        </w:rPr>
        <w:br/>
      </w:r>
    </w:p>
    <w:p w14:paraId="09521908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6F71D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55020B">
        <w:rPr>
          <w:rFonts w:ascii="Arial" w:hAnsi="Arial" w:cs="Arial"/>
        </w:rPr>
        <w:br/>
      </w:r>
    </w:p>
    <w:p w14:paraId="1392D7A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7B30E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55020B">
        <w:rPr>
          <w:rFonts w:ascii="Arial" w:hAnsi="Arial" w:cs="Arial"/>
        </w:rPr>
        <w:br/>
      </w:r>
    </w:p>
    <w:p w14:paraId="3C4CD8F5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C03AC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55020B">
        <w:rPr>
          <w:rFonts w:ascii="Arial" w:hAnsi="Arial" w:cs="Arial"/>
        </w:rPr>
        <w:br/>
      </w:r>
    </w:p>
    <w:p w14:paraId="1295C111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C6C17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55020B">
        <w:rPr>
          <w:rFonts w:ascii="Arial" w:hAnsi="Arial" w:cs="Arial"/>
        </w:rPr>
        <w:br/>
      </w:r>
    </w:p>
    <w:p w14:paraId="5B6B69B3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2CC7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55020B">
        <w:rPr>
          <w:rFonts w:ascii="Arial" w:hAnsi="Arial" w:cs="Arial"/>
        </w:rPr>
        <w:br/>
      </w:r>
    </w:p>
    <w:p w14:paraId="462B0CA2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0720C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размещение отходов производства и потребления;</w:t>
      </w:r>
      <w:r w:rsidRPr="0055020B">
        <w:rPr>
          <w:rFonts w:ascii="Arial" w:hAnsi="Arial" w:cs="Arial"/>
        </w:rPr>
        <w:br/>
      </w:r>
    </w:p>
    <w:p w14:paraId="4C74365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56460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55020B">
        <w:rPr>
          <w:rFonts w:ascii="Arial" w:hAnsi="Arial" w:cs="Arial"/>
        </w:rPr>
        <w:t>других информационных знаков</w:t>
      </w:r>
      <w:proofErr w:type="gramEnd"/>
      <w:r w:rsidRPr="0055020B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55020B">
        <w:rPr>
          <w:rFonts w:ascii="Arial" w:hAnsi="Arial" w:cs="Arial"/>
        </w:rPr>
        <w:br/>
      </w:r>
    </w:p>
    <w:p w14:paraId="63F87643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DDBCE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55020B">
        <w:rPr>
          <w:rFonts w:ascii="Arial" w:hAnsi="Arial" w:cs="Arial"/>
        </w:rPr>
        <w:br/>
      </w:r>
    </w:p>
    <w:p w14:paraId="53464427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16F9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10. На территории Памятника природы допускается:</w:t>
      </w:r>
      <w:r w:rsidRPr="0055020B">
        <w:rPr>
          <w:rFonts w:ascii="Arial" w:hAnsi="Arial" w:cs="Arial"/>
        </w:rPr>
        <w:br/>
      </w:r>
    </w:p>
    <w:p w14:paraId="37131BD8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01072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55020B">
        <w:rPr>
          <w:rFonts w:ascii="Arial" w:eastAsiaTheme="majorEastAsia" w:hAnsi="Arial" w:cs="Arial"/>
        </w:rPr>
        <w:t>правилами пожарной безопасности в лесах</w:t>
      </w:r>
      <w:r w:rsidRPr="0055020B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55020B">
        <w:rPr>
          <w:rFonts w:ascii="Arial" w:hAnsi="Arial" w:cs="Arial"/>
        </w:rPr>
        <w:br/>
      </w:r>
    </w:p>
    <w:p w14:paraId="3023E398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F138F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55020B">
        <w:rPr>
          <w:rFonts w:ascii="Arial" w:hAnsi="Arial" w:cs="Arial"/>
        </w:rPr>
        <w:br/>
      </w:r>
    </w:p>
    <w:p w14:paraId="67FE50E1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1B25D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55020B">
        <w:rPr>
          <w:rFonts w:ascii="Arial" w:hAnsi="Arial" w:cs="Arial"/>
        </w:rPr>
        <w:br/>
      </w:r>
    </w:p>
    <w:p w14:paraId="7ED45F77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F5596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55020B">
        <w:rPr>
          <w:rFonts w:ascii="Arial" w:hAnsi="Arial" w:cs="Arial"/>
        </w:rPr>
        <w:br/>
      </w:r>
    </w:p>
    <w:p w14:paraId="486330FC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B170E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55020B">
        <w:rPr>
          <w:rFonts w:ascii="Arial" w:hAnsi="Arial" w:cs="Arial"/>
        </w:rPr>
        <w:br/>
      </w:r>
    </w:p>
    <w:p w14:paraId="61902FF4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C827F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55020B">
        <w:rPr>
          <w:rFonts w:ascii="Arial" w:hAnsi="Arial" w:cs="Arial"/>
        </w:rPr>
        <w:br/>
      </w:r>
    </w:p>
    <w:p w14:paraId="707740B0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99833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установка информационных аншлагов, табличек, указателей;</w:t>
      </w:r>
      <w:r w:rsidRPr="0055020B">
        <w:rPr>
          <w:rFonts w:ascii="Arial" w:hAnsi="Arial" w:cs="Arial"/>
        </w:rPr>
        <w:br/>
      </w:r>
    </w:p>
    <w:p w14:paraId="6750A488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4E49A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55020B">
        <w:rPr>
          <w:rFonts w:ascii="Arial" w:hAnsi="Arial" w:cs="Arial"/>
        </w:rPr>
        <w:br/>
      </w:r>
    </w:p>
    <w:p w14:paraId="6B82B0B3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1AB2E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55020B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55020B">
        <w:rPr>
          <w:rFonts w:ascii="Arial" w:hAnsi="Arial" w:cs="Arial"/>
        </w:rPr>
        <w:t>, утвержденных </w:t>
      </w:r>
      <w:r w:rsidRPr="0055020B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55020B">
        <w:rPr>
          <w:rFonts w:ascii="Arial" w:hAnsi="Arial" w:cs="Arial"/>
        </w:rPr>
        <w:t>.</w:t>
      </w:r>
      <w:r w:rsidRPr="0055020B">
        <w:rPr>
          <w:rFonts w:ascii="Arial" w:hAnsi="Arial" w:cs="Arial"/>
        </w:rPr>
        <w:br/>
      </w:r>
    </w:p>
    <w:p w14:paraId="13D0C9C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95E0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55020B">
        <w:rPr>
          <w:rFonts w:ascii="Arial" w:hAnsi="Arial" w:cs="Arial"/>
        </w:rPr>
        <w:br/>
      </w:r>
    </w:p>
    <w:p w14:paraId="6CF96672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C01D3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55020B">
        <w:rPr>
          <w:rFonts w:ascii="Arial" w:hAnsi="Arial" w:cs="Arial"/>
        </w:rPr>
        <w:br/>
      </w:r>
    </w:p>
    <w:p w14:paraId="313ED06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D9D3D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Граховского лесничества и пунктами 9, 10 настоящего Положения.</w:t>
      </w:r>
      <w:r w:rsidRPr="0055020B">
        <w:rPr>
          <w:rFonts w:ascii="Arial" w:hAnsi="Arial" w:cs="Arial"/>
        </w:rPr>
        <w:br/>
      </w:r>
    </w:p>
    <w:p w14:paraId="5816123D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68945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55020B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55020B">
        <w:rPr>
          <w:rFonts w:ascii="Arial" w:hAnsi="Arial" w:cs="Arial"/>
        </w:rPr>
        <w:t>, утвержденным </w:t>
      </w:r>
      <w:r w:rsidRPr="0055020B">
        <w:rPr>
          <w:rFonts w:ascii="Arial" w:eastAsiaTheme="majorEastAsia" w:hAnsi="Arial" w:cs="Arial"/>
        </w:rPr>
        <w:t>приказом Федеральной службы государственной регистрации, кадастра и картографии от 10 ноября 2020 года N П/0412 "Об утверждении классификатора видов разрешенного использования земельных участков"</w:t>
      </w:r>
      <w:r w:rsidRPr="0055020B">
        <w:rPr>
          <w:rFonts w:ascii="Arial" w:hAnsi="Arial" w:cs="Arial"/>
        </w:rPr>
        <w:t>:</w:t>
      </w:r>
      <w:r w:rsidRPr="0055020B">
        <w:rPr>
          <w:rFonts w:ascii="Arial" w:hAnsi="Arial" w:cs="Arial"/>
        </w:rPr>
        <w:br/>
      </w:r>
    </w:p>
    <w:p w14:paraId="188D177A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A5D03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1) основные виды разрешенного использования земельных участков:</w:t>
      </w:r>
      <w:r w:rsidRPr="0055020B">
        <w:rPr>
          <w:rFonts w:ascii="Arial" w:hAnsi="Arial" w:cs="Arial"/>
        </w:rPr>
        <w:br/>
      </w:r>
    </w:p>
    <w:p w14:paraId="295F370D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FA40C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деятельность по особой охране и изучению природы (код 9.0);</w:t>
      </w:r>
      <w:r w:rsidRPr="0055020B">
        <w:rPr>
          <w:rFonts w:ascii="Arial" w:hAnsi="Arial" w:cs="Arial"/>
        </w:rPr>
        <w:br/>
      </w:r>
    </w:p>
    <w:p w14:paraId="6CD52E48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D7CC3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охрана природных территорий (код 9.1);</w:t>
      </w:r>
      <w:r w:rsidRPr="0055020B">
        <w:rPr>
          <w:rFonts w:ascii="Arial" w:hAnsi="Arial" w:cs="Arial"/>
        </w:rPr>
        <w:br/>
      </w:r>
    </w:p>
    <w:p w14:paraId="22882161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5463A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55020B">
        <w:rPr>
          <w:rFonts w:ascii="Arial" w:hAnsi="Arial" w:cs="Arial"/>
        </w:rPr>
        <w:br/>
      </w:r>
    </w:p>
    <w:p w14:paraId="3D13FD8E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30C4C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55020B">
        <w:rPr>
          <w:rFonts w:ascii="Arial" w:hAnsi="Arial" w:cs="Arial"/>
        </w:rPr>
        <w:br/>
      </w:r>
    </w:p>
    <w:p w14:paraId="012BA60A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D8CBA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55020B">
        <w:rPr>
          <w:rFonts w:ascii="Arial" w:hAnsi="Arial" w:cs="Arial"/>
        </w:rPr>
        <w:br/>
      </w:r>
    </w:p>
    <w:p w14:paraId="0B5C6CCE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6C068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55020B">
        <w:rPr>
          <w:rFonts w:ascii="Arial" w:hAnsi="Arial" w:cs="Arial"/>
        </w:rPr>
        <w:br/>
      </w:r>
    </w:p>
    <w:p w14:paraId="2AD055BB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5C2B9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55020B">
        <w:rPr>
          <w:rFonts w:ascii="Arial" w:hAnsi="Arial" w:cs="Arial"/>
        </w:rPr>
        <w:br/>
      </w:r>
    </w:p>
    <w:p w14:paraId="61BBFA3D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BD77F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55020B">
        <w:rPr>
          <w:rFonts w:ascii="Arial" w:hAnsi="Arial" w:cs="Arial"/>
        </w:rPr>
        <w:t>охотустройства</w:t>
      </w:r>
      <w:proofErr w:type="spellEnd"/>
      <w:r w:rsidRPr="0055020B">
        <w:rPr>
          <w:rFonts w:ascii="Arial" w:hAnsi="Arial" w:cs="Arial"/>
        </w:rPr>
        <w:t>, проведении лесоустройства и инвентаризации земель.</w:t>
      </w:r>
      <w:r w:rsidRPr="0055020B">
        <w:rPr>
          <w:rFonts w:ascii="Arial" w:hAnsi="Arial" w:cs="Arial"/>
        </w:rPr>
        <w:br/>
      </w:r>
    </w:p>
    <w:p w14:paraId="4106D4BD" w14:textId="77777777" w:rsidR="0055020B" w:rsidRPr="0055020B" w:rsidRDefault="0055020B" w:rsidP="005502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3E1C39F1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79FE0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55020B">
        <w:rPr>
          <w:rFonts w:ascii="Arial" w:hAnsi="Arial" w:cs="Arial"/>
        </w:rPr>
        <w:br/>
      </w:r>
    </w:p>
    <w:p w14:paraId="5FED3F99" w14:textId="77777777" w:rsidR="0055020B" w:rsidRPr="0055020B" w:rsidRDefault="0055020B" w:rsidP="005502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2BADA7A6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567B1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55020B">
        <w:rPr>
          <w:rFonts w:ascii="Arial" w:hAnsi="Arial" w:cs="Arial"/>
        </w:rPr>
        <w:br/>
      </w:r>
    </w:p>
    <w:p w14:paraId="2A67C9B8" w14:textId="77777777" w:rsidR="0055020B" w:rsidRPr="0055020B" w:rsidRDefault="0055020B" w:rsidP="0055020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5020B">
        <w:rPr>
          <w:rFonts w:ascii="Arial" w:hAnsi="Arial" w:cs="Arial"/>
          <w:sz w:val="24"/>
          <w:szCs w:val="24"/>
        </w:rPr>
        <w:br/>
      </w:r>
      <w:r w:rsidRPr="0055020B">
        <w:rPr>
          <w:rFonts w:ascii="Arial" w:hAnsi="Arial" w:cs="Arial"/>
          <w:sz w:val="24"/>
          <w:szCs w:val="24"/>
        </w:rPr>
        <w:br/>
        <w:t>Приложение</w:t>
      </w:r>
      <w:r w:rsidRPr="0055020B">
        <w:rPr>
          <w:rFonts w:ascii="Arial" w:hAnsi="Arial" w:cs="Arial"/>
          <w:sz w:val="24"/>
          <w:szCs w:val="24"/>
        </w:rPr>
        <w:br/>
        <w:t>к Положению</w:t>
      </w:r>
      <w:r w:rsidRPr="0055020B">
        <w:rPr>
          <w:rFonts w:ascii="Arial" w:hAnsi="Arial" w:cs="Arial"/>
          <w:sz w:val="24"/>
          <w:szCs w:val="24"/>
        </w:rPr>
        <w:br/>
        <w:t>о памятнике природы</w:t>
      </w:r>
      <w:r w:rsidRPr="0055020B">
        <w:rPr>
          <w:rFonts w:ascii="Arial" w:hAnsi="Arial" w:cs="Arial"/>
          <w:sz w:val="24"/>
          <w:szCs w:val="24"/>
        </w:rPr>
        <w:br/>
        <w:t>регионального значения</w:t>
      </w:r>
      <w:r w:rsidRPr="0055020B">
        <w:rPr>
          <w:rFonts w:ascii="Arial" w:hAnsi="Arial" w:cs="Arial"/>
          <w:sz w:val="24"/>
          <w:szCs w:val="24"/>
        </w:rPr>
        <w:br/>
        <w:t>"Селекционный заказник ели"</w:t>
      </w:r>
    </w:p>
    <w:p w14:paraId="6AB25834" w14:textId="77777777" w:rsidR="0055020B" w:rsidRPr="0055020B" w:rsidRDefault="0055020B" w:rsidP="0055020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020B">
        <w:rPr>
          <w:rFonts w:ascii="Arial" w:hAnsi="Arial" w:cs="Arial"/>
          <w:b/>
          <w:bCs/>
        </w:rPr>
        <w:br/>
      </w:r>
      <w:r w:rsidRPr="0055020B">
        <w:rPr>
          <w:rFonts w:ascii="Arial" w:hAnsi="Arial" w:cs="Arial"/>
          <w:b/>
          <w:bCs/>
        </w:rPr>
        <w:br/>
        <w:t>ГРАНИЦЫ ПАМЯТНИКА ПРИРОДЫ РЕГИОНАЛЬНОГО ЗНАЧЕНИЯ "СЕЛЕКЦИОННЫЙ ЗАКАЗНИК ЕЛИ"</w:t>
      </w:r>
    </w:p>
    <w:p w14:paraId="56EEC437" w14:textId="77777777" w:rsidR="0055020B" w:rsidRPr="0055020B" w:rsidRDefault="0055020B" w:rsidP="0055020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5020B">
        <w:rPr>
          <w:rFonts w:ascii="Arial" w:hAnsi="Arial" w:cs="Arial"/>
          <w:color w:val="auto"/>
        </w:rPr>
        <w:br/>
      </w:r>
      <w:r w:rsidRPr="0055020B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"Селекционный заказник ели"</w:t>
      </w:r>
      <w:r w:rsidRPr="0055020B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55020B" w:rsidRPr="0055020B" w14:paraId="3C2CDBD4" w14:textId="77777777" w:rsidTr="0055020B">
        <w:trPr>
          <w:trHeight w:val="15"/>
        </w:trPr>
        <w:tc>
          <w:tcPr>
            <w:tcW w:w="2957" w:type="dxa"/>
            <w:hideMark/>
          </w:tcPr>
          <w:p w14:paraId="20EA5F74" w14:textId="77777777" w:rsidR="0055020B" w:rsidRPr="0055020B" w:rsidRDefault="0055020B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5A5CA714" w14:textId="77777777" w:rsidR="0055020B" w:rsidRPr="0055020B" w:rsidRDefault="0055020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2F827E1D" w14:textId="77777777" w:rsidR="0055020B" w:rsidRPr="0055020B" w:rsidRDefault="0055020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5020B" w:rsidRPr="0055020B" w14:paraId="73A5B838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1DD3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D7E8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Координаты (МСК-18), метры</w:t>
            </w:r>
          </w:p>
        </w:tc>
      </w:tr>
      <w:tr w:rsidR="0055020B" w:rsidRPr="0055020B" w14:paraId="607EA55C" w14:textId="77777777" w:rsidTr="0055020B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2D7C" w14:textId="77777777" w:rsidR="0055020B" w:rsidRPr="0055020B" w:rsidRDefault="0055020B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D2AE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0E83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Y</w:t>
            </w:r>
          </w:p>
        </w:tc>
      </w:tr>
      <w:tr w:rsidR="0055020B" w:rsidRPr="0055020B" w14:paraId="6F5863DB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984E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D907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312054,96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C29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2168641,26</w:t>
            </w:r>
          </w:p>
        </w:tc>
      </w:tr>
      <w:tr w:rsidR="0055020B" w:rsidRPr="0055020B" w14:paraId="5A0C880B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BC79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47CC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312198,02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2EC7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2168893,62</w:t>
            </w:r>
          </w:p>
        </w:tc>
      </w:tr>
      <w:tr w:rsidR="0055020B" w:rsidRPr="0055020B" w14:paraId="42621B5F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02A9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E01F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312165,68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A6C1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2169072,77</w:t>
            </w:r>
          </w:p>
        </w:tc>
      </w:tr>
      <w:tr w:rsidR="0055020B" w:rsidRPr="0055020B" w14:paraId="31210E6F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DC8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4EA1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312186,12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4370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2169161,25</w:t>
            </w:r>
          </w:p>
        </w:tc>
      </w:tr>
      <w:tr w:rsidR="0055020B" w:rsidRPr="0055020B" w14:paraId="56500EDD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7DA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8A5E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312030,64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FBD0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2169389,08</w:t>
            </w:r>
          </w:p>
        </w:tc>
      </w:tr>
      <w:tr w:rsidR="0055020B" w:rsidRPr="0055020B" w14:paraId="4C7F0BEC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05E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8186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311890,12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C407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2169426,06</w:t>
            </w:r>
          </w:p>
        </w:tc>
      </w:tr>
      <w:tr w:rsidR="0055020B" w:rsidRPr="0055020B" w14:paraId="65B3E87D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2C3C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C8EC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311199,53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D861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2169500,03</w:t>
            </w:r>
          </w:p>
        </w:tc>
      </w:tr>
      <w:tr w:rsidR="0055020B" w:rsidRPr="0055020B" w14:paraId="7ADE6D8E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E8F0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1DBF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310862,20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0B1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2169525,35</w:t>
            </w:r>
          </w:p>
        </w:tc>
      </w:tr>
      <w:tr w:rsidR="0055020B" w:rsidRPr="0055020B" w14:paraId="0D60B15B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CD6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lastRenderedPageBreak/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0FA2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310699,86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63F6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2169134,33</w:t>
            </w:r>
          </w:p>
        </w:tc>
      </w:tr>
      <w:tr w:rsidR="0055020B" w:rsidRPr="0055020B" w14:paraId="61DD3077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B37E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D4E5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311356,42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3327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2168782,67</w:t>
            </w:r>
          </w:p>
        </w:tc>
      </w:tr>
      <w:tr w:rsidR="0055020B" w:rsidRPr="0055020B" w14:paraId="65829F35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2223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A1E8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311466,24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319A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2168863,94</w:t>
            </w:r>
          </w:p>
        </w:tc>
      </w:tr>
      <w:tr w:rsidR="0055020B" w:rsidRPr="0055020B" w14:paraId="27A01402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B248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61ED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311517,36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9EE9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2168942,96</w:t>
            </w:r>
          </w:p>
        </w:tc>
      </w:tr>
      <w:tr w:rsidR="0055020B" w:rsidRPr="0055020B" w14:paraId="54327F3C" w14:textId="77777777" w:rsidTr="0055020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4F84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5D0A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312054,96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4F331" w14:textId="77777777" w:rsidR="0055020B" w:rsidRPr="0055020B" w:rsidRDefault="0055020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55020B">
              <w:t>2168641,26</w:t>
            </w:r>
          </w:p>
        </w:tc>
      </w:tr>
    </w:tbl>
    <w:p w14:paraId="3047F1DF" w14:textId="77777777" w:rsidR="0055020B" w:rsidRPr="0055020B" w:rsidRDefault="0055020B" w:rsidP="0055020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5020B">
        <w:rPr>
          <w:rFonts w:ascii="Arial" w:hAnsi="Arial" w:cs="Arial"/>
          <w:color w:val="auto"/>
        </w:rPr>
        <w:br/>
      </w:r>
      <w:r w:rsidRPr="0055020B">
        <w:rPr>
          <w:rFonts w:ascii="Arial" w:hAnsi="Arial" w:cs="Arial"/>
          <w:color w:val="auto"/>
        </w:rPr>
        <w:br/>
        <w:t>2. План границ памятника природы регионального значения "Селекционный заказник ели"*</w:t>
      </w:r>
    </w:p>
    <w:p w14:paraId="5316C004" w14:textId="77777777" w:rsidR="0055020B" w:rsidRPr="0055020B" w:rsidRDefault="0055020B" w:rsidP="005502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________________</w:t>
      </w:r>
    </w:p>
    <w:p w14:paraId="2AD148A6" w14:textId="77777777" w:rsidR="0055020B" w:rsidRPr="0055020B" w:rsidRDefault="0055020B" w:rsidP="005502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020B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39DCD110" w14:textId="77777777" w:rsidR="0055020B" w:rsidRPr="0055020B" w:rsidRDefault="0055020B" w:rsidP="0055020B"/>
    <w:p w14:paraId="66A90C9F" w14:textId="77777777" w:rsidR="00233FAD" w:rsidRPr="0055020B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020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502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5502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020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02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502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5020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55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50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