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E0065" w:rsidRPr="00DE0065" w:rsidRDefault="00DE0065" w:rsidP="00DE00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065">
        <w:rPr>
          <w:rFonts w:ascii="Times New Roman" w:hAnsi="Times New Roman" w:cs="Times New Roman"/>
          <w:b/>
          <w:sz w:val="24"/>
          <w:szCs w:val="24"/>
        </w:rPr>
        <w:t>О развитии нетрадиционных возобновляемых источников энергии в Амурской области (с изменениями на 26 апреля 2013 года)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ЗАКОН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от 14 марта 2005 года N 451-ОЗ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О развитии 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нетрадиционных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 xml:space="preserve"> возобновляемых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источников энергии в Амурской области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(с изменениями на 26 апреля 2013 года)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Документ с изменениями, внесенными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Законом Амурской области от 12 октября 2009 года N 254-ОЗ;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Законом Амурской области от 26 апреля 2013 года N 178-ОЗ.</w:t>
      </w:r>
    </w:p>
    <w:p w:rsidR="00DE0065" w:rsidRPr="00DE0065" w:rsidRDefault="00DE0065" w:rsidP="00DE00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DE0065" w:rsidRPr="00DE0065" w:rsidRDefault="00DE0065" w:rsidP="00DE0065">
      <w:pPr>
        <w:jc w:val="right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Амурским областным Советом народных депутатов</w:t>
      </w:r>
    </w:p>
    <w:p w:rsidR="00DE0065" w:rsidRPr="00DE0065" w:rsidRDefault="00DE0065" w:rsidP="00DE0065">
      <w:pPr>
        <w:jc w:val="right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24 февраля 2005 года</w:t>
      </w:r>
    </w:p>
    <w:p w:rsidR="00DE0065" w:rsidRPr="00DE0065" w:rsidRDefault="00DE0065" w:rsidP="00DE00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1. Общие положения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1. Целью настоящего Закона является установление правовых, организационных, экономических и финансовых основ и механизмов регулирования отношений органов государственной власти области, органов местного самоуправления области, производителей и потребителей устройств по использованию нетрадиционных возобновляемых источников энергии (далее - НВИЭ) и энергии, вырабатываемой с использованием НВИЭ.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2. Настоящий Закон регулирует отношения, возникающие в связи с изучением и применением НВИЭ, для создания благоприятных предпосылок приоритетного их использования в интересах улучшения социального положения населения, охраны окружающей среды и экономии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невозобновляемых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источников энергии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>асть в редакции, введенной в действие с 24 октября 2009 года Законом Амурской области от 12 октября 2009 года N 254-ОЗ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Настоящий Закон распространяется на все виды деятельности в сфере использования НВИЭ, в том числе на государственное и муниципальное управление, проведение научно-исследовательских, опытно-конструкторских, изыскательских, проектировочных, строительно-монтажных и эксплуатационных работ в сфере использования НВИЭ, производство и эксплуатацию устройств НВИЭ, ремонт и сервисное обслуживание устройств НВИЭ, подготовку и обучение специалистов, информационное обеспечение и коммерческую деятельность.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Действие настоящего Закона распространяется на граждан и юридических лиц, осуществляющих деятельность в сфере использования НВИЭ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4. Реализация настоящего Закона приведет к следующим положительным социально-экономическим и экологическим последствиям: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ускорению развития производства и организации рынка технологий и устройств НВИЭ;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активизации исследований по изучению свойств и учету ресурсов НВИЭ;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обеспечению более устойчивого тепло- и электроснабжения предприятий и населения;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lastRenderedPageBreak/>
        <w:t>созданию в отдаленных районах области автономных энергосистем с максимальным использованием местных ресурсов НВИЭ;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созданию энергетических объектов с использованием НВИЭ в дефицитных энергосистемах централизованного энергоснабжения для обеспечения гарантированного минимума энергоснабжения населения и предприятий, частичному замещению традиционных органических видов топлива и сокращению завоза топлива в отдаленные районы области;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улучшению состояния окружающей среды области вследствие сокращения или предотвращения увеличения объема вредных выбросов предприятий традиционной энергетики.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2. Определение и виды нетрадиционных возобновляемых источников энергии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1. Нетрадиционные возобновляемые источники энергии (НВИЭ) - это естественные природные объекты и части природных объектов, природные условия и факторы, технические сооружения, отходы производства и потребления, при использовании которых технически возможно вырабатывать полезную электрическую, тепловую или механическую энергию.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2. Видами НВИЭ являются: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солнечное излучение, поступающее на поверхность Земли (солнечная энергия);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ветер (ветровая энергия);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водотоки (реки и ручьи) с возможностью применения на них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бесплотинных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малонапорных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гидроэнергетических установок;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искусственные напорные водотоки (открытые и закрытые) промышленного, сельскохозяйственного и коммунально-бытового назначения с возможностью применения на них гидроэнергетических установок деривационного типа;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lastRenderedPageBreak/>
        <w:t xml:space="preserve">искусственные водоемы (малые водохранилища и пруды) с возможностью применения в телах их плотин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малонапорных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гидроэнергетических установок;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водоемы (озера, водохранилища и пруды) с возможностью применения на них энергетических установок по утилизации энергии волн;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геотермальные источники (геотермальная энергия);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биомасса в виде отходов лесной, лесоперерабатывающей и деревообрабатывающей промышленности;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биомасса в виде отходов сельского хозяйства и пищевой промышленности,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биомасса в виде отходов жилищно-коммунального хозяйства, бытовых отходов и отходов легкой промышленности;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жидкие и газовые термальные промышленные, сельскохозяйственные и бытовые отходы (сбросы и стоки);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торф, сапропель, детрит и иные органоминеральные образования, добываемые в объемах их естественного воспроизводства;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низкопотенциальные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термальные источники.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>(статья 3 утратила силу на основании Закона Амурской области от 26 апреля 2013 года N 178-ОЗ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4. Приоритетные места для использования нетрадиционных возобновляемых источников энергии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1. Приоритетными местами для использования НВИЭ являются: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lastRenderedPageBreak/>
        <w:t>зоны децентрализованного энергоснабжения, где из-за низкой плотности населения сооружение традиционных электростанций и высоковольтных линий электропередач экономически невыгодно или практически неосуществимо;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зоны централизованного энергоснабжения, где из-за неудовлетворительного состояния сетей либо дефицита мощности или энергии возникают частые отключения потребителей, что приводит к значительному экономическому ущербу и негативным социальным последствиям;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населенные пункты и места массового отдыха населения, где из-за вредных выбросов в атмосферу промышленных и городских котельных на органическом топливе создается сложная экологическая обстановка;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населенные пункты и места временного пребывания людей, где существует проблема отопления, электроснабжения и горячего водоснабжения индивидуального жилья, мест сезонной работы и отдыха, садово-огородных участков, индивидуального жилья и временных строений.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2. Для энергообеспечения производственных и бытовых потребностей в заповедниках и особо охраняемых природных территориях иных категорий, создаваемых в экологически чистых зонах, зонах массового отдыхал лечения населения, НВИЭ являются наиболее предпочтительными источниками энергоснабжения.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5. Направления использования нетрадиционных возобновляемых источников энергии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1. Солнечная энергия как вид НВИЭ может использоваться в следующих целях: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тепла и горячей воды посредством применения солнечных коллекторов или пассивных систем отопления;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электроэнергии посредством применения систем с термодинамическим циклом преобразования;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электроэнергии посредством применения систем с прямыми методами преобразования энергии (фотоэлектрическим, термоэлектрическим,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термофотоэлектрическим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и тому подобными);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электроэнергии, тепла и горячей воды посредством применения комбинированных систем с различными методами преобразования;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водорода как энергоносителя посредством применения методов фотолиза и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фотоэлектролиза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воды;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проведение отдельных технологических процессов (в сушилках, опреснителях, солнечных теплицах, кухнях,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воскотопках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и других устройствах).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2. Ветровая энергия как вид НВИЭ может использоваться в следующих целях: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электроэнергии посредством применения ветроэлектрических установок;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механической энергии посредством применения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ветромеханических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ветрогидродинамических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установок.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3. Энергия водотоков и водоемов как вид НВИЭ может использоваться в следующих целях: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электроэнергии посредством применения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микрогидроэлектростанций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бесплотинного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типа (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деривационных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 xml:space="preserve">, понтонных и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свободнопоточных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>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электроэнергии посредством применения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микрогидроэлектростанций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и малых гидроэлектростанций с низконапорными плотинами (имеющихся на водохранилищах и прудах или построенных специально);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электроэнергии посредством применения волновых гидроэлектростанций;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электроэнергии посредством применения электростанций, использующих разницу температур поверхностных и глубинных слоев водоемов;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lastRenderedPageBreak/>
        <w:t xml:space="preserve">получение электроэнергии посредством применения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микрогидроэлектростанций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на искусственных напорных водотоках (в каналах и трубопроводах);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механической энергии посредством использования физических свойств воды и перепадов уровней водоемов.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4. Геотермальная энергия как вид НВИЭ может использоваться в следующих целях: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тепла с использованием в качестве теплоносителя геотермальной воды, геотермального пара или геотермального горючего газа;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электроэнергии посредством применения турбин с использованием высокотемпературной геотермальной пароводяной смеси или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среднепотен-циального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геотермального теплоносителя.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5. Энергия биомассы как вид НВИЭ может использоваться в следующих целях.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тепла и электроэнергии на теплоэлектростанциях и в котельных, применяющих прямое сжигание;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биогаза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с последующим его сжиганием на теплоэлектростанциях или в котельных и одновременным получением удобрений посредством применения установок биохимической конверсии (анаэробного сбраживания);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получение газообразного топлива посредством применения газогенераторных установок термохимической конверсии;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получение жидкого углеводородного топлива посредством применения установок по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сжиживанию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органических остатков.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lastRenderedPageBreak/>
        <w:t>6. Энергия искусственных термальных сбросов и стоков как вид НВИЭ может использоваться для утилизации остаточного тепла технических процессов с целью повторного его направления на обогрев зданий и сооружений.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7. Энергия торфа, сапропеля, детрита и иных органоминеральных образований как вид НВИЭ может использоваться в целях получения тепла и электроэнергии на теплоэлектростанциях и в котельных, применяющих прямое сжигание.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8. Энергия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низкопотенциальных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источников как вид НВИЭ может использоваться в целях получения тепла и горячей воды с помощью тепловых насосов, использующих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низкопотенциальное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тепло воды, воздуха, грунта, геотермальных источников, промышленных и бытовых стоков и вентиляционных систем.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6. Пользование ресурсами нетрадиционных возобновляемых источников энергии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1. Пользование ресурсами НВИЭ, связанными с земельными, водными, лесными ресурсами, ресурсами недр и животного мира, осуществляется в соответствии с земельным, водным, лесным законодательством Российской Федерации, законодательством Российской Федерации о недрах и животном мире, соответствующими законами области.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2. Пользование ресурсами НВИЭ, связанными со средствами производства и отходами производства и потребления, осуществляется в соответствии с гражданским законодательством Российской Федерации, законодательством Российской Федерации об охране окружающей среды и отходах производства и потребления, соответствующими законами области.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3. Пользование ресурсами НВИЭ, связанными с солнечным излучением и ветром осуществляется пользователями НВИЭ свободно, если такое пользование не наносит ущерба юридическим лицам и гражданам, с учетом норм законов и иных нормативных правовых актов Российской Федерации и области о тех сферах деятельности, для энергообеспечения которых осуществляется такое пользование.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4. Пользование иными природными ресурсами, необходимыми для обеспечения пользования ресурсами НВИЭ, осуществляется согласно соответствующим законам и иным нормативным правовым актам Российской Федерации и области.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5. Для пользования ресурсами НВИЭ пользователю могут передаваться права пользования необходимыми природными ресурсами в порядке, установленном законодательством Российской Федерации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 xml:space="preserve">асть 5 в редакции,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введеной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в действие от 07 мая 2013 года Законом Амурской области от 26 апреля 2013 года N 178-ОЗ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6. Деятельность по энергоснабжению потребителей при пользовании ресурсами НВИЭ осуществляется согласно соответствующим законам и иным нормативным правовым актам Российской Федерации и области.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7. Пользование отдельными видами НВИЭ на определенных участках территории области может быть ограничено или запрещено временно или постоянно в целях обеспечения безопасности населения и охраны окружающей среды в порядке, установленном законодательством Российской Федерации.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7. Государственная областная поддержка использования нетрадиционных возобновляемых источников энергии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С учетом важности использования НВИЭ для удовлетворения потребностей населения и предприятий в энергии, для укрепления энергетической базы области и снижения негативного влияния предприятий традиционной энергетики на здоровье населения, окружающую среду и природные ресурсы, с целью создания условий для реализации передовых технологий использования НВИЭ на территории области осуществляется государственная областная поддержка использования НВИЭ.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2. Государственная областная поддержка использования НВИЭ включает в себя следующие меры: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1) создание органов управления, координационных и иных совещательных органов в сфере использования НВИЭ; (пункт 1 в редакции,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введеной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в действие от 07 мая 2013 года Законом Амурской области от 26 апреля 2013 года N 178-ОЗ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2) принятие областных планов по ежегодному вводу мощностей НВИЭ и замещению использования органического топлива за счет использования НВИЭ;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lastRenderedPageBreak/>
        <w:t>3) защиту юридических лиц и граждан, занимающихся использованием НВИЭ для энергоснабжения потребителей, от недобросовестной конкуренции со стороны предприятий, доминирующих в производстве и использовании тепловой и электрической энергии в области;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>(пункт 4 утратил силу на основании Закона Амурской области от 26 апреля 2013 года N 178-ОЗ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 xml:space="preserve">5) предоставление налоговых льгот, установление дополнительных оснований для предоставления инвестиционного налогового кредита, предоставление субсидий юридическим лицам (за исключением субсидий государственным (муниципальным) учреждениям), индивидуальным предпринимателям, физическим лицам, занимающимся производством и реализацией устройств НВИЭ и использованием НВИЭ для энергоснабжения потребителей, в соответствии с законодательством Российской Федерации и законодательством области; 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 xml:space="preserve">(пункт 5 в редакции,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введеной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в действие от 07 мая 2013 года Законом Амурской области от 26 апреля 2013 года N 178-ОЗ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6) регулирование тарифов на электроэнергию и тепловую энергию для энергоснабжения потребителей, полученную с использованием НВИЭ путем дотирования из средств областного бюджета части затрат на производство энергии предприятий и индивидуальных предпринимателей;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7) установление ускоренной амортизации устройств НВИЭ при энергоснабжении потребителей и собственном энергоснабжении;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8) финансирование из областного бюджета научно-исследовательских и изыскательских работ по определению потенциала ресурсов НВИЭ области;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9) финансирование из областного бюджета научно-исследовательских, опытно-конструкторских и внедренческих работ по созданию и использованию устройств НВИЭ в области;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>(пункт 10 утратил силу на основании Закона Амурской области от 26 апреля 2013 года N 178-ОЗ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11) организационную и информационную поддержку предприятий, индивидуальных предпринимателей и граждан, занимающихся деятельностью по изучению и использованию ресурсов НВИЭ, а также по разработке, производству и реализации устройств НВИЭ;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12) организационную, материальную и информационную поддержку подготовки и переподготовки специалистов в сфере использования НВИЭ;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13) обеспечение юридических лиц и граждан, использующих НВИЭ для целей собственного энергообеспечения, беспрепятственным доступом к ресурсам НВИЭ путем упрощения процедуры передачи прав пользования на необходимые для этого природные ресурсы;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14) признание производства и использования НВИЭ природоохранной и энергосберегающей деятельностью с установлением соответствующих льгот и стимулов для предприятий и индивидуальных предпринимателей, занятых в сфере использования НВИЭ.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>(часть 3 утратила силу на основании Закона Амурской области от 26 апреля 2013 года N 178-ОЗ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4. Порядок предоставления государственной поддержки гражданам и юридическим лицам, занятым в сфере НВИЭ, определяется законами области и иными нормативными правовыми актами области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DE0065">
        <w:rPr>
          <w:rFonts w:ascii="Times New Roman" w:hAnsi="Times New Roman" w:cs="Times New Roman"/>
          <w:sz w:val="24"/>
          <w:szCs w:val="24"/>
        </w:rPr>
        <w:t xml:space="preserve">асть 4 в редакции,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введеной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в действие от 07 мая 2013 года Законом Амурской области от 26 апреля 2013 года N 178-ОЗ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>(часть 5 утратила силу на основании Закона Амурской области от 26 апреля 2013 года N 178-ОЗ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8.Программы использования нетрадиционных возобновляемых источников энергии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 xml:space="preserve">(статья 8 в редакции, </w:t>
      </w:r>
      <w:proofErr w:type="spellStart"/>
      <w:r w:rsidRPr="00DE0065">
        <w:rPr>
          <w:rFonts w:ascii="Times New Roman" w:hAnsi="Times New Roman" w:cs="Times New Roman"/>
          <w:sz w:val="24"/>
          <w:szCs w:val="24"/>
        </w:rPr>
        <w:t>введеной</w:t>
      </w:r>
      <w:proofErr w:type="spellEnd"/>
      <w:r w:rsidRPr="00DE0065">
        <w:rPr>
          <w:rFonts w:ascii="Times New Roman" w:hAnsi="Times New Roman" w:cs="Times New Roman"/>
          <w:sz w:val="24"/>
          <w:szCs w:val="24"/>
        </w:rPr>
        <w:t xml:space="preserve"> в действие от 07 мая 2013 года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Законом Амурской области от 26 апреля 2013 года N 178-ОЗ, -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Управление процессами развития нетрадиционной возобновляемой энергетики на территории области осуществляется путем разработки и реализации региональных и муниципальных долгосрочных программ в сфере использования НВИЭ, а также программ иных организаций в сфере использования НВИЭ, утверждаемых и реализуемых в соответствии с законодательством Российской Федерации</w:t>
      </w:r>
      <w:proofErr w:type="gramStart"/>
      <w:r w:rsidRPr="00DE0065">
        <w:rPr>
          <w:rFonts w:ascii="Times New Roman" w:hAnsi="Times New Roman" w:cs="Times New Roman"/>
          <w:sz w:val="24"/>
          <w:szCs w:val="24"/>
        </w:rPr>
        <w:t>."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9. Требования к использованию нетрадиционных возобновляемых источников энергии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1. Деятельность по использованию НВИЭ, включая научно-исследовательские, опытно-конструкторские, изыскательские, внедренческие, проектировочные, производственные, строительно-монтажные и эксплуатационные работы, должна производиться с учетом природоохранных и санитарно-эпидемиологических норм, требований к безопасному ведению работ, стандартов рационального использования природных ресурсов, градостроительных и архитектурных правил, требований к наиболее эффективному использованию энергии.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2. При производстве и эксплуатации устройств по использованию НВИЭ должны обеспечиваться условия, не допускающие нанесение ущерба предприятиям, организациям и населению.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0065">
        <w:rPr>
          <w:rFonts w:ascii="Times New Roman" w:hAnsi="Times New Roman" w:cs="Times New Roman"/>
          <w:sz w:val="24"/>
          <w:szCs w:val="24"/>
        </w:rPr>
        <w:t>(статьи 10-11 утратили силу на основании Закона Амурской области от 26 апреля 2013 года N 178-ОЗ</w:t>
      </w:r>
      <w:proofErr w:type="gramEnd"/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Статья 12. Порядок вступления в силу настоящего Закона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десяти дней после дня его первого официального опубликования.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DE0065" w:rsidRPr="00DE0065" w:rsidRDefault="00DE0065" w:rsidP="00DE0065">
      <w:pPr>
        <w:jc w:val="right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Губернатор Амурской области</w:t>
      </w:r>
    </w:p>
    <w:p w:rsidR="00DE0065" w:rsidRPr="00DE0065" w:rsidRDefault="00DE0065" w:rsidP="00DE0065">
      <w:pPr>
        <w:jc w:val="right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Л.В. Коротков</w:t>
      </w:r>
    </w:p>
    <w:p w:rsidR="00DE0065" w:rsidRPr="00DE0065" w:rsidRDefault="00DE0065" w:rsidP="00DE0065">
      <w:pPr>
        <w:rPr>
          <w:rFonts w:ascii="Times New Roman" w:hAnsi="Times New Roman" w:cs="Times New Roman"/>
          <w:sz w:val="24"/>
          <w:szCs w:val="24"/>
        </w:rPr>
      </w:pPr>
    </w:p>
    <w:p w:rsidR="008432F7" w:rsidRPr="008D2DB9" w:rsidRDefault="008432F7" w:rsidP="00A33F7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61A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F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5988826e08041b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