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24AFF" w:rsidRPr="00D24AFF" w:rsidRDefault="00D24AFF" w:rsidP="00D24AFF">
      <w:pPr>
        <w:jc w:val="center"/>
        <w:rPr>
          <w:rFonts w:ascii="Times New Roman" w:hAnsi="Times New Roman" w:cs="Times New Roman"/>
          <w:b/>
          <w:sz w:val="24"/>
          <w:szCs w:val="24"/>
        </w:rPr>
      </w:pPr>
      <w:r w:rsidRPr="00D24AFF">
        <w:rPr>
          <w:rFonts w:ascii="Times New Roman" w:hAnsi="Times New Roman" w:cs="Times New Roman"/>
          <w:b/>
          <w:sz w:val="24"/>
          <w:szCs w:val="24"/>
        </w:rPr>
        <w:t>Об утверждении административного регламента предоставления муниципальной услуги по выдаче разрешений на размещение отходов на полигоне ТБО</w:t>
      </w:r>
    </w:p>
    <w:p w:rsidR="00D24AFF" w:rsidRPr="00D24AFF" w:rsidRDefault="00D24AFF" w:rsidP="00D24AFF">
      <w:pPr>
        <w:jc w:val="center"/>
        <w:rPr>
          <w:rFonts w:ascii="Times New Roman" w:hAnsi="Times New Roman" w:cs="Times New Roman"/>
          <w:b/>
          <w:sz w:val="24"/>
          <w:szCs w:val="24"/>
        </w:rPr>
      </w:pP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РОССИЙСКАЯ ФЕДЕРАЦИЯ</w:t>
      </w: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КАЛУЖСКАЯ ОБЛАСТЬ</w:t>
      </w: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ГОРОДСКАЯ УПРАВА ГОРОДА КАЛУГИ</w:t>
      </w:r>
    </w:p>
    <w:p w:rsidR="00D24AFF" w:rsidRPr="00D24AFF" w:rsidRDefault="00D24AFF" w:rsidP="00D24AFF">
      <w:pPr>
        <w:jc w:val="center"/>
        <w:rPr>
          <w:rFonts w:ascii="Times New Roman" w:hAnsi="Times New Roman" w:cs="Times New Roman"/>
          <w:sz w:val="24"/>
          <w:szCs w:val="24"/>
        </w:rPr>
      </w:pP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ПОСТАНОВЛЕНИЕ</w:t>
      </w:r>
    </w:p>
    <w:p w:rsidR="00D24AFF" w:rsidRPr="00D24AFF" w:rsidRDefault="00D24AFF" w:rsidP="00D24AFF">
      <w:pPr>
        <w:jc w:val="center"/>
        <w:rPr>
          <w:rFonts w:ascii="Times New Roman" w:hAnsi="Times New Roman" w:cs="Times New Roman"/>
          <w:sz w:val="24"/>
          <w:szCs w:val="24"/>
        </w:rPr>
      </w:pP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от 24 июля 2012 года N 286-П</w:t>
      </w:r>
    </w:p>
    <w:p w:rsidR="00D24AFF" w:rsidRPr="00D24AFF" w:rsidRDefault="00D24AFF" w:rsidP="00D24AFF">
      <w:pPr>
        <w:jc w:val="center"/>
        <w:rPr>
          <w:rFonts w:ascii="Times New Roman" w:hAnsi="Times New Roman" w:cs="Times New Roman"/>
          <w:sz w:val="24"/>
          <w:szCs w:val="24"/>
        </w:rPr>
      </w:pPr>
    </w:p>
    <w:p w:rsidR="00D24AFF" w:rsidRPr="00D24AFF" w:rsidRDefault="00D24AFF" w:rsidP="00D24AFF">
      <w:pPr>
        <w:jc w:val="center"/>
        <w:rPr>
          <w:rFonts w:ascii="Times New Roman" w:hAnsi="Times New Roman" w:cs="Times New Roman"/>
          <w:sz w:val="24"/>
          <w:szCs w:val="24"/>
        </w:rPr>
      </w:pP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Об утверждении административного регламента предоставления муниципальной услуги по выдаче разрешений на размещение отходов на полигоне ТБО</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На основании Федерального закона от 27.07.2010 N 210-ФЗ "Об организации предоставления государственных и муниципальных услуг", в соответствии с Уставом муниципального образования "Город Калуга", постановлением Городской Управы города Калуги от 20.07.2011 N 164-п "Об утверждении порядка разработки и утверждения административных регламентов предоставления муниципальных услуг в Городской Управе города Калуги и порядка проведения экспертизы административных регламентов предоставления муниципальных услуг", распоряжением Городской Управы города Калуги от 23.07.2012 N 181-р "О возложении обязанностей"</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постановляю:</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 Утвердить административный регламент предоставления муниципальной услуги по выдаче разрешений на размещение отходов на полигоне ТБО (приложение).</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lastRenderedPageBreak/>
        <w:t>2. Постановление Городской Управы города Калуги от 18.08.2010 N 258-п "Об утверждении административного регламента предоставления муниципальной услуги по выдаче разрешений на размещение отходов на полигоне ТБО" признать утратившим силу.</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3. Настоящее Постановление вступает в силу после его официального обнародования.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4. Контроль за исполнением настоящего Постановления возложить на заместителя Городского Головы - начальника управления городского хозяйства города Калуги </w:t>
      </w:r>
      <w:proofErr w:type="spellStart"/>
      <w:r w:rsidRPr="00D24AFF">
        <w:rPr>
          <w:rFonts w:ascii="Times New Roman" w:hAnsi="Times New Roman" w:cs="Times New Roman"/>
          <w:sz w:val="24"/>
          <w:szCs w:val="24"/>
        </w:rPr>
        <w:t>Линчука</w:t>
      </w:r>
      <w:proofErr w:type="spellEnd"/>
      <w:r w:rsidRPr="00D24AFF">
        <w:rPr>
          <w:rFonts w:ascii="Times New Roman" w:hAnsi="Times New Roman" w:cs="Times New Roman"/>
          <w:sz w:val="24"/>
          <w:szCs w:val="24"/>
        </w:rPr>
        <w:t xml:space="preserve"> Ю.Н.</w:t>
      </w:r>
    </w:p>
    <w:p w:rsidR="00D24AFF" w:rsidRPr="00D24AFF" w:rsidRDefault="00D24AFF" w:rsidP="00D24AFF">
      <w:pPr>
        <w:rPr>
          <w:rFonts w:ascii="Times New Roman" w:hAnsi="Times New Roman" w:cs="Times New Roman"/>
          <w:sz w:val="24"/>
          <w:szCs w:val="24"/>
        </w:rPr>
      </w:pP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Первый заместитель Городского Головы -</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начальник управления делами</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Городского Головы города Калуги</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П.А.Суслов</w:t>
      </w:r>
    </w:p>
    <w:p w:rsidR="00D24AFF" w:rsidRPr="00D24AFF" w:rsidRDefault="00D24AFF" w:rsidP="00D24AFF">
      <w:pPr>
        <w:rPr>
          <w:rFonts w:ascii="Times New Roman" w:hAnsi="Times New Roman" w:cs="Times New Roman"/>
          <w:sz w:val="24"/>
          <w:szCs w:val="24"/>
        </w:rPr>
      </w:pP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АДМИНИСТРАТИВНЫЙ РЕГЛАМЕНТ предоставления муниципальной услуги по выдаче разрешений на размещение отходов на полигоне ТБО</w:t>
      </w:r>
    </w:p>
    <w:p w:rsidR="00D24AFF" w:rsidRPr="00D24AFF" w:rsidRDefault="00D24AFF" w:rsidP="00D24AFF">
      <w:pPr>
        <w:jc w:val="center"/>
        <w:rPr>
          <w:rFonts w:ascii="Times New Roman" w:hAnsi="Times New Roman" w:cs="Times New Roman"/>
          <w:sz w:val="24"/>
          <w:szCs w:val="24"/>
        </w:rPr>
      </w:pP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Приложение</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к Постановлению</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Городской Управы</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города Калуги</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от 24 июля 2012 года N 286-П</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 Общие положения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1.1. Административный регламент предоставления муниципальной услуги по выдаче разрешений на размещение отходов на полигоне ТБО (далее - административный регламент) устанавливает порядок предоставления муниципальной услуги и стандарт предоставления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1.2. Заявителями на предоставление муниципальной услуги являются юридические лица и индивидуальные предприниматели, осуществляющие свою деятельность на территории муниципального образования "Город Калуга", либо их уполномоченные представители.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1.3. Порядок информирования о предоставлении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1.3.1. Информирование о порядке предоставления муниципальной услуги осуществляется управлением городского хозяйства города Калуги, расположенным по адресу: 248600, город Калуга, улица Ленина, д. 93, кабинеты 101, 103.</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Телефон: 57-40-78.</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Адрес электронной почты управления городского хозяйства города Калуги: </w:t>
      </w:r>
      <w:proofErr w:type="spellStart"/>
      <w:r w:rsidRPr="00D24AFF">
        <w:rPr>
          <w:rFonts w:ascii="Times New Roman" w:hAnsi="Times New Roman" w:cs="Times New Roman"/>
          <w:sz w:val="24"/>
          <w:szCs w:val="24"/>
        </w:rPr>
        <w:t>kommunal@kaluga-gov.ru</w:t>
      </w:r>
      <w:proofErr w:type="spellEnd"/>
      <w:r w:rsidRPr="00D24AFF">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Адрес официального сайта Городской Управы города Калуги: </w:t>
      </w:r>
      <w:proofErr w:type="spellStart"/>
      <w:r w:rsidRPr="00D24AFF">
        <w:rPr>
          <w:rFonts w:ascii="Times New Roman" w:hAnsi="Times New Roman" w:cs="Times New Roman"/>
          <w:sz w:val="24"/>
          <w:szCs w:val="24"/>
        </w:rPr>
        <w:t>www.kaluga-gov.ru</w:t>
      </w:r>
      <w:proofErr w:type="spellEnd"/>
      <w:r w:rsidRPr="00D24AFF">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1.3.2. Прием документов управлением городского хозяйства города Калуги для предоставления муниципальной услуги осуществляется в соответствии со следующим графиком:</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понедельник - 09.00-18.00;</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вторник - 09.00-18.00;</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среда - 09.00-18.00;</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четверг - 09.00-18.00;</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пятница - 09.00-17.00;</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время перерыва: 13.00-14.00;</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суббота, воскресенье - выходные дни.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1.3.3. Информация о порядке предоставления муниципальной услуги представляется: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непосредственно в управление городского хозяйства города Калуги в виде устного информирования (по вышеуказанному адресу/телефону);</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в виде письменного информирования при ответе на обращение (по вышеуказанному адресу);</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с использованием средств телефонной связи (по телефону: 57-39-87);</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на информационном стенде управления городского хозяйства города Калуги (далее - Информационный стенд), расположенном на первом этаже здания по адресу: город Калуга, улица Ленина, дом N 93, на котором указывается перечень документов, необходимых для получения разрешения на размещение отходов на полигоне ТБО, образцы заявлений для предоставления муниципальной услуги, график работы специалистов управления городского хозяйства города Калуги;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информация о порядке предоставления муниципальной услуги размещена на официальном сайте Городской Управы города Калуги в сети Интернет (http://www.kaluga-gov.ru/) в разделе "Электронный муниципалитет", а также в федеральной государственной информационной системе "Единый портал государственных и муниципальных услуг (функций)" и (или) на портале государственных и муниципальных услуг (функций) Калужской области.</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 Стандарт предоставления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2.1. Муниципальная услуга по выдаче разрешений на размещение отходов на полигоне ТБО (далее - муниципальная услуга) предоставляется управлением городского хозяйства города Калуги от имени Городской Управы города Калуги.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lastRenderedPageBreak/>
        <w:t>2.2. Управление городского хозяйства города Калуги не вправе требовать от заявителя: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указанными в п. 2.5 настоящего Административного регламента;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 осуществления действий, в том числе согласований, необходимых для получения муниципальной услуги и связанной с обращением в иные органы и организации, за исключением получения услуги и получения документов и информации, предоставляемых в результате предоставления такой услуги, включенной в Перечень услуг, которые являются необходимыми и обязательными для предоставления муниципальной услуги, утвержденной решением Городской Думы города Калуги от 14.12.2011 N 237 "Об утверждении Перечня услуг, которые являются необходимыми и обязательными для предоставления муниципальных услуг, оказываемых органами Городской Управы города Калуги".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2.3. Результатом предоставления муниципальной услуги является выдача разрешения на размещение отходов на полигоне ТБО.</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2.4. Срок предоставления муниципальной услуги составляет 3 рабочих дня.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2.5. Предоставление муниципальной услуги осуществляется в соответствии с:</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Конституцией Российской Федерации;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Гражданским кодексом Российской Федерации;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Уставом муниципального образования "Город Калуга";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Правилами по обращению с отходами в муниципальном образовании "Город Калуга", утвержденными постановлением Городской Думы города Калуги от 29.04.2003 N 91;</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lastRenderedPageBreak/>
        <w:t>- Положением об управлении городского хозяйства города Калуги, утвержденным постановлением Городского Головы города Калуги от 07.07.2005 N 209-п.</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2.6. Для получения разрешения на размещение отходов на полигоне ТБО заявитель (представитель заявителя) самостоятельно подает в управление городского хозяйства города Калуги следующие документы:</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а) заявление на предоставление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б) сведения о юридических лицах, индивидуальных предпринимателях и их источниках образования отходов, подлежащих захоронению на полигоне ТБО в д. </w:t>
      </w:r>
      <w:proofErr w:type="spellStart"/>
      <w:r w:rsidRPr="00D24AFF">
        <w:rPr>
          <w:rFonts w:ascii="Times New Roman" w:hAnsi="Times New Roman" w:cs="Times New Roman"/>
          <w:sz w:val="24"/>
          <w:szCs w:val="24"/>
        </w:rPr>
        <w:t>Ждамирово</w:t>
      </w:r>
      <w:proofErr w:type="spellEnd"/>
      <w:r w:rsidRPr="00D24AFF">
        <w:rPr>
          <w:rFonts w:ascii="Times New Roman" w:hAnsi="Times New Roman" w:cs="Times New Roman"/>
          <w:sz w:val="24"/>
          <w:szCs w:val="24"/>
        </w:rPr>
        <w:t>, по форме согласно приложению 1 к настоящему Административному регламенту;</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в) заключенный договор на вывоз твердых бытовых отходов на предстоящий год, если самостоятельный вывоз отходов при соблюдении требований Правил по обращению с отходами в муниципальном образовании "Город Калуга", утвержденных постановлением Городской Думы города Калуги от 29.04.2003 N 91, невозможен;</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г) заключенный договор на захоронение твердых бытовых отходов на предстоящий год.</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2.7. Основанием для отказа в приеме документов, необходимых для предоставления муниципальной услуги, является отсутствие одного из документов, перечисленных в п. 2.6 настоящего Административного регламента.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2.8. Основания для отказа в предоставлении муниципальной услуги отсутствуют.</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2.9. Разрешения управления городского хозяйства города Калуги на размещение отходов на полигоне ТБО, выдаваемые юридическим лицам и индивидуальным предпринимателям, действуют до 31 декабря рассматриваемого года.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2.10. Предоставление муниципальной услуги осуществляется бесплатно.</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lastRenderedPageBreak/>
        <w:t>2.11.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составляет 30 минут.</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2.12. Срок регистрации запроса заявителя о предоставлении муниципальной услуги не должен превышать 5 минут.</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2.13.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Места информирования, предназначенные для ознакомления заявителей с информационными материалами по предоставлению муниципальной услуги, оборудуются информационным стендом с информацией, указанной в абзаце 1 настоящего пункта.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Помещение, в котором оказывается муниципальная услуга, оборудовано пандусом, специальными ограждениями и перилами, обеспечивающими беспрепятственное передвижение и разворот инвалидных колясок.</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Места ожидания в очереди на представление или получение документов оборудованы стульями.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Кабинеты приема заявителей оборудованы информационными табличками (вывесками) с указанием:</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номера окна (кабинета);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фамилии, имени, отчества сотрудника, участвующего в предоставлении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графика приема заявителей.</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2.14. Показателями качества муниципальной услуги являются: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удовлетворенность сроками предоставления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удовлетворенность условиями ожидания приема;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удовлетворенность порядком информирования о предоставлении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удовлетворенность вниманием должностных лиц.</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Показателями доступности муниципальной услуги являются: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оценка уровня информированности заявителей о порядке предоставления муниципальной услуги по результатам опроса (достаточный/недостаточный);</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доля получателей, получивших необходимые сведения о порядке предоставления муниципальной услуги с официального сайта Городской Управы города Калуги http://www.kaluga-gov.ru/ (процент по результатам опроса);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доля получателей, направивших свои замечания и предложения об усовершенствовании порядка предоставления муниципальной услуги посредством использования информационной системы обеспечения обратной связи (% от общего числа получателей).</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2.15. Основными требованиями к информированию граждан о порядке предоставления муниципальной услуги являются: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достоверность представляемой информации;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четкость в изложении информации;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полнота информации;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наличие различных каналов получения информации о предоставлении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транспортная доступность мест предоставления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соблюдение сроков ожидания в очереди при предоставлении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соблюдение сроков предоставления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размещение информации о порядке предоставления муниципальной услуги на официальном сайте Городской Управы города Калуги (http://www.kaluga-gov.ru/).</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2.16. Информацию о порядке предоставления муниципальной услуги заявитель может получить через официальный сайт Городской Управы города Калуги http://www.kaluga-gov.ru в разделе "Электронный муниципалитет", а также на едином портале государственных и муниципальных услуг (функций) и (или) портале государственных и муниципальных услуг Калужской области.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3. Состав, последовательность и сроки выполнения административных процедур, требования к порядку их выполнения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3.1. Предоставление муниципальной услуги включает в себя следующие административные процедуры:</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 прием документов для предоставления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 проверку представленных документов на соответствие требованиям, установленным нормативными правовыми актами;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3) принятие решения о предоставлении муниципальной услуги и выдачу разрешения на размещение отходов на полигоне ТБО.</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3.2. Прием документов для предоставления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Основанием для начала выполнения административной процедуры является обращение заявителя или его уполномоченного представителя с заявлением о предоставлении муниципальной услуги и комплектом документов, необходимых для предоставления муниципальной услуги, указанных в пункте 2.6 настоящего Административного регламента. Юридические лица представляют заявление на бланке организации (при его наличии), подписанное руководителем или уполномоченным им лицом и заверенное печатью организации. Заявление может быть заполнено машинописным способом или распечатано посредством электронных печатающих устройств. Заявление и необходимый комплект документов передаются на рассмотрение муниципальному служащему управления городского хозяйства города Калуги при личном обращении заявителя.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В случае отсутствия какого-либо документа, установленного пунктом 2.6 настоящего Административного регламента, муниципальным служащим управления городского хозяйства города Калуги, принимающим документы, даются подробные разъяснения заявителю о наличии препятствий для предоставления муниципальной услуги. Специалист объясняет заявителю содержание выявленных недостатков в представленных документах и предлагает принять меры по их устранению. При несогласии заявителя устранить препятствия специалист обращает его внимание на то, что указанное обстоятельство является основанием отказа в приеме документов для предоставления муниципальной услуги и возврата представленных документов заявителю.</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3.3. Проверка представленных документов на соответствие требованиям, установленным нормативными правовыми актами.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После обращения заявителя и передачи необходимых документов специалист управления городского хозяйства Калуги производит следующие действия: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 определяет наличие комплекта представленных документов исходя из соответствующего перечня документов;</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 проверяет сроки действия представленных документов.</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lastRenderedPageBreak/>
        <w:t>Результатом выполнения данной административной процедуры является принятие муниципальным служащим управления городского хозяйства Калуги документов для предоставления муниципальной услуги. Результат совпадает с началом выполнения следующей административной процедуры.</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3.4. Принятие решения о предоставлении муниципальной услуги и выдача разрешения на размещение отходов на полигоне ТБО.</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По результатам проверки представленных заявителем документов специалистом управления городского хозяйства города Калуги принимается решение о предоставлении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Муниципальная услуга предоставляется при наличии полной совокупности следующих требований:</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к заявлению приложен полный пакет документов, указанный в пункте 2.6 настоящего Административного регламента;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срок действия представленных договоров должен быть не менее чем до 31 декабря соответствующего года, в котором предоставляется муниципальная услуга.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Конечным результатом предоставления муниципальной услуги и настоящей административной процедуры является выдача специалистом управления городского хозяйства города Калуги заявителю или его уполномоченному представителю разрешения на размещение отходов на полигоне ТБО по форме, установленной нормативным правовым актом органа местного самоуправления муниципального образования "Город Калуга", в трех экземплярах.</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Максимальный срок выполнения всех административных процедур не должен превышать 3-х рабочих дней.</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3.5. Блок-схема предоставления муниципальной услуги приводится в приложении 2 к административному регламенту.</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lastRenderedPageBreak/>
        <w:t>4. Формы контроля за исполнением административного регламента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4.1. Текущий контроль за соблюдением последовательности действий, определенных административными процедурами по предоставлению услуги, и принятием решений работниками управления городского хозяйства города Калуги осуществляется руководителем, ответственным за организацию работы по предоставлению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4.2. Перечень должностных лиц, осуществляющих текущий контроль, устанавливается положениями о структурных подразделениях, должностными регламентами и должностными инструкциями специалистов управления городского хозяйства города Калуги.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4.3. Текущий контроль осуществляется путем проведения руководителем, ответственным за организацию работы по предоставлению услуги, проверок соблюдения и исполнения специалистом управления городского хозяйства города Калуги положений настоящего Административного регламента, иных правовых актов.</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4.4. Порядок и периодичность осуществления текущего контроля устанавливаются начальником управления городского хозяйства города Калуги.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4.5. Периодичность проведения проверок может носить плановый характер (осуществляется на основании утвержденного графика проведения проверок) и внеплановый характер (по конкретным обращениям заинтересованных лиц).</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4.6. Специалисты управления городского хозяйства города Калуги, ответственные за предоставление муниципальной услуги, несут персональную ответственность за сроки и порядок исполнения каждой административной процедуры, указанной в настоящем Административном регламенте.</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По результатам проведенных проверок в случае выявления нарушений прав потребителей результатов предоставления муниципальной услуги осуществляется привлечение виновных лиц к ответственности в соответствии с законодательством Российской Федерации.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4.7. Граждане и их объединения, организации имеют право осуществлять контроль за соблюдением и исполнением должностными лицами, муниципальными служащими органов </w:t>
      </w:r>
      <w:r w:rsidRPr="00D24AFF">
        <w:rPr>
          <w:rFonts w:ascii="Times New Roman" w:hAnsi="Times New Roman" w:cs="Times New Roman"/>
          <w:sz w:val="24"/>
          <w:szCs w:val="24"/>
        </w:rPr>
        <w:lastRenderedPageBreak/>
        <w:t>Городской Управы города Калуги положений административного регламента предоставления муниципальной услуги в соответствии с законодательством и правовыми актами органов местного самоуправления муниципального образования "Город Калуга".</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5. Досудебное (внесудебное) обжалование заявителем решений и действий (бездействия) управления городского хозяйства города Калуги, должностного лица управления городского хозяйства города Калуги либо муниципального служащего</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5.1. Предмет досудебного (внесудебного) обжалования заявителем решений и действий (бездействия) управления городского хозяйства города Калуги, должностного лица управления городского хозяйства города Калуги либо муниципального служащего.</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5.1.1. Заявитель может обратиться с жалобой, в том числе в следующих случаях:</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а) нарушение срока регистрации запроса заявителя о предоставлении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б) нарушение срока предоставления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в) требование у заявителя документов, не предусмотренных нормативными правовыми актами Российской Федерации, Калужской области, нормативными правовыми актами органов местного самоуправления муниципального образования "Город Калуга" для предоставления муниципальной услуги;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г) отказ в приеме документов, представление которых предусмотрено нормативными правовыми актами Российской Федерации, Калужской области, нормативными правовыми актами органов местного самоуправления муниципального образования "Город Калуга" для предоставления муниципальной услуги, у заявителя;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д</w:t>
      </w:r>
      <w:proofErr w:type="spellEnd"/>
      <w:r w:rsidRPr="00D24AFF">
        <w:rPr>
          <w:rFonts w:ascii="Times New Roman" w:hAnsi="Times New Roman" w:cs="Times New Roman"/>
          <w:sz w:val="24"/>
          <w:szCs w:val="24"/>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Калужской области, нормативными правовыми актами органов местного самоуправления муниципального образования "Город Калуга";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lastRenderedPageBreak/>
        <w:t>е) затребование с заявителя при предоставлении муниципальной услуги платы, не предусмотренной нормативными правовыми актами Российской Федерации, Калужской области, нормативными правовыми актами органов местного самоуправления муниципального образования "Город Калуга";</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ж) отказ управления городского хозяйства города Калуги или должностного лица управления городского хозяйства города Калуги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5.2. Общие требования к порядку подачи и рассмотрения жалобы</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5.2.1. Жалоба подается в письменной форме на бумажном носителе, в электронной форме в Городскую Управу города Калуги, управление городского хозяйства города Калуги.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Жалоба подается заявителем в Городскую Управу города Калуги в следующих случаях:</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если обжалуются решения, действия (бездействие) управления городского хозяйства города Калуги, его руководителя, его муниципальных служащих.</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Жалоба на решения, действия (бездействие) муниципальных служащих управления городского хозяйства города Калуги может быть подана также в управление городского хозяйства города Калуги.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Жалоба на решения, действия (бездействие) управления городского хозяйства города Калуги, его руководителя рассматривается Городским Головой города Калуги.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Жалоба на решения, действия (бездействие) муниципальных служащих управления городского хозяйства города Калуги рассматривается руководителем управления городского хозяйства города Калуги.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lastRenderedPageBreak/>
        <w:t>Особенности подачи и рассмотрения жалоб на решения и действия (бездействие) управления городского хозяйства города Калуги, его должностных лиц и муниципальных служащих устанавливаются нормативными правовыми актами Городской Управы города Калуги.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5.2.2. Жалоба может быть направлена по почте, с использованием информационно-телекоммуникационной сети Интернет, официального сайта Городской Управы города Калуги,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5.2.3. Жалоба должна содержать:</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а) наименование органа (управления городского хозяйства города Калуги), его должностного лица или муниципального служащего, решения и действия (бездействие) которых обжалуются;</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б)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в) сведения об обжалуемых решениях и действиях (бездействии) управления городского хозяйства города Калуги, а также их должностных лиц и муниципальных служащих;</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г) доводы, на основании которых заявитель не согласен с решением и действием (бездействием) управления городского хозяйства города Калуги, а также его должностных лиц и муниципальных служащих.</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Заявителем могут быть представлены документы (при наличии), подтверждающие доводы заявителя, либо их копии.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5.2.4. Жалоба, поступившая в Городскую Управу города Калуги, управление городского хозяйства города Калуги,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городского хозяйства города Калуги, а также его должностных </w:t>
      </w:r>
      <w:r w:rsidRPr="00D24AFF">
        <w:rPr>
          <w:rFonts w:ascii="Times New Roman" w:hAnsi="Times New Roman" w:cs="Times New Roman"/>
          <w:sz w:val="24"/>
          <w:szCs w:val="24"/>
        </w:rPr>
        <w:lastRenderedPageBreak/>
        <w:t>лиц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за исключением, если случаи сокращения сроков рассмотрения жалобы не установлены Правительством Российской Федерации.</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5.2.5. По результатам рассмотрения жалобы Городская Управа города Калуги, управление городского хозяйства города Калуги принимают одно из следующих решений:</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1) удовлетворяют жалобу, в том числе в форме отмены принятого решения, исправления допущенных управлением городского хозяйства города Калуги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Калужской области, нормативными правовыми актами органов местного самоуправления муниципального образования "Город Калуга", а также в иных формах;</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2) отказывают в удовлетворении жалобы.</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Не позднее дня, следующего за днем принятия решения, указанного в настоящем подпункте,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5.2.6.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D24AFF" w:rsidRPr="00D24AFF" w:rsidRDefault="00D24AFF" w:rsidP="00D24AFF">
      <w:pPr>
        <w:rPr>
          <w:rFonts w:ascii="Times New Roman" w:hAnsi="Times New Roman" w:cs="Times New Roman"/>
          <w:sz w:val="24"/>
          <w:szCs w:val="24"/>
        </w:rPr>
      </w:pPr>
    </w:p>
    <w:p w:rsidR="00D24AFF" w:rsidRDefault="00D24AFF" w:rsidP="00D24AFF">
      <w:pPr>
        <w:rPr>
          <w:rFonts w:ascii="Times New Roman" w:hAnsi="Times New Roman" w:cs="Times New Roman"/>
          <w:sz w:val="24"/>
          <w:szCs w:val="24"/>
        </w:rPr>
      </w:pP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Приложение 1 к Административному регламенту предоставления муниципальной услуги по выдаче разрешения на размещение отходов на полигоне ТБО</w:t>
      </w:r>
    </w:p>
    <w:p w:rsidR="00D24AFF" w:rsidRPr="00D24AFF" w:rsidRDefault="00D24AFF" w:rsidP="00D24AFF">
      <w:pPr>
        <w:jc w:val="center"/>
        <w:rPr>
          <w:rFonts w:ascii="Times New Roman" w:hAnsi="Times New Roman" w:cs="Times New Roman"/>
          <w:sz w:val="24"/>
          <w:szCs w:val="24"/>
        </w:rPr>
      </w:pP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Приложение 1</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к Административному регламенту</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предоставления муниципальной услуги</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lastRenderedPageBreak/>
        <w:t>по выдаче разрешения на размещение</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отходов на полигоне ТБО</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СВЕДЕНИЯ</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О ЮРИДИЧЕСКИХ ЛИЦАХ, ИНДИВИДУАЛЬНЫХ</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ПРЕДПРИНИМАТЕЛЯХ И ИХ ИСТОЧНИКАХ ОБРАЗОВАНИЯ</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ОТХОДОВ, ПОДЛЕЖАЩИХ ЗАХОРОНЕНИЮ НА ПОЛИГОНЕ</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ТБО В Д. ЖДАМИРОВО</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1. Наименование предприятия, Ф.И.О. и телефон руководителя 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2. Среднесписочная численность работающих (включая договорников,</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совместителей и пр. по данным отчета по труду) 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3. Выписка из устава предприятия, организации, учреждения об основном</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виде деятельности 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4. Наличие транспортных средств (количество указывается по балансу),</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шт.:</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грузовые ______, легковые 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5. Занимаемые помещения, их принадлежность и площадь в кв. м 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6. Торговая площадь, кв. м 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7. Площадь складских помещений (для предприятий, занимающихся</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торговлей), кв. м 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8. Площадь прилегающих территорий, кв. м 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9. Площадь клиентских залов, кв. м 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10. Количество производимых в день блюд (для столовых и ресторанов)</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lastRenderedPageBreak/>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11. Наличие торговых палаток, павильонов и лотков уличной торговли</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(раздельно и с указанием вида торговли), шт. 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12. Наличие отходов производства, строительных, биологических,</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медицинских, наименование и количество по каждому виду 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13. Реквизиты разрешения на размещение отходов на предыдущий год 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14. Реквизиты договоров подряда со </w:t>
      </w:r>
      <w:proofErr w:type="spellStart"/>
      <w:r w:rsidRPr="00D24AFF">
        <w:rPr>
          <w:rFonts w:ascii="Times New Roman" w:hAnsi="Times New Roman" w:cs="Times New Roman"/>
          <w:sz w:val="24"/>
          <w:szCs w:val="24"/>
        </w:rPr>
        <w:t>спецавтохозяйствами</w:t>
      </w:r>
      <w:proofErr w:type="spellEnd"/>
      <w:r w:rsidRPr="00D24AFF">
        <w:rPr>
          <w:rFonts w:ascii="Times New Roman" w:hAnsi="Times New Roman" w:cs="Times New Roman"/>
          <w:sz w:val="24"/>
          <w:szCs w:val="24"/>
        </w:rPr>
        <w:t xml:space="preserve"> по вывозу ТБО 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15. Местонахождение, количество и принадлежность площадок и емкостей</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для сбора отходов (при пользовании емкостями сторонних предприятий - с</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приложением копий документов, подтверждающих право пользования ими) 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16. Должность, фамилия, имя, отчество должностного лица предприятия,</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ответственного за вывоз отходов на полигон ТБО и их размещение на полигоне,</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данные его документа о соответствующей профессиональной подготовке 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17. Должность, фамилия, инициалы должностного лица, произведшего</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расчет объемов и масс образования и захоронения отходов в проекте</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разрешения на захоронение ТБО, МОПО и медицинских отходов на полигоне ТБО</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18. Юридический и фактические адреса предприятия 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___________________________________________________________________________</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Руководитель предприятия, организации _________________________________</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Главный бухгалтер _____________________________________________________</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 xml:space="preserve">    МП</w:t>
      </w:r>
    </w:p>
    <w:p w:rsid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Приложение 2 к Административному регламенту предоставления муниципальной услуги по выдаче разрешения на размещение отходов на полигоне ТБО</w:t>
      </w:r>
    </w:p>
    <w:p w:rsidR="00D24AFF" w:rsidRPr="00D24AFF" w:rsidRDefault="00D24AFF" w:rsidP="00D24AFF">
      <w:pPr>
        <w:jc w:val="center"/>
        <w:rPr>
          <w:rFonts w:ascii="Times New Roman" w:hAnsi="Times New Roman" w:cs="Times New Roman"/>
          <w:sz w:val="24"/>
          <w:szCs w:val="24"/>
        </w:rPr>
      </w:pPr>
    </w:p>
    <w:p w:rsidR="00D24AFF" w:rsidRPr="00D24AFF" w:rsidRDefault="00D24AFF" w:rsidP="00D24AFF">
      <w:pPr>
        <w:jc w:val="center"/>
        <w:rPr>
          <w:rFonts w:ascii="Times New Roman" w:hAnsi="Times New Roman" w:cs="Times New Roman"/>
          <w:sz w:val="24"/>
          <w:szCs w:val="24"/>
        </w:rPr>
      </w:pP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Приложение 2</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к Административному регламенту</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предоставления муниципальной услуги</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по выдаче разрешения на размещение</w:t>
      </w:r>
    </w:p>
    <w:p w:rsidR="00D24AFF" w:rsidRPr="00D24AFF" w:rsidRDefault="00D24AFF" w:rsidP="00D24AFF">
      <w:pPr>
        <w:jc w:val="right"/>
        <w:rPr>
          <w:rFonts w:ascii="Times New Roman" w:hAnsi="Times New Roman" w:cs="Times New Roman"/>
          <w:sz w:val="24"/>
          <w:szCs w:val="24"/>
        </w:rPr>
      </w:pPr>
      <w:r w:rsidRPr="00D24AFF">
        <w:rPr>
          <w:rFonts w:ascii="Times New Roman" w:hAnsi="Times New Roman" w:cs="Times New Roman"/>
          <w:sz w:val="24"/>
          <w:szCs w:val="24"/>
        </w:rPr>
        <w:t>отходов на полигоне ТБО</w:t>
      </w:r>
    </w:p>
    <w:p w:rsidR="00D24AFF" w:rsidRPr="00D24AFF" w:rsidRDefault="00D24AFF" w:rsidP="00D24AFF">
      <w:pPr>
        <w:rPr>
          <w:rFonts w:ascii="Times New Roman" w:hAnsi="Times New Roman" w:cs="Times New Roman"/>
          <w:sz w:val="24"/>
          <w:szCs w:val="24"/>
        </w:rPr>
      </w:pP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БЛОК-СХЕМА</w:t>
      </w: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предоставления муниципальной услуги по выдаче разрешений</w:t>
      </w:r>
    </w:p>
    <w:p w:rsidR="00D24AFF" w:rsidRPr="00D24AFF" w:rsidRDefault="00D24AFF" w:rsidP="00D24AFF">
      <w:pPr>
        <w:jc w:val="center"/>
        <w:rPr>
          <w:rFonts w:ascii="Times New Roman" w:hAnsi="Times New Roman" w:cs="Times New Roman"/>
          <w:sz w:val="24"/>
          <w:szCs w:val="24"/>
        </w:rPr>
      </w:pPr>
      <w:r w:rsidRPr="00D24AFF">
        <w:rPr>
          <w:rFonts w:ascii="Times New Roman" w:hAnsi="Times New Roman" w:cs="Times New Roman"/>
          <w:sz w:val="24"/>
          <w:szCs w:val="24"/>
        </w:rPr>
        <w:t>на размещение отходов на полигоне ТБО</w:t>
      </w:r>
    </w:p>
    <w:p w:rsidR="00D24AFF" w:rsidRPr="00D24AFF" w:rsidRDefault="00D24AFF" w:rsidP="00D24AFF">
      <w:pPr>
        <w:rPr>
          <w:rFonts w:ascii="Times New Roman" w:hAnsi="Times New Roman" w:cs="Times New Roman"/>
          <w:sz w:val="24"/>
          <w:szCs w:val="24"/>
        </w:rPr>
      </w:pP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w:t>
      </w:r>
      <w:r>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│Подача</w:t>
      </w:r>
      <w:proofErr w:type="spellEnd"/>
      <w:r w:rsidRPr="00D24AFF">
        <w:rPr>
          <w:rFonts w:ascii="Times New Roman" w:hAnsi="Times New Roman" w:cs="Times New Roman"/>
          <w:sz w:val="24"/>
          <w:szCs w:val="24"/>
        </w:rPr>
        <w:t xml:space="preserve"> заявителем документов (заявление на</w:t>
      </w:r>
      <w:r>
        <w:rPr>
          <w:rFonts w:ascii="Times New Roman" w:hAnsi="Times New Roman" w:cs="Times New Roman"/>
          <w:sz w:val="24"/>
          <w:szCs w:val="24"/>
        </w:rPr>
        <w:t xml:space="preserve">                 </w:t>
      </w:r>
      <w:r w:rsidRPr="00D24AFF">
        <w:rPr>
          <w:rFonts w:ascii="Times New Roman" w:hAnsi="Times New Roman" w:cs="Times New Roman"/>
          <w:sz w:val="24"/>
          <w:szCs w:val="24"/>
        </w:rPr>
        <w:t xml:space="preserve"> │</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│предоставление</w:t>
      </w:r>
      <w:proofErr w:type="spellEnd"/>
      <w:r w:rsidRPr="00D24AFF">
        <w:rPr>
          <w:rFonts w:ascii="Times New Roman" w:hAnsi="Times New Roman" w:cs="Times New Roman"/>
          <w:sz w:val="24"/>
          <w:szCs w:val="24"/>
        </w:rPr>
        <w:t xml:space="preserve"> муниципальной услуги; заключенный</w:t>
      </w:r>
      <w:r>
        <w:rPr>
          <w:rFonts w:ascii="Times New Roman" w:hAnsi="Times New Roman" w:cs="Times New Roman"/>
          <w:sz w:val="24"/>
          <w:szCs w:val="24"/>
        </w:rPr>
        <w:t xml:space="preserve">  </w:t>
      </w:r>
      <w:r w:rsidRPr="00D24AFF">
        <w:rPr>
          <w:rFonts w:ascii="Times New Roman" w:hAnsi="Times New Roman" w:cs="Times New Roman"/>
          <w:sz w:val="24"/>
          <w:szCs w:val="24"/>
        </w:rPr>
        <w:t xml:space="preserve"> │</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│договор</w:t>
      </w:r>
      <w:proofErr w:type="spellEnd"/>
      <w:r w:rsidRPr="00D24AFF">
        <w:rPr>
          <w:rFonts w:ascii="Times New Roman" w:hAnsi="Times New Roman" w:cs="Times New Roman"/>
          <w:sz w:val="24"/>
          <w:szCs w:val="24"/>
        </w:rPr>
        <w:t xml:space="preserve"> на захоронение твердых бытовых отходов на</w:t>
      </w:r>
      <w:r>
        <w:rPr>
          <w:rFonts w:ascii="Times New Roman" w:hAnsi="Times New Roman" w:cs="Times New Roman"/>
          <w:sz w:val="24"/>
          <w:szCs w:val="24"/>
        </w:rPr>
        <w:t xml:space="preserve">    </w:t>
      </w:r>
      <w:r w:rsidRPr="00D24AFF">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│предстоящий</w:t>
      </w:r>
      <w:proofErr w:type="spellEnd"/>
      <w:r w:rsidRPr="00D24AFF">
        <w:rPr>
          <w:rFonts w:ascii="Times New Roman" w:hAnsi="Times New Roman" w:cs="Times New Roman"/>
          <w:sz w:val="24"/>
          <w:szCs w:val="24"/>
        </w:rPr>
        <w:t xml:space="preserve"> год; заключенный договор на вывоз</w:t>
      </w:r>
      <w:r>
        <w:rPr>
          <w:rFonts w:ascii="Times New Roman" w:hAnsi="Times New Roman" w:cs="Times New Roman"/>
          <w:sz w:val="24"/>
          <w:szCs w:val="24"/>
        </w:rPr>
        <w:t xml:space="preserve">         </w:t>
      </w:r>
      <w:r w:rsidRPr="00D24AFF">
        <w:rPr>
          <w:rFonts w:ascii="Times New Roman" w:hAnsi="Times New Roman" w:cs="Times New Roman"/>
          <w:sz w:val="24"/>
          <w:szCs w:val="24"/>
        </w:rPr>
        <w:t xml:space="preserve"> │</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│твердых</w:t>
      </w:r>
      <w:proofErr w:type="spellEnd"/>
      <w:r w:rsidRPr="00D24AFF">
        <w:rPr>
          <w:rFonts w:ascii="Times New Roman" w:hAnsi="Times New Roman" w:cs="Times New Roman"/>
          <w:sz w:val="24"/>
          <w:szCs w:val="24"/>
        </w:rPr>
        <w:t xml:space="preserve"> бытовых отходов на предстоящий год;</w:t>
      </w:r>
      <w:r>
        <w:rPr>
          <w:rFonts w:ascii="Times New Roman" w:hAnsi="Times New Roman" w:cs="Times New Roman"/>
          <w:sz w:val="24"/>
          <w:szCs w:val="24"/>
        </w:rPr>
        <w:t xml:space="preserve">             </w:t>
      </w:r>
      <w:r w:rsidRPr="00D24AFF">
        <w:rPr>
          <w:rFonts w:ascii="Times New Roman" w:hAnsi="Times New Roman" w:cs="Times New Roman"/>
          <w:sz w:val="24"/>
          <w:szCs w:val="24"/>
        </w:rPr>
        <w:t xml:space="preserve"> │</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│сведения</w:t>
      </w:r>
      <w:proofErr w:type="spellEnd"/>
      <w:r w:rsidRPr="00D24AFF">
        <w:rPr>
          <w:rFonts w:ascii="Times New Roman" w:hAnsi="Times New Roman" w:cs="Times New Roman"/>
          <w:sz w:val="24"/>
          <w:szCs w:val="24"/>
        </w:rPr>
        <w:t xml:space="preserve"> о заявителе и источниках образования </w:t>
      </w:r>
      <w:r>
        <w:rPr>
          <w:rFonts w:ascii="Times New Roman" w:hAnsi="Times New Roman" w:cs="Times New Roman"/>
          <w:sz w:val="24"/>
          <w:szCs w:val="24"/>
        </w:rPr>
        <w:t xml:space="preserve">            </w:t>
      </w:r>
      <w:r w:rsidRPr="00D24AFF">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│отходов</w:t>
      </w:r>
      <w:proofErr w:type="spellEnd"/>
      <w:r w:rsidRPr="00D24AFF">
        <w:rPr>
          <w:rFonts w:ascii="Times New Roman" w:hAnsi="Times New Roman" w:cs="Times New Roman"/>
          <w:sz w:val="24"/>
          <w:szCs w:val="24"/>
        </w:rPr>
        <w:t xml:space="preserve">, подлежащих захоронению на полигоне ТБО, </w:t>
      </w:r>
      <w:r>
        <w:rPr>
          <w:rFonts w:ascii="Times New Roman" w:hAnsi="Times New Roman" w:cs="Times New Roman"/>
          <w:sz w:val="24"/>
          <w:szCs w:val="24"/>
        </w:rPr>
        <w:t xml:space="preserve">  </w:t>
      </w:r>
      <w:r w:rsidRPr="00D24AFF">
        <w:rPr>
          <w:rFonts w:ascii="Times New Roman" w:hAnsi="Times New Roman" w:cs="Times New Roman"/>
          <w:sz w:val="24"/>
          <w:szCs w:val="24"/>
        </w:rPr>
        <w:t>│</w:t>
      </w:r>
    </w:p>
    <w:p w:rsid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│подписанные</w:t>
      </w:r>
      <w:proofErr w:type="spellEnd"/>
      <w:r w:rsidRPr="00D24AFF">
        <w:rPr>
          <w:rFonts w:ascii="Times New Roman" w:hAnsi="Times New Roman" w:cs="Times New Roman"/>
          <w:sz w:val="24"/>
          <w:szCs w:val="24"/>
        </w:rPr>
        <w:t xml:space="preserve"> руковод</w:t>
      </w:r>
      <w:r>
        <w:rPr>
          <w:rFonts w:ascii="Times New Roman" w:hAnsi="Times New Roman" w:cs="Times New Roman"/>
          <w:sz w:val="24"/>
          <w:szCs w:val="24"/>
        </w:rPr>
        <w:t xml:space="preserve">ителем) в уполномоченный </w:t>
      </w:r>
      <w:proofErr w:type="spellStart"/>
      <w:r>
        <w:rPr>
          <w:rFonts w:ascii="Times New Roman" w:hAnsi="Times New Roman" w:cs="Times New Roman"/>
          <w:sz w:val="24"/>
          <w:szCs w:val="24"/>
        </w:rPr>
        <w:t>орган│</w:t>
      </w:r>
      <w:proofErr w:type="spellEnd"/>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w:t>
      </w:r>
      <w:r>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D24AF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24AFF">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w:t>
      </w:r>
      <w:r>
        <w:rPr>
          <w:rFonts w:ascii="Times New Roman" w:hAnsi="Times New Roman" w:cs="Times New Roman"/>
          <w:sz w:val="24"/>
          <w:szCs w:val="24"/>
        </w:rPr>
        <w:t>═════════════════════</w:t>
      </w:r>
      <w:r w:rsidRPr="00D24AF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24AFF">
        <w:rPr>
          <w:rFonts w:ascii="Times New Roman" w:hAnsi="Times New Roman" w:cs="Times New Roman"/>
          <w:sz w:val="24"/>
          <w:szCs w:val="24"/>
        </w:rPr>
        <w:t>┌═══</w:t>
      </w:r>
      <w:r>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│Рассмотрение</w:t>
      </w:r>
      <w:proofErr w:type="spellEnd"/>
      <w:r w:rsidRPr="00D24AFF">
        <w:rPr>
          <w:rFonts w:ascii="Times New Roman" w:hAnsi="Times New Roman" w:cs="Times New Roman"/>
          <w:sz w:val="24"/>
          <w:szCs w:val="24"/>
        </w:rPr>
        <w:t xml:space="preserve"> уполномоченным </w:t>
      </w:r>
      <w:proofErr w:type="spellStart"/>
      <w:r w:rsidRPr="00D24AFF">
        <w:rPr>
          <w:rFonts w:ascii="Times New Roman" w:hAnsi="Times New Roman" w:cs="Times New Roman"/>
          <w:sz w:val="24"/>
          <w:szCs w:val="24"/>
        </w:rPr>
        <w:t>органом│</w:t>
      </w:r>
      <w:proofErr w:type="spellEnd"/>
      <w:r w:rsidRPr="00D24AFF">
        <w:rPr>
          <w:rFonts w:ascii="Times New Roman" w:hAnsi="Times New Roman" w:cs="Times New Roman"/>
          <w:sz w:val="24"/>
          <w:szCs w:val="24"/>
        </w:rPr>
        <w:t xml:space="preserve"> </w:t>
      </w:r>
      <w:proofErr w:type="spellStart"/>
      <w:r w:rsidRPr="00D24AFF">
        <w:rPr>
          <w:rFonts w:ascii="Times New Roman" w:hAnsi="Times New Roman" w:cs="Times New Roman"/>
          <w:sz w:val="24"/>
          <w:szCs w:val="24"/>
        </w:rPr>
        <w:t>│Отказ</w:t>
      </w:r>
      <w:proofErr w:type="spellEnd"/>
      <w:r w:rsidRPr="00D24AFF">
        <w:rPr>
          <w:rFonts w:ascii="Times New Roman" w:hAnsi="Times New Roman" w:cs="Times New Roman"/>
          <w:sz w:val="24"/>
          <w:szCs w:val="24"/>
        </w:rPr>
        <w:t xml:space="preserve"> в приеме документов в </w:t>
      </w:r>
      <w:r>
        <w:rPr>
          <w:rFonts w:ascii="Times New Roman" w:hAnsi="Times New Roman" w:cs="Times New Roman"/>
          <w:sz w:val="24"/>
          <w:szCs w:val="24"/>
        </w:rPr>
        <w:t xml:space="preserve">               </w:t>
      </w:r>
      <w:r w:rsidRPr="00D24AFF">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│представленных</w:t>
      </w:r>
      <w:proofErr w:type="spellEnd"/>
      <w:r w:rsidRPr="00D24AFF">
        <w:rPr>
          <w:rFonts w:ascii="Times New Roman" w:hAnsi="Times New Roman" w:cs="Times New Roman"/>
          <w:sz w:val="24"/>
          <w:szCs w:val="24"/>
        </w:rPr>
        <w:t xml:space="preserve"> документов и</w:t>
      </w:r>
      <w:r>
        <w:rPr>
          <w:rFonts w:ascii="Times New Roman" w:hAnsi="Times New Roman" w:cs="Times New Roman"/>
          <w:sz w:val="24"/>
          <w:szCs w:val="24"/>
        </w:rPr>
        <w:t xml:space="preserve">                 </w:t>
      </w:r>
      <w:r w:rsidRPr="00D24AFF">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D24AFF">
        <w:rPr>
          <w:rFonts w:ascii="Times New Roman" w:hAnsi="Times New Roman" w:cs="Times New Roman"/>
          <w:sz w:val="24"/>
          <w:szCs w:val="24"/>
        </w:rPr>
        <w:t>│случае</w:t>
      </w:r>
      <w:proofErr w:type="spellEnd"/>
      <w:r w:rsidRPr="00D24AFF">
        <w:rPr>
          <w:rFonts w:ascii="Times New Roman" w:hAnsi="Times New Roman" w:cs="Times New Roman"/>
          <w:sz w:val="24"/>
          <w:szCs w:val="24"/>
        </w:rPr>
        <w:t xml:space="preserve"> отсутствия одного из </w:t>
      </w:r>
      <w:r>
        <w:rPr>
          <w:rFonts w:ascii="Times New Roman" w:hAnsi="Times New Roman" w:cs="Times New Roman"/>
          <w:sz w:val="24"/>
          <w:szCs w:val="24"/>
        </w:rPr>
        <w:t xml:space="preserve">                </w:t>
      </w:r>
      <w:r w:rsidRPr="00D24AFF">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│решения</w:t>
      </w:r>
      <w:proofErr w:type="spellEnd"/>
      <w:r w:rsidRPr="00D24AFF">
        <w:rPr>
          <w:rFonts w:ascii="Times New Roman" w:hAnsi="Times New Roman" w:cs="Times New Roman"/>
          <w:sz w:val="24"/>
          <w:szCs w:val="24"/>
        </w:rPr>
        <w:t xml:space="preserve"> о выдаче разрешения на </w:t>
      </w:r>
      <w:r>
        <w:rPr>
          <w:rFonts w:ascii="Times New Roman" w:hAnsi="Times New Roman" w:cs="Times New Roman"/>
          <w:sz w:val="24"/>
          <w:szCs w:val="24"/>
        </w:rPr>
        <w:t xml:space="preserve">            </w:t>
      </w:r>
      <w:r w:rsidRPr="00D24AFF">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D24AFF">
        <w:rPr>
          <w:rFonts w:ascii="Times New Roman" w:hAnsi="Times New Roman" w:cs="Times New Roman"/>
          <w:sz w:val="24"/>
          <w:szCs w:val="24"/>
        </w:rPr>
        <w:t>│документов</w:t>
      </w:r>
      <w:proofErr w:type="spellEnd"/>
      <w:r w:rsidRPr="00D24AFF">
        <w:rPr>
          <w:rFonts w:ascii="Times New Roman" w:hAnsi="Times New Roman" w:cs="Times New Roman"/>
          <w:sz w:val="24"/>
          <w:szCs w:val="24"/>
        </w:rPr>
        <w:t>, необходимых для</w:t>
      </w:r>
      <w:r>
        <w:rPr>
          <w:rFonts w:ascii="Times New Roman" w:hAnsi="Times New Roman" w:cs="Times New Roman"/>
          <w:sz w:val="24"/>
          <w:szCs w:val="24"/>
        </w:rPr>
        <w:t xml:space="preserve">             </w:t>
      </w:r>
      <w:r w:rsidRPr="00D24AFF">
        <w:rPr>
          <w:rFonts w:ascii="Times New Roman" w:hAnsi="Times New Roman" w:cs="Times New Roman"/>
          <w:sz w:val="24"/>
          <w:szCs w:val="24"/>
        </w:rPr>
        <w:t xml:space="preserve"> │</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│размещение</w:t>
      </w:r>
      <w:proofErr w:type="spellEnd"/>
      <w:r w:rsidRPr="00D24AFF">
        <w:rPr>
          <w:rFonts w:ascii="Times New Roman" w:hAnsi="Times New Roman" w:cs="Times New Roman"/>
          <w:sz w:val="24"/>
          <w:szCs w:val="24"/>
        </w:rPr>
        <w:t xml:space="preserve"> отходов на полигоне ТБО</w:t>
      </w:r>
      <w:r>
        <w:rPr>
          <w:rFonts w:ascii="Times New Roman" w:hAnsi="Times New Roman" w:cs="Times New Roman"/>
          <w:sz w:val="24"/>
          <w:szCs w:val="24"/>
        </w:rPr>
        <w:t xml:space="preserve">    </w:t>
      </w:r>
      <w:r w:rsidRPr="00D24AFF">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D24AFF">
        <w:rPr>
          <w:rFonts w:ascii="Times New Roman" w:hAnsi="Times New Roman" w:cs="Times New Roman"/>
          <w:sz w:val="24"/>
          <w:szCs w:val="24"/>
        </w:rPr>
        <w:t>│получения</w:t>
      </w:r>
      <w:proofErr w:type="spellEnd"/>
      <w:r w:rsidRPr="00D24AFF">
        <w:rPr>
          <w:rFonts w:ascii="Times New Roman" w:hAnsi="Times New Roman" w:cs="Times New Roman"/>
          <w:sz w:val="24"/>
          <w:szCs w:val="24"/>
        </w:rPr>
        <w:t xml:space="preserve"> разрешения на </w:t>
      </w:r>
      <w:r>
        <w:rPr>
          <w:rFonts w:ascii="Times New Roman" w:hAnsi="Times New Roman" w:cs="Times New Roman"/>
          <w:sz w:val="24"/>
          <w:szCs w:val="24"/>
        </w:rPr>
        <w:t xml:space="preserve">                     </w:t>
      </w:r>
      <w:r w:rsidRPr="00D24AFF">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│или</w:t>
      </w:r>
      <w:proofErr w:type="spellEnd"/>
      <w:r w:rsidRPr="00D24AFF">
        <w:rPr>
          <w:rFonts w:ascii="Times New Roman" w:hAnsi="Times New Roman" w:cs="Times New Roman"/>
          <w:sz w:val="24"/>
          <w:szCs w:val="24"/>
        </w:rPr>
        <w:t xml:space="preserve"> отказе в выдаче данного</w:t>
      </w:r>
      <w:r>
        <w:rPr>
          <w:rFonts w:ascii="Times New Roman" w:hAnsi="Times New Roman" w:cs="Times New Roman"/>
          <w:sz w:val="24"/>
          <w:szCs w:val="24"/>
        </w:rPr>
        <w:t xml:space="preserve">                    </w:t>
      </w:r>
      <w:r w:rsidRPr="00D24AFF">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D24AFF">
        <w:rPr>
          <w:rFonts w:ascii="Times New Roman" w:hAnsi="Times New Roman" w:cs="Times New Roman"/>
          <w:sz w:val="24"/>
          <w:szCs w:val="24"/>
        </w:rPr>
        <w:t>│размещение</w:t>
      </w:r>
      <w:proofErr w:type="spellEnd"/>
      <w:r w:rsidRPr="00D24AFF">
        <w:rPr>
          <w:rFonts w:ascii="Times New Roman" w:hAnsi="Times New Roman" w:cs="Times New Roman"/>
          <w:sz w:val="24"/>
          <w:szCs w:val="24"/>
        </w:rPr>
        <w:t xml:space="preserve"> отходов на полигоне ТБО│</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│разрешения</w:t>
      </w:r>
      <w:proofErr w:type="spellEnd"/>
      <w:r w:rsidRPr="00D24AF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24AFF">
        <w:rPr>
          <w:rFonts w:ascii="Times New Roman" w:hAnsi="Times New Roman" w:cs="Times New Roman"/>
          <w:sz w:val="24"/>
          <w:szCs w:val="24"/>
        </w:rPr>
        <w:t>│</w:t>
      </w:r>
      <w:r>
        <w:rPr>
          <w:rFonts w:ascii="Times New Roman" w:hAnsi="Times New Roman" w:cs="Times New Roman"/>
          <w:sz w:val="24"/>
          <w:szCs w:val="24"/>
        </w:rPr>
        <w:t xml:space="preserve"> </w:t>
      </w:r>
      <w:r w:rsidRPr="00D24AFF">
        <w:rPr>
          <w:rFonts w:ascii="Times New Roman" w:hAnsi="Times New Roman" w:cs="Times New Roman"/>
          <w:sz w:val="24"/>
          <w:szCs w:val="24"/>
        </w:rPr>
        <w:t>└═════</w:t>
      </w:r>
      <w:r>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r>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r>
        <w:rPr>
          <w:rFonts w:ascii="Times New Roman" w:hAnsi="Times New Roman" w:cs="Times New Roman"/>
          <w:sz w:val="24"/>
          <w:szCs w:val="24"/>
        </w:rPr>
        <w:t xml:space="preserve">                      │                         └═══════════════════</w:t>
      </w:r>
    </w:p>
    <w:p w:rsidR="00D24AFF" w:rsidRPr="00D24AFF" w:rsidRDefault="00D24AFF" w:rsidP="00D24AFF">
      <w:pPr>
        <w:rPr>
          <w:rFonts w:ascii="Times New Roman" w:hAnsi="Times New Roman" w:cs="Times New Roman"/>
          <w:sz w:val="24"/>
          <w:szCs w:val="24"/>
        </w:rPr>
      </w:pPr>
      <w:r>
        <w:rPr>
          <w:rFonts w:ascii="Times New Roman" w:hAnsi="Times New Roman" w:cs="Times New Roman"/>
          <w:sz w:val="24"/>
          <w:szCs w:val="24"/>
        </w:rPr>
        <w:t xml:space="preserve">                      </w:t>
      </w:r>
      <w:r w:rsidRPr="00D24AFF">
        <w:rPr>
          <w:rFonts w:ascii="Times New Roman" w:hAnsi="Times New Roman" w:cs="Times New Roman"/>
          <w:sz w:val="24"/>
          <w:szCs w:val="24"/>
        </w:rPr>
        <w:t>\/</w:t>
      </w:r>
      <w:r>
        <w:rPr>
          <w:rFonts w:ascii="Times New Roman" w:hAnsi="Times New Roman" w:cs="Times New Roman"/>
          <w:sz w:val="24"/>
          <w:szCs w:val="24"/>
        </w:rPr>
        <w:t xml:space="preserve">                                                                                </w:t>
      </w:r>
      <w:r w:rsidRPr="00D24AFF">
        <w:rPr>
          <w:rFonts w:ascii="Times New Roman" w:hAnsi="Times New Roman" w:cs="Times New Roman"/>
          <w:sz w:val="24"/>
          <w:szCs w:val="24"/>
        </w:rPr>
        <w:t xml:space="preserve"> \/</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w:t>
      </w:r>
      <w:r>
        <w:rPr>
          <w:rFonts w:ascii="Times New Roman" w:hAnsi="Times New Roman" w:cs="Times New Roman"/>
          <w:sz w:val="24"/>
          <w:szCs w:val="24"/>
        </w:rPr>
        <w:t>════════════════════</w:t>
      </w:r>
      <w:r w:rsidRPr="00D24AFF">
        <w:rPr>
          <w:rFonts w:ascii="Times New Roman" w:hAnsi="Times New Roman" w:cs="Times New Roman"/>
          <w:sz w:val="24"/>
          <w:szCs w:val="24"/>
        </w:rPr>
        <w:t xml:space="preserve"> </w:t>
      </w:r>
      <w:proofErr w:type="spellStart"/>
      <w:r w:rsidRPr="00D24AFF">
        <w:rPr>
          <w:rFonts w:ascii="Times New Roman" w:hAnsi="Times New Roman" w:cs="Times New Roman"/>
          <w:sz w:val="24"/>
          <w:szCs w:val="24"/>
        </w:rPr>
        <w:t>┌═══</w:t>
      </w:r>
      <w:r>
        <w:rPr>
          <w:rFonts w:ascii="Times New Roman" w:hAnsi="Times New Roman" w:cs="Times New Roman"/>
          <w:sz w:val="24"/>
          <w:szCs w:val="24"/>
        </w:rPr>
        <w:t>═════════════════════</w:t>
      </w:r>
      <w:proofErr w:type="spellEnd"/>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│Получение</w:t>
      </w:r>
      <w:proofErr w:type="spellEnd"/>
      <w:r w:rsidRPr="00D24AFF">
        <w:rPr>
          <w:rFonts w:ascii="Times New Roman" w:hAnsi="Times New Roman" w:cs="Times New Roman"/>
          <w:sz w:val="24"/>
          <w:szCs w:val="24"/>
        </w:rPr>
        <w:t xml:space="preserve"> заявителем разрешения на</w:t>
      </w:r>
      <w:r>
        <w:rPr>
          <w:rFonts w:ascii="Times New Roman" w:hAnsi="Times New Roman" w:cs="Times New Roman"/>
          <w:sz w:val="24"/>
          <w:szCs w:val="24"/>
        </w:rPr>
        <w:t xml:space="preserve"> </w:t>
      </w:r>
      <w:r w:rsidRPr="00D24AFF">
        <w:rPr>
          <w:rFonts w:ascii="Times New Roman" w:hAnsi="Times New Roman" w:cs="Times New Roman"/>
          <w:sz w:val="24"/>
          <w:szCs w:val="24"/>
        </w:rPr>
        <w:t xml:space="preserve"> </w:t>
      </w:r>
      <w:proofErr w:type="spellStart"/>
      <w:r w:rsidRPr="00D24AFF">
        <w:rPr>
          <w:rFonts w:ascii="Times New Roman" w:hAnsi="Times New Roman" w:cs="Times New Roman"/>
          <w:sz w:val="24"/>
          <w:szCs w:val="24"/>
        </w:rPr>
        <w:t>││Отказ</w:t>
      </w:r>
      <w:proofErr w:type="spellEnd"/>
      <w:r w:rsidRPr="00D24AFF">
        <w:rPr>
          <w:rFonts w:ascii="Times New Roman" w:hAnsi="Times New Roman" w:cs="Times New Roman"/>
          <w:sz w:val="24"/>
          <w:szCs w:val="24"/>
        </w:rPr>
        <w:t xml:space="preserve"> в выдаче разрешения на </w:t>
      </w:r>
      <w:r>
        <w:rPr>
          <w:rFonts w:ascii="Times New Roman" w:hAnsi="Times New Roman" w:cs="Times New Roman"/>
          <w:sz w:val="24"/>
          <w:szCs w:val="24"/>
        </w:rPr>
        <w:t xml:space="preserve">            </w:t>
      </w:r>
      <w:r w:rsidRPr="00D24AFF">
        <w:rPr>
          <w:rFonts w:ascii="Times New Roman" w:hAnsi="Times New Roman" w:cs="Times New Roman"/>
          <w:sz w:val="24"/>
          <w:szCs w:val="24"/>
        </w:rPr>
        <w:t>│</w:t>
      </w:r>
    </w:p>
    <w:p w:rsidR="00D24AFF" w:rsidRPr="00D24AFF" w:rsidRDefault="00D24AFF" w:rsidP="00D24AFF">
      <w:pPr>
        <w:rPr>
          <w:rFonts w:ascii="Times New Roman" w:hAnsi="Times New Roman" w:cs="Times New Roman"/>
          <w:sz w:val="24"/>
          <w:szCs w:val="24"/>
        </w:rPr>
      </w:pPr>
      <w:proofErr w:type="spellStart"/>
      <w:r w:rsidRPr="00D24AFF">
        <w:rPr>
          <w:rFonts w:ascii="Times New Roman" w:hAnsi="Times New Roman" w:cs="Times New Roman"/>
          <w:sz w:val="24"/>
          <w:szCs w:val="24"/>
        </w:rPr>
        <w:t>│размещение</w:t>
      </w:r>
      <w:proofErr w:type="spellEnd"/>
      <w:r w:rsidRPr="00D24AFF">
        <w:rPr>
          <w:rFonts w:ascii="Times New Roman" w:hAnsi="Times New Roman" w:cs="Times New Roman"/>
          <w:sz w:val="24"/>
          <w:szCs w:val="24"/>
        </w:rPr>
        <w:t xml:space="preserve"> отходов на полигоне ТБО </w:t>
      </w:r>
      <w:proofErr w:type="spellStart"/>
      <w:r w:rsidRPr="00D24AFF">
        <w:rPr>
          <w:rFonts w:ascii="Times New Roman" w:hAnsi="Times New Roman" w:cs="Times New Roman"/>
          <w:sz w:val="24"/>
          <w:szCs w:val="24"/>
        </w:rPr>
        <w:t>││размещение</w:t>
      </w:r>
      <w:proofErr w:type="spellEnd"/>
      <w:r w:rsidRPr="00D24AFF">
        <w:rPr>
          <w:rFonts w:ascii="Times New Roman" w:hAnsi="Times New Roman" w:cs="Times New Roman"/>
          <w:sz w:val="24"/>
          <w:szCs w:val="24"/>
        </w:rPr>
        <w:t xml:space="preserve"> отходов на полигоне ТБО│</w:t>
      </w:r>
    </w:p>
    <w:p w:rsidR="00D24AFF" w:rsidRPr="00D24AFF" w:rsidRDefault="00D24AFF" w:rsidP="00D24AFF">
      <w:pPr>
        <w:rPr>
          <w:rFonts w:ascii="Times New Roman" w:hAnsi="Times New Roman" w:cs="Times New Roman"/>
          <w:sz w:val="24"/>
          <w:szCs w:val="24"/>
        </w:rPr>
      </w:pPr>
      <w:r w:rsidRPr="00D24AFF">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D24AFF">
        <w:rPr>
          <w:rFonts w:ascii="Times New Roman" w:hAnsi="Times New Roman" w:cs="Times New Roman"/>
          <w:sz w:val="24"/>
          <w:szCs w:val="24"/>
        </w:rPr>
        <w:t>└═══</w:t>
      </w:r>
      <w:r>
        <w:rPr>
          <w:rFonts w:ascii="Times New Roman" w:hAnsi="Times New Roman" w:cs="Times New Roman"/>
          <w:sz w:val="24"/>
          <w:szCs w:val="24"/>
        </w:rPr>
        <w:t>═════════════════════</w:t>
      </w:r>
      <w:proofErr w:type="spellEnd"/>
    </w:p>
    <w:p w:rsidR="008739E5" w:rsidRPr="00D24AFF" w:rsidRDefault="008739E5" w:rsidP="00D24AFF">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e3087c03a6f9403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