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858CF" w:rsidRPr="001858CF" w:rsidRDefault="001858CF" w:rsidP="001858C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58CF">
        <w:rPr>
          <w:rFonts w:ascii="Times New Roman" w:hAnsi="Times New Roman" w:cs="Times New Roman"/>
          <w:b/>
          <w:sz w:val="24"/>
          <w:szCs w:val="24"/>
        </w:rPr>
        <w:t>О НАДЕЛЕНИИ ОРГАНОВ МЕСТНОГО САМОУПРАВЛЕНИЯ СУЗДАЛЬСКОГО РАЙОНА ВЛАДИМИРСКОЙ ОБЛАСТИ ОТДЕЛЬНЫМИ ГОСУДАРСТВЕННЫМИ ПОЛНОМОЧИЯМИ ВЛАДИМИРСКОЙ ОБЛАСТИ ПО ОБЕСПЕЧЕНИЮ ОХРАНЫ ОСОБО ОХРАНЯЕМЫХ ПРИРОДНЫХ ТЕРРИТОРИЙ РЕГИОНАЛЬНОГО ЗНАЧЕНИЯ (с изменениями на: 10.11.2015)</w:t>
      </w:r>
    </w:p>
    <w:p w:rsidR="001858CF" w:rsidRPr="001858CF" w:rsidRDefault="001858CF" w:rsidP="001858C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58CF" w:rsidRPr="001858CF" w:rsidRDefault="001858CF" w:rsidP="001858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jc w:val="center"/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ЗАКОН</w:t>
      </w:r>
    </w:p>
    <w:p w:rsidR="001858CF" w:rsidRPr="001858CF" w:rsidRDefault="001858CF" w:rsidP="001858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jc w:val="center"/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ВЛАДИМИРСКОЙ ОБЛАСТИ</w:t>
      </w:r>
    </w:p>
    <w:p w:rsidR="001858CF" w:rsidRPr="001858CF" w:rsidRDefault="001858CF" w:rsidP="001858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jc w:val="center"/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от 13 августа 2014 года N 94-ОЗ</w:t>
      </w:r>
    </w:p>
    <w:p w:rsidR="001858CF" w:rsidRPr="001858CF" w:rsidRDefault="001858CF" w:rsidP="001858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jc w:val="center"/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О НАДЕЛЕНИИ ОРГАНОВ МЕСТНОГО САМОУПРАВЛЕНИЯ СУЗДАЛЬСКОГО РАЙОНА ВЛАДИМИРСКОЙ ОБЛАСТИ ОТДЕЛЬНЫМИ ГОСУДАРСТВЕННЫМИ ПОЛНОМОЧИЯМИ ВЛАДИМИРСКОЙ ОБЛАСТИ ПО ОБЕСПЕЧЕНИЮ ОХРАНЫ ОСОБО ОХРАНЯЕМЫХ ПРИРОДНЫХ ТЕРРИТОРИЙ РЕГИОНАЛЬНОГО ЗНАЧЕНИЯ</w:t>
      </w:r>
    </w:p>
    <w:p w:rsidR="001858CF" w:rsidRPr="001858CF" w:rsidRDefault="001858CF" w:rsidP="001858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jc w:val="center"/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 xml:space="preserve">(в ред. Закона Владимирской области от 10.11.2015 N 136-ОЗ, с </w:t>
      </w:r>
      <w:proofErr w:type="spellStart"/>
      <w:r w:rsidRPr="001858CF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1858CF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Start"/>
      <w:r w:rsidRPr="001858CF">
        <w:rPr>
          <w:rFonts w:ascii="Times New Roman" w:hAnsi="Times New Roman" w:cs="Times New Roman"/>
          <w:sz w:val="24"/>
          <w:szCs w:val="24"/>
        </w:rPr>
        <w:t>внесенными</w:t>
      </w:r>
      <w:proofErr w:type="gramEnd"/>
      <w:r w:rsidRPr="001858CF">
        <w:rPr>
          <w:rFonts w:ascii="Times New Roman" w:hAnsi="Times New Roman" w:cs="Times New Roman"/>
          <w:sz w:val="24"/>
          <w:szCs w:val="24"/>
        </w:rPr>
        <w:t xml:space="preserve"> Законом Владимирской области от 29.12.2014 N 153-ОЗ)</w:t>
      </w:r>
    </w:p>
    <w:p w:rsidR="001858CF" w:rsidRPr="001858CF" w:rsidRDefault="001858CF" w:rsidP="001858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1858CF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1858CF" w:rsidRPr="001858CF" w:rsidRDefault="001858CF" w:rsidP="001858CF">
      <w:pPr>
        <w:jc w:val="right"/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1858CF" w:rsidRPr="001858CF" w:rsidRDefault="001858CF" w:rsidP="001858CF">
      <w:pPr>
        <w:jc w:val="right"/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Законодательного Собрания</w:t>
      </w:r>
    </w:p>
    <w:p w:rsidR="001858CF" w:rsidRPr="001858CF" w:rsidRDefault="001858CF" w:rsidP="001858CF">
      <w:pPr>
        <w:jc w:val="right"/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Владимирской области</w:t>
      </w:r>
    </w:p>
    <w:p w:rsidR="001858CF" w:rsidRPr="001858CF" w:rsidRDefault="001858CF" w:rsidP="001858CF">
      <w:pPr>
        <w:jc w:val="right"/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от 30 июля 2014 года N 243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Статья 1. Отдельные государственные полномочия Владимирской области, передаваемые органам местного самоуправления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lastRenderedPageBreak/>
        <w:t>Статья 1. Отдельные государственные полномочия Владимирской области, передаваемые органам местного самоуправления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Отдельными государственными полномочиями по обеспечению охраны особо охраняемых природных территорий регионального значения, находящихся на территории Суздальского района Владимирской области (далее - отдельные государственные полномочия), наделяются органы местного самоуправления Суздальского района Владимирской области (далее - органы местного самоуправления).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Статья 2. Срок, на который органы местного самоуправления наделяются отдельными государственными полномочиями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 xml:space="preserve"> Статья 2. Срок, на который органы местного самоуправления наделяются отдельными государственными полномочиями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Органы местного самоуправления наделяются отдельными государственными полномочиями на неограниченный срок.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Статья 3. Права и обязанности органов местного самоуправления при осуществлении отдельных государственных полномочий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 xml:space="preserve"> Статья 3. Права и обязанности органов местного самоуправления при осуществлении отдельных государственных полномочий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 xml:space="preserve">1. Органы местного самоуправления при осуществлении отдельных государственных полномочий имеют право </w:t>
      </w:r>
      <w:proofErr w:type="gramStart"/>
      <w:r w:rsidRPr="001858CF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1858CF">
        <w:rPr>
          <w:rFonts w:ascii="Times New Roman" w:hAnsi="Times New Roman" w:cs="Times New Roman"/>
          <w:sz w:val="24"/>
          <w:szCs w:val="24"/>
        </w:rPr>
        <w:t>: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1) финансовое обеспечение отдельных государственных полномочий за счет предоставляемой местному бюджету субвенции из областного бюджета;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lastRenderedPageBreak/>
        <w:t>2) дополнительное использование собственных материальных ресурсов и финансовых сре</w:t>
      </w:r>
      <w:proofErr w:type="gramStart"/>
      <w:r w:rsidRPr="001858CF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1858CF">
        <w:rPr>
          <w:rFonts w:ascii="Times New Roman" w:hAnsi="Times New Roman" w:cs="Times New Roman"/>
          <w:sz w:val="24"/>
          <w:szCs w:val="24"/>
        </w:rPr>
        <w:t>я осуществления переданных им отдельных государственных полномочий в случаях и порядке, предусмотренных Уставом муниципального образования Суздальский район Владимирской области;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3) принятие муниципальных правовых актов по вопросам исполнения отдельных государственных полномочий на основании и во исполнение положений, установленных настоящим Законом;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4) получение разъяснений от уполномоченного Губернатором Владимирской области органа исполнительной власти Владимирской области (далее - уполномоченный орган) по вопросам осуществления отдельных государственных полномочий.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(в ред. Закона Владимирской области от 10.11.2015 N 136-ОЗ)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2. Органы местного самоуправления при осуществлении отдельных государственных полномочий обязаны: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1) осуществлять отдельные государственные полномочия надлежащим образом в соответствии с настоящим Законом и действующим законодательством;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2) обеспечивать целевое, эффективное и рациональное использование финансовых средств, выделенных из областного бюджета на осуществление отдельных государственных полномочий;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3) исполнять письменные предписания органов государственной власти по устранению нарушений, допущенных при осуществлении отдельных государственных полномочий;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 xml:space="preserve">4) </w:t>
      </w:r>
      <w:proofErr w:type="gramStart"/>
      <w:r w:rsidRPr="001858CF">
        <w:rPr>
          <w:rFonts w:ascii="Times New Roman" w:hAnsi="Times New Roman" w:cs="Times New Roman"/>
          <w:sz w:val="24"/>
          <w:szCs w:val="24"/>
        </w:rPr>
        <w:t>предоставлять уполномоченному органу необходимые документы</w:t>
      </w:r>
      <w:proofErr w:type="gramEnd"/>
      <w:r w:rsidRPr="001858CF">
        <w:rPr>
          <w:rFonts w:ascii="Times New Roman" w:hAnsi="Times New Roman" w:cs="Times New Roman"/>
          <w:sz w:val="24"/>
          <w:szCs w:val="24"/>
        </w:rPr>
        <w:t xml:space="preserve"> и информацию, связанные с осуществлением отдельных государственных полномочий, а также с использованием выделенных на эти цели финансовых средств;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5) выполнять иные обязанности, предусмотренные законодательством Российской Федерации и законодательством Владимирской области при осуществлении отдельных государственных полномочий.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lastRenderedPageBreak/>
        <w:t>Статья 4. Права и обязанности органов государственной власти Владимирской области при осуществлении органами местного самоуправления отдельных государственных полномочий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 xml:space="preserve"> Статья 4. Права и обязанности органов государственной власти Владимирской области при осуществлении органами местного самоуправления отдельных государственных полномочий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1. Органы государственной власти Владимирской области при осуществлении органами местного самоуправления отдельных государственных полномочий имеют право: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 xml:space="preserve">1) издавать в пределах своей компетенции нормативные правовые акты по вопросам осуществления органами местного самоуправления отдельных государственных полномочий и осуществлять </w:t>
      </w:r>
      <w:proofErr w:type="gramStart"/>
      <w:r w:rsidRPr="001858C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858CF">
        <w:rPr>
          <w:rFonts w:ascii="Times New Roman" w:hAnsi="Times New Roman" w:cs="Times New Roman"/>
          <w:sz w:val="24"/>
          <w:szCs w:val="24"/>
        </w:rPr>
        <w:t xml:space="preserve"> их исполнением;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2) оказывать через уполномоченный орган методическую помощь органам местного самоуправления в организации работы по осуществлению отдельных государственных полномочий;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3) запрашивать и получать в установленном порядке от органов местного самоуправления необходимые документы и информацию, связанные с осуществлением ими отдельных государственных полномочий, а также с использованием предоставленных на эти цели финансовых средств.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2. Органы государственной власти Владимирской области при осуществлении органами местного самоуправления отдельных государственных полномочий обязаны: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1) обеспечить передачу органам местного самоуправления финансовых средств, необходимых для осуществления отдельных государственных полномочий;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 xml:space="preserve">2) осуществлять </w:t>
      </w:r>
      <w:proofErr w:type="gramStart"/>
      <w:r w:rsidRPr="001858C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858CF">
        <w:rPr>
          <w:rFonts w:ascii="Times New Roman" w:hAnsi="Times New Roman" w:cs="Times New Roman"/>
          <w:sz w:val="24"/>
          <w:szCs w:val="24"/>
        </w:rPr>
        <w:t xml:space="preserve"> осуществлением органами местного самоуправления отдельных государственных полномочий, а также за использованием предоставленных на эти цели финансовых средств;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lastRenderedPageBreak/>
        <w:t>3) давать разъяснения органам местного самоуправления по вопросам осуществления отдельных государственных полномочий;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4) оказывать содействие органам местного самоуправления в разрешении вопросов, связанных с осуществлением ими отдельных государственных полномочий.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Статья 5. Методика расчета нормативов для определения общего объема субвенции, предоставляемой из областного бюджета для осуществления отдельных государственных полномочий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 xml:space="preserve"> Статья 5. Методика расчета нормативов для определения общего объема субвенции, предоставляемой из областного бюджета для осуществления отдельных государственных полномочий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1. Финансовые средства, передаваемые органам местного самоуправления для осуществления отдельных государственных полномочий, ежегодно предусматриваются в законе Владимирской области об областном бюджете на очередной финансовый год и плановый период в форме субвенции.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2. Годовой объем субвенции (</w:t>
      </w:r>
      <w:proofErr w:type="spellStart"/>
      <w:proofErr w:type="gramStart"/>
      <w:r w:rsidRPr="001858CF">
        <w:rPr>
          <w:rFonts w:ascii="Times New Roman" w:hAnsi="Times New Roman" w:cs="Times New Roman"/>
          <w:sz w:val="24"/>
          <w:szCs w:val="24"/>
        </w:rPr>
        <w:t>V</w:t>
      </w:r>
      <w:proofErr w:type="gramEnd"/>
      <w:r w:rsidRPr="001858CF">
        <w:rPr>
          <w:rFonts w:ascii="Times New Roman" w:hAnsi="Times New Roman" w:cs="Times New Roman"/>
          <w:sz w:val="24"/>
          <w:szCs w:val="24"/>
        </w:rPr>
        <w:t>суб</w:t>
      </w:r>
      <w:proofErr w:type="spellEnd"/>
      <w:r w:rsidRPr="001858CF">
        <w:rPr>
          <w:rFonts w:ascii="Times New Roman" w:hAnsi="Times New Roman" w:cs="Times New Roman"/>
          <w:sz w:val="24"/>
          <w:szCs w:val="24"/>
        </w:rPr>
        <w:t>), необходимый для осуществления органами местного самоуправления отдельных государственных полномочий, рассчитывается по формуле: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858CF">
        <w:rPr>
          <w:rFonts w:ascii="Times New Roman" w:hAnsi="Times New Roman" w:cs="Times New Roman"/>
          <w:sz w:val="24"/>
          <w:szCs w:val="24"/>
        </w:rPr>
        <w:t>V</w:t>
      </w:r>
      <w:proofErr w:type="gramEnd"/>
      <w:r w:rsidRPr="001858CF">
        <w:rPr>
          <w:rFonts w:ascii="Times New Roman" w:hAnsi="Times New Roman" w:cs="Times New Roman"/>
          <w:sz w:val="24"/>
          <w:szCs w:val="24"/>
        </w:rPr>
        <w:t>суб</w:t>
      </w:r>
      <w:proofErr w:type="spellEnd"/>
      <w:r w:rsidRPr="001858CF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1858CF">
        <w:rPr>
          <w:rFonts w:ascii="Times New Roman" w:hAnsi="Times New Roman" w:cs="Times New Roman"/>
          <w:sz w:val="24"/>
          <w:szCs w:val="24"/>
        </w:rPr>
        <w:t>Nчп</w:t>
      </w:r>
      <w:proofErr w:type="spellEnd"/>
      <w:r w:rsidRPr="001858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8CF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1858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8CF">
        <w:rPr>
          <w:rFonts w:ascii="Times New Roman" w:hAnsi="Times New Roman" w:cs="Times New Roman"/>
          <w:sz w:val="24"/>
          <w:szCs w:val="24"/>
        </w:rPr>
        <w:t>Sчп</w:t>
      </w:r>
      <w:proofErr w:type="spellEnd"/>
      <w:r w:rsidRPr="001858CF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1858CF">
        <w:rPr>
          <w:rFonts w:ascii="Times New Roman" w:hAnsi="Times New Roman" w:cs="Times New Roman"/>
          <w:sz w:val="24"/>
          <w:szCs w:val="24"/>
        </w:rPr>
        <w:t>Nсэ</w:t>
      </w:r>
      <w:proofErr w:type="spellEnd"/>
      <w:r w:rsidRPr="001858CF">
        <w:rPr>
          <w:rFonts w:ascii="Times New Roman" w:hAnsi="Times New Roman" w:cs="Times New Roman"/>
          <w:sz w:val="24"/>
          <w:szCs w:val="24"/>
        </w:rPr>
        <w:t xml:space="preserve"> Х </w:t>
      </w:r>
      <w:proofErr w:type="spellStart"/>
      <w:r w:rsidRPr="001858CF">
        <w:rPr>
          <w:rFonts w:ascii="Times New Roman" w:hAnsi="Times New Roman" w:cs="Times New Roman"/>
          <w:sz w:val="24"/>
          <w:szCs w:val="24"/>
        </w:rPr>
        <w:t>Sсэ</w:t>
      </w:r>
      <w:proofErr w:type="spellEnd"/>
      <w:r w:rsidRPr="001858CF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1858CF">
        <w:rPr>
          <w:rFonts w:ascii="Times New Roman" w:hAnsi="Times New Roman" w:cs="Times New Roman"/>
          <w:sz w:val="24"/>
          <w:szCs w:val="24"/>
        </w:rPr>
        <w:t>Zогп</w:t>
      </w:r>
      <w:proofErr w:type="spellEnd"/>
      <w:r w:rsidRPr="001858CF">
        <w:rPr>
          <w:rFonts w:ascii="Times New Roman" w:hAnsi="Times New Roman" w:cs="Times New Roman"/>
          <w:sz w:val="24"/>
          <w:szCs w:val="24"/>
        </w:rPr>
        <w:t>, где: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858CF">
        <w:rPr>
          <w:rFonts w:ascii="Times New Roman" w:hAnsi="Times New Roman" w:cs="Times New Roman"/>
          <w:sz w:val="24"/>
          <w:szCs w:val="24"/>
        </w:rPr>
        <w:t>N</w:t>
      </w:r>
      <w:proofErr w:type="gramEnd"/>
      <w:r w:rsidRPr="001858CF">
        <w:rPr>
          <w:rFonts w:ascii="Times New Roman" w:hAnsi="Times New Roman" w:cs="Times New Roman"/>
          <w:sz w:val="24"/>
          <w:szCs w:val="24"/>
        </w:rPr>
        <w:t>чп</w:t>
      </w:r>
      <w:proofErr w:type="spellEnd"/>
      <w:r w:rsidRPr="001858CF">
        <w:rPr>
          <w:rFonts w:ascii="Times New Roman" w:hAnsi="Times New Roman" w:cs="Times New Roman"/>
          <w:sz w:val="24"/>
          <w:szCs w:val="24"/>
        </w:rPr>
        <w:t xml:space="preserve"> - норматив затрат на поддержание чистоты и порядка на территории особо охраняемых природных территорий регионального значения, находящихся на территории Суздальского района Владимирской области, на 1 гектар;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858CF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Pr="001858CF">
        <w:rPr>
          <w:rFonts w:ascii="Times New Roman" w:hAnsi="Times New Roman" w:cs="Times New Roman"/>
          <w:sz w:val="24"/>
          <w:szCs w:val="24"/>
        </w:rPr>
        <w:t>чп</w:t>
      </w:r>
      <w:proofErr w:type="spellEnd"/>
      <w:r w:rsidRPr="001858CF">
        <w:rPr>
          <w:rFonts w:ascii="Times New Roman" w:hAnsi="Times New Roman" w:cs="Times New Roman"/>
          <w:sz w:val="24"/>
          <w:szCs w:val="24"/>
        </w:rPr>
        <w:t xml:space="preserve"> - площадь особо охраняемых природных территорий регионального значения, находящихся на территории Суздальского района Владимирской области, на которой будут осуществляться мероприятия по поддержанию чистоты и порядка;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858CF">
        <w:rPr>
          <w:rFonts w:ascii="Times New Roman" w:hAnsi="Times New Roman" w:cs="Times New Roman"/>
          <w:sz w:val="24"/>
          <w:szCs w:val="24"/>
        </w:rPr>
        <w:lastRenderedPageBreak/>
        <w:t>N</w:t>
      </w:r>
      <w:proofErr w:type="gramEnd"/>
      <w:r w:rsidRPr="001858CF">
        <w:rPr>
          <w:rFonts w:ascii="Times New Roman" w:hAnsi="Times New Roman" w:cs="Times New Roman"/>
          <w:sz w:val="24"/>
          <w:szCs w:val="24"/>
        </w:rPr>
        <w:t>сэ</w:t>
      </w:r>
      <w:proofErr w:type="spellEnd"/>
      <w:r w:rsidRPr="001858CF">
        <w:rPr>
          <w:rFonts w:ascii="Times New Roman" w:hAnsi="Times New Roman" w:cs="Times New Roman"/>
          <w:sz w:val="24"/>
          <w:szCs w:val="24"/>
        </w:rPr>
        <w:t xml:space="preserve"> - норматив затрат на проведение противопожарных, санитарно-экологических мероприятий на территории особо охраняемых природных территорий регионального значения, находящихся на территории Суздальского района Владимирской области, на 1 гектар;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858CF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Pr="001858CF">
        <w:rPr>
          <w:rFonts w:ascii="Times New Roman" w:hAnsi="Times New Roman" w:cs="Times New Roman"/>
          <w:sz w:val="24"/>
          <w:szCs w:val="24"/>
        </w:rPr>
        <w:t>сэ</w:t>
      </w:r>
      <w:proofErr w:type="spellEnd"/>
      <w:r w:rsidRPr="001858CF">
        <w:rPr>
          <w:rFonts w:ascii="Times New Roman" w:hAnsi="Times New Roman" w:cs="Times New Roman"/>
          <w:sz w:val="24"/>
          <w:szCs w:val="24"/>
        </w:rPr>
        <w:t xml:space="preserve"> - площадь особо охраняемых природных территорий регионального значения, находящихся на территории Суздальского района Владимирской области, на которой будут осуществляться противопожарные и санитарно-экологические мероприятия;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858CF">
        <w:rPr>
          <w:rFonts w:ascii="Times New Roman" w:hAnsi="Times New Roman" w:cs="Times New Roman"/>
          <w:sz w:val="24"/>
          <w:szCs w:val="24"/>
        </w:rPr>
        <w:t>Z</w:t>
      </w:r>
      <w:proofErr w:type="gramEnd"/>
      <w:r w:rsidRPr="001858CF">
        <w:rPr>
          <w:rFonts w:ascii="Times New Roman" w:hAnsi="Times New Roman" w:cs="Times New Roman"/>
          <w:sz w:val="24"/>
          <w:szCs w:val="24"/>
        </w:rPr>
        <w:t>огп</w:t>
      </w:r>
      <w:proofErr w:type="spellEnd"/>
      <w:r w:rsidRPr="001858CF">
        <w:rPr>
          <w:rFonts w:ascii="Times New Roman" w:hAnsi="Times New Roman" w:cs="Times New Roman"/>
          <w:sz w:val="24"/>
          <w:szCs w:val="24"/>
        </w:rPr>
        <w:t xml:space="preserve"> - затраты на организацию осуществления переданных отдельных государственных полномочий (за исключением расходов на содержание муниципального имущества).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Статья 6. Материальные средства, необходимые для осуществления отдельных государственных полномочий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 xml:space="preserve"> Статья 6. Материальные средства, необходимые для осуществления отдельных государственных полномочий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Перечень подлежащих передаче в пользование и (или) управление либо в муниципальную собственность материальных средств, необходимых для осуществления отдельных государственных полномочий, устанавливается Губернатором Владимирской области.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 xml:space="preserve">Статья 7. Порядок отчетности органов местного </w:t>
      </w:r>
      <w:proofErr w:type="gramStart"/>
      <w:r w:rsidRPr="001858CF">
        <w:rPr>
          <w:rFonts w:ascii="Times New Roman" w:hAnsi="Times New Roman" w:cs="Times New Roman"/>
          <w:sz w:val="24"/>
          <w:szCs w:val="24"/>
        </w:rPr>
        <w:t>самоуправления</w:t>
      </w:r>
      <w:proofErr w:type="gramEnd"/>
      <w:r w:rsidRPr="001858CF">
        <w:rPr>
          <w:rFonts w:ascii="Times New Roman" w:hAnsi="Times New Roman" w:cs="Times New Roman"/>
          <w:sz w:val="24"/>
          <w:szCs w:val="24"/>
        </w:rPr>
        <w:t xml:space="preserve"> об осуществлении переданных им отдельных государственных полномочий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 xml:space="preserve"> Статья 7. Порядок отчетности органов местного </w:t>
      </w:r>
      <w:proofErr w:type="gramStart"/>
      <w:r w:rsidRPr="001858CF">
        <w:rPr>
          <w:rFonts w:ascii="Times New Roman" w:hAnsi="Times New Roman" w:cs="Times New Roman"/>
          <w:sz w:val="24"/>
          <w:szCs w:val="24"/>
        </w:rPr>
        <w:t>самоуправления</w:t>
      </w:r>
      <w:proofErr w:type="gramEnd"/>
      <w:r w:rsidRPr="001858CF">
        <w:rPr>
          <w:rFonts w:ascii="Times New Roman" w:hAnsi="Times New Roman" w:cs="Times New Roman"/>
          <w:sz w:val="24"/>
          <w:szCs w:val="24"/>
        </w:rPr>
        <w:t xml:space="preserve"> об осуществлении переданных им отдельных государственных полномочий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1. Органы местного самоуправления ежеквартально до 15 числа месяца, следующего за отчетным кварталом, представляют в уполномоченный орган отчет о расходовании предоставленной для осуществления отдельных государственных полномочий субвенции.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2. Форма отчета устанавливается уполномоченным органом.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lastRenderedPageBreak/>
        <w:t xml:space="preserve">Статья 8. Порядок осуществления органами государственной власти Владимирской области </w:t>
      </w:r>
      <w:proofErr w:type="gramStart"/>
      <w:r w:rsidRPr="001858CF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1858CF">
        <w:rPr>
          <w:rFonts w:ascii="Times New Roman" w:hAnsi="Times New Roman" w:cs="Times New Roman"/>
          <w:sz w:val="24"/>
          <w:szCs w:val="24"/>
        </w:rPr>
        <w:t xml:space="preserve"> осуществлением отдельных государственных полномочий органами местного самоуправления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 xml:space="preserve"> Статья 8. Порядок осуществления органами государственной власти Владимирской области </w:t>
      </w:r>
      <w:proofErr w:type="gramStart"/>
      <w:r w:rsidRPr="001858CF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1858CF">
        <w:rPr>
          <w:rFonts w:ascii="Times New Roman" w:hAnsi="Times New Roman" w:cs="Times New Roman"/>
          <w:sz w:val="24"/>
          <w:szCs w:val="24"/>
        </w:rPr>
        <w:t xml:space="preserve"> осуществлением отдельных государственных полномочий органами местного самоуправления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1858C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858CF">
        <w:rPr>
          <w:rFonts w:ascii="Times New Roman" w:hAnsi="Times New Roman" w:cs="Times New Roman"/>
          <w:sz w:val="24"/>
          <w:szCs w:val="24"/>
        </w:rPr>
        <w:t xml:space="preserve"> осуществлением отдельных государственных полномочий органами местного самоуправления осуществляется путем проведения проверок, запросов необходимых документов и информации об осуществлении отдельных государственных полномочий и в иных формах, предусмотренных федеральным законодательством и законодательством Владимирской области.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1858C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858CF">
        <w:rPr>
          <w:rFonts w:ascii="Times New Roman" w:hAnsi="Times New Roman" w:cs="Times New Roman"/>
          <w:sz w:val="24"/>
          <w:szCs w:val="24"/>
        </w:rPr>
        <w:t xml:space="preserve"> использованием финансовых средств на исполнение отдельных государственных полномочий осуществляется уполномоченным органом.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3. В случае использования средств не по целевому назначению применяются меры, установленные законодательством Российской Федерации.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1858C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858CF">
        <w:rPr>
          <w:rFonts w:ascii="Times New Roman" w:hAnsi="Times New Roman" w:cs="Times New Roman"/>
          <w:sz w:val="24"/>
          <w:szCs w:val="24"/>
        </w:rPr>
        <w:t xml:space="preserve"> осуществлением органами местного самоуправления отдельных государственных полномочий осуществляет уполномоченный орган.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Статья 9. Условия и порядок прекращения осуществления органами местного самоуправления переданных им отдельных государственных полномочий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 xml:space="preserve"> Статья 9. Условия и порядок прекращения осуществления органами местного самоуправления переданных им отдельных государственных полномочий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1. Осуществление отдельных государственных полномочий может быть прекращено в случае вступления в силу федерального закона, закона Владимирской области, в связи с которыми реализация отдельных государственных полномочий становится невозможной.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lastRenderedPageBreak/>
        <w:t>2. Осуществление отдельных государственных полномочий может быть прекращено по следующим основаниям: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1) в случае неисполнения, ненадлежащего исполнения или невозможности исполнения органами местного самоуправления отдельных государственных полномочий;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2) в случае выявления фактов нарушений органами местного самоуправления требований настоящего Закона;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3) в случае нецелесообразности осуществления органами местного самоуправления отдельных государственных полномочий;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4) по иным основаниям, предусмотренным федеральным законодательством и законодательством Владимирской области.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3. Прекращение осуществления органами местного самоуправления отдельных государственных полномочий определяется законом Владимирской области. Порядок прекращения осуществления органами местного самоуправления переданных им отдельных государственных полномочий включает в себя: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1) прекращение финансирования переданных органам местного самоуправления отдельных государственных полномочий;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2) возврат органами местного самоуправления выделенных им, но неиспользованных финансовых средств;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3) возврат органами местного самоуправления материальных средств, переданных им для осуществления отдельных государственных полномочий;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4) издание органами местного самоуправления муниципальных правовых актов, отменяющих ранее принятые решения по вопросам исполнения переданных им отдельных государственных полномочий.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lastRenderedPageBreak/>
        <w:t>Статья 10. Ответственность органов местного самоуправления, их должностных лиц за неисполнение или ненадлежащее исполнение отдельных государственных полномочий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 xml:space="preserve"> Статья 10. Ответственность органов местного самоуправления, их должностных лиц за неисполнение или ненадлежащее исполнение отдельных государственных полномочий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Органы местного самоуправления, их должностные лица несут ответственность за неисполнение или ненадлежащее исполнение переданных настоящим Законом отдельных государственных полномочий в соответствии с законодательством Российской Федерации.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Статья 11. Вступление в силу настоящего Закона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 xml:space="preserve"> Статья 11. Вступление в силу настоящего Закона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Настоящий Закон вступает в силу со дня его официального опубликования.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jc w:val="right"/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И.о. Губернатора</w:t>
      </w:r>
    </w:p>
    <w:p w:rsidR="001858CF" w:rsidRPr="001858CF" w:rsidRDefault="001858CF" w:rsidP="001858CF">
      <w:pPr>
        <w:jc w:val="right"/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Владимирской области</w:t>
      </w:r>
    </w:p>
    <w:p w:rsidR="001858CF" w:rsidRPr="001858CF" w:rsidRDefault="001858CF" w:rsidP="001858CF">
      <w:pPr>
        <w:jc w:val="right"/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А.В.КОНЫШЕВ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Владимир</w:t>
      </w:r>
    </w:p>
    <w:p w:rsidR="001858CF" w:rsidRPr="001858CF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13 августа 2014 года</w:t>
      </w:r>
    </w:p>
    <w:p w:rsidR="0097711F" w:rsidRPr="00606617" w:rsidRDefault="001858CF" w:rsidP="001858CF">
      <w:pPr>
        <w:rPr>
          <w:rFonts w:ascii="Times New Roman" w:hAnsi="Times New Roman" w:cs="Times New Roman"/>
          <w:sz w:val="24"/>
          <w:szCs w:val="24"/>
        </w:rPr>
      </w:pPr>
      <w:r w:rsidRPr="001858CF">
        <w:rPr>
          <w:rFonts w:ascii="Times New Roman" w:hAnsi="Times New Roman" w:cs="Times New Roman"/>
          <w:sz w:val="24"/>
          <w:szCs w:val="24"/>
        </w:rPr>
        <w:t>N 94-ОЗ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9d3545508bd47b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