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1C7677" w14:textId="77777777" w:rsidR="002D4932" w:rsidRPr="002D4932" w:rsidRDefault="002D4932" w:rsidP="002D493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ПРИКАЗ</w:t>
      </w: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от 10 декабря 2020 года N 46/16</w:t>
      </w: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Об установлении тарифов на транспортировку сточных вод для Федерального государственного бюджетного учреждения "Детский оздоровительный пансионат "Радуга" Управления делами Президента Российской Федерации на 2021 год</w:t>
      </w:r>
    </w:p>
    <w:p w14:paraId="4EF982A7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br/>
      </w:r>
    </w:p>
    <w:p w14:paraId="55162F30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В соответствии с </w:t>
      </w:r>
      <w:r w:rsidRPr="002D4932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2D4932">
        <w:rPr>
          <w:rFonts w:ascii="Arial" w:hAnsi="Arial" w:cs="Arial"/>
        </w:rPr>
        <w:t>, </w:t>
      </w:r>
      <w:r w:rsidRPr="002D4932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2D4932">
        <w:rPr>
          <w:rFonts w:ascii="Arial" w:hAnsi="Arial" w:cs="Arial"/>
        </w:rPr>
        <w:t>, </w:t>
      </w:r>
      <w:r w:rsidRPr="002D4932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2D4932">
        <w:rPr>
          <w:rFonts w:ascii="Arial" w:hAnsi="Arial" w:cs="Arial"/>
        </w:rPr>
        <w:t>, утвержденным </w:t>
      </w:r>
      <w:r w:rsidRPr="002D4932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2D4932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2D4932">
        <w:rPr>
          <w:rFonts w:ascii="Arial" w:hAnsi="Arial" w:cs="Arial"/>
        </w:rPr>
        <w:br/>
      </w:r>
    </w:p>
    <w:p w14:paraId="4F1D1B34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A980C5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1. Установить тарифы на транспортировку сточных вод для Федерального государственного бюджетного учреждения "Детский оздоровительный пансионат "Радуга" Управления делами Президента Российской Федерации на период с 1 января 2021 года по 31 декабря 2021 года включительно в соответствии с приложением N 1 к настоящему приказу.</w:t>
      </w:r>
      <w:r w:rsidRPr="002D4932">
        <w:rPr>
          <w:rFonts w:ascii="Arial" w:hAnsi="Arial" w:cs="Arial"/>
        </w:rPr>
        <w:br/>
      </w:r>
    </w:p>
    <w:p w14:paraId="43BDC81A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272AC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2. Утвердить для Федерального государственного бюджетного учреждения "Детский оздоровительный пансионат "Радуга" Управления делами Президента Российской Федерации производственную программу в сфере водоотведения (транспортировка сточных вод) на 2021 год в соответствии с приложением N 2 к настоящему приказу.</w:t>
      </w:r>
      <w:r w:rsidRPr="002D4932">
        <w:rPr>
          <w:rFonts w:ascii="Arial" w:hAnsi="Arial" w:cs="Arial"/>
        </w:rPr>
        <w:br/>
      </w:r>
    </w:p>
    <w:p w14:paraId="72E61988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E6993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3. При изменении системы налогообложения Федеральному государственному бюджетному учреждению "Детский оздоровительный пансионат "Радуга" Управления делами Президента Российской Федерации надлежит уведомить Государственный комитет по ценам и тарифам Республики Крым в течение 3 рабочих дней.</w:t>
      </w:r>
      <w:r w:rsidRPr="002D4932">
        <w:rPr>
          <w:rFonts w:ascii="Arial" w:hAnsi="Arial" w:cs="Arial"/>
        </w:rPr>
        <w:br/>
      </w:r>
    </w:p>
    <w:p w14:paraId="26D4E6EC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BC041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4. Признать утратившим силу с 1 января 2021 года </w:t>
      </w:r>
      <w:r w:rsidRPr="002D4932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30.04.2019 N 18/3 "Об установлении тарифов на транспортировку сточных вод для Федерального государственного бюджетного учреждения "Детский оздоровительный пансионат "Радуга"</w:t>
      </w:r>
      <w:r w:rsidRPr="002D4932">
        <w:rPr>
          <w:rFonts w:ascii="Arial" w:hAnsi="Arial" w:cs="Arial"/>
        </w:rPr>
        <w:t xml:space="preserve"> Управления делами Президента Российской Федерации на </w:t>
      </w:r>
      <w:proofErr w:type="gramStart"/>
      <w:r w:rsidRPr="002D4932">
        <w:rPr>
          <w:rFonts w:ascii="Arial" w:hAnsi="Arial" w:cs="Arial"/>
        </w:rPr>
        <w:t>2019 - 2020</w:t>
      </w:r>
      <w:proofErr w:type="gramEnd"/>
      <w:r w:rsidRPr="002D4932">
        <w:rPr>
          <w:rFonts w:ascii="Arial" w:hAnsi="Arial" w:cs="Arial"/>
        </w:rPr>
        <w:t xml:space="preserve"> годы".</w:t>
      </w:r>
      <w:r w:rsidRPr="002D4932">
        <w:rPr>
          <w:rFonts w:ascii="Arial" w:hAnsi="Arial" w:cs="Arial"/>
        </w:rPr>
        <w:br/>
      </w:r>
    </w:p>
    <w:p w14:paraId="67FB5EC1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F123E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5. Настоящий приказ вступает в силу через 10 дней со дня его опубликования.</w:t>
      </w:r>
      <w:r w:rsidRPr="002D4932">
        <w:rPr>
          <w:rFonts w:ascii="Arial" w:hAnsi="Arial" w:cs="Arial"/>
        </w:rPr>
        <w:br/>
      </w:r>
    </w:p>
    <w:p w14:paraId="0D1B9F3B" w14:textId="77777777" w:rsidR="002D4932" w:rsidRPr="002D4932" w:rsidRDefault="002D4932" w:rsidP="002D493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br/>
      </w:r>
      <w:r w:rsidRPr="002D4932">
        <w:rPr>
          <w:rFonts w:ascii="Arial" w:hAnsi="Arial" w:cs="Arial"/>
        </w:rPr>
        <w:br/>
        <w:t>Председатель Государственного комитета</w:t>
      </w:r>
      <w:r w:rsidRPr="002D4932">
        <w:rPr>
          <w:rFonts w:ascii="Arial" w:hAnsi="Arial" w:cs="Arial"/>
        </w:rPr>
        <w:br/>
        <w:t>С.МШАНЕЦКАЯ</w:t>
      </w:r>
    </w:p>
    <w:p w14:paraId="77B85194" w14:textId="77777777" w:rsidR="002D4932" w:rsidRPr="002D4932" w:rsidRDefault="002D4932" w:rsidP="002D493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Приложение N 1</w:t>
      </w:r>
      <w:r w:rsidRPr="002D4932">
        <w:rPr>
          <w:rFonts w:ascii="Arial" w:hAnsi="Arial" w:cs="Arial"/>
          <w:sz w:val="24"/>
          <w:szCs w:val="24"/>
        </w:rPr>
        <w:br/>
        <w:t>к приказу</w:t>
      </w:r>
      <w:r w:rsidRPr="002D4932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2D4932">
        <w:rPr>
          <w:rFonts w:ascii="Arial" w:hAnsi="Arial" w:cs="Arial"/>
          <w:sz w:val="24"/>
          <w:szCs w:val="24"/>
        </w:rPr>
        <w:br/>
        <w:t>по ценам и тарифам</w:t>
      </w:r>
      <w:r w:rsidRPr="002D4932">
        <w:rPr>
          <w:rFonts w:ascii="Arial" w:hAnsi="Arial" w:cs="Arial"/>
          <w:sz w:val="24"/>
          <w:szCs w:val="24"/>
        </w:rPr>
        <w:br/>
        <w:t>Республики Крым</w:t>
      </w:r>
      <w:r w:rsidRPr="002D4932">
        <w:rPr>
          <w:rFonts w:ascii="Arial" w:hAnsi="Arial" w:cs="Arial"/>
          <w:sz w:val="24"/>
          <w:szCs w:val="24"/>
        </w:rPr>
        <w:br/>
        <w:t>от 10.12.2020 N 46/16</w:t>
      </w:r>
      <w:r w:rsidRPr="002D4932">
        <w:rPr>
          <w:rFonts w:ascii="Arial" w:hAnsi="Arial" w:cs="Arial"/>
          <w:sz w:val="24"/>
          <w:szCs w:val="24"/>
        </w:rPr>
        <w:br/>
      </w:r>
    </w:p>
    <w:p w14:paraId="751E8EFA" w14:textId="77777777" w:rsidR="002D4932" w:rsidRPr="002D4932" w:rsidRDefault="002D4932" w:rsidP="002D493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D4932">
        <w:rPr>
          <w:rFonts w:ascii="Arial" w:hAnsi="Arial" w:cs="Arial"/>
          <w:b/>
          <w:bCs/>
        </w:rPr>
        <w:t>ТАРИФЫ НА ТРАНСПОРТИРОВКУ СТОЧНЫХ ВОД ДЛЯ ФЕДЕРАЛЬНОГО ГОСУДАРСТВЕННОГО БЮДЖЕТНОГО УЧРЕЖДЕНИЯ "ДЕТСКИЙ ОЗДОРОВИТЕЛЬНЫЙ ПАНСИОНАТ "РАДУГА" УПРАВЛЕНИЯ ДЕЛАМИ ПРЕЗИДЕНТА РОССИЙСКОЙ ФЕДЕРАЦИИ НА 2021 ГОД</w:t>
      </w:r>
      <w:r w:rsidRPr="002D4932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53"/>
        <w:gridCol w:w="2185"/>
        <w:gridCol w:w="3095"/>
      </w:tblGrid>
      <w:tr w:rsidR="002D4932" w:rsidRPr="002D4932" w14:paraId="5B18A2E1" w14:textId="77777777" w:rsidTr="002D4932">
        <w:trPr>
          <w:trHeight w:val="15"/>
        </w:trPr>
        <w:tc>
          <w:tcPr>
            <w:tcW w:w="554" w:type="dxa"/>
            <w:hideMark/>
          </w:tcPr>
          <w:p w14:paraId="30600289" w14:textId="77777777" w:rsidR="002D4932" w:rsidRPr="002D4932" w:rsidRDefault="002D493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6E4E0308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D72BC3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6B6BA5E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7E1962C3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7FF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BB4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Населенный пункт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6CA5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Период действия тарифа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D2CB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Тариф для гарантирующей организации или регулируемой организации, к сетям водоотведения которой присоединено наибольшее количество абонентов (руб./куб. м) (без НДС)</w:t>
            </w:r>
          </w:p>
        </w:tc>
      </w:tr>
      <w:tr w:rsidR="002D4932" w:rsidRPr="002D4932" w14:paraId="17E743FE" w14:textId="77777777" w:rsidTr="002D4932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BD7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 Транспортировка сточных вод</w:t>
            </w:r>
          </w:p>
        </w:tc>
      </w:tr>
      <w:tr w:rsidR="002D4932" w:rsidRPr="002D4932" w14:paraId="0663AABF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1ED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1.1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225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 xml:space="preserve">с. Песчаное </w:t>
            </w:r>
            <w:proofErr w:type="spellStart"/>
            <w:r w:rsidRPr="002D4932">
              <w:rPr>
                <w:lang w:eastAsia="en-US"/>
              </w:rPr>
              <w:t>Песчановского</w:t>
            </w:r>
            <w:proofErr w:type="spellEnd"/>
            <w:r w:rsidRPr="002D4932">
              <w:rPr>
                <w:lang w:eastAsia="en-US"/>
              </w:rPr>
              <w:t xml:space="preserve"> сельского поселения Бахчисарайского района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0D9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с 01.01.2021 по 30.06.2021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FC8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12,05</w:t>
            </w:r>
          </w:p>
        </w:tc>
      </w:tr>
      <w:tr w:rsidR="002D4932" w:rsidRPr="002D4932" w14:paraId="620E52B9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189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1.2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ED7F" w14:textId="77777777" w:rsidR="002D4932" w:rsidRPr="002D4932" w:rsidRDefault="002D4932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C5E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с 01.07.2021 по 31.12.2021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AF60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17,55</w:t>
            </w:r>
          </w:p>
        </w:tc>
      </w:tr>
    </w:tbl>
    <w:p w14:paraId="5A8862AA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DFD55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Федеральное государственное бюджетное учреждение "Детский оздоровительный пансионат "Радуга" Управления делами Президента Российской Федерации находится на общей системе налогообложения, является плательщиком налога на добавленную стоимость в соответствии с </w:t>
      </w:r>
      <w:r w:rsidRPr="002D4932">
        <w:rPr>
          <w:rFonts w:ascii="Arial" w:eastAsiaTheme="majorEastAsia" w:hAnsi="Arial" w:cs="Arial"/>
        </w:rPr>
        <w:t>Налоговым кодексом Российской Федерации</w:t>
      </w:r>
      <w:r w:rsidRPr="002D4932">
        <w:rPr>
          <w:rFonts w:ascii="Arial" w:hAnsi="Arial" w:cs="Arial"/>
        </w:rPr>
        <w:t>.</w:t>
      </w:r>
      <w:r w:rsidRPr="002D4932">
        <w:rPr>
          <w:rFonts w:ascii="Arial" w:hAnsi="Arial" w:cs="Arial"/>
        </w:rPr>
        <w:br/>
      </w:r>
    </w:p>
    <w:p w14:paraId="0E2C7D19" w14:textId="77777777" w:rsidR="002D4932" w:rsidRPr="002D4932" w:rsidRDefault="002D4932" w:rsidP="002D4932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Приложение N 2</w:t>
      </w:r>
      <w:r w:rsidRPr="002D4932">
        <w:rPr>
          <w:rFonts w:ascii="Arial" w:hAnsi="Arial" w:cs="Arial"/>
          <w:sz w:val="24"/>
          <w:szCs w:val="24"/>
        </w:rPr>
        <w:br/>
        <w:t>к приказу</w:t>
      </w:r>
      <w:r w:rsidRPr="002D4932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2D4932">
        <w:rPr>
          <w:rFonts w:ascii="Arial" w:hAnsi="Arial" w:cs="Arial"/>
          <w:sz w:val="24"/>
          <w:szCs w:val="24"/>
        </w:rPr>
        <w:br/>
        <w:t>по ценам и тарифам</w:t>
      </w: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lastRenderedPageBreak/>
        <w:t>Республики Крым</w:t>
      </w:r>
      <w:r w:rsidRPr="002D4932">
        <w:rPr>
          <w:rFonts w:ascii="Arial" w:hAnsi="Arial" w:cs="Arial"/>
          <w:sz w:val="24"/>
          <w:szCs w:val="24"/>
        </w:rPr>
        <w:br/>
        <w:t>от 10.12.2020 N 46/16</w:t>
      </w:r>
    </w:p>
    <w:p w14:paraId="5BC7EC0A" w14:textId="77777777" w:rsidR="002D4932" w:rsidRPr="002D4932" w:rsidRDefault="002D4932" w:rsidP="002D493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D4932">
        <w:rPr>
          <w:rFonts w:ascii="Arial" w:hAnsi="Arial" w:cs="Arial"/>
          <w:b/>
          <w:bCs/>
        </w:rPr>
        <w:br/>
      </w:r>
      <w:r w:rsidRPr="002D4932">
        <w:rPr>
          <w:rFonts w:ascii="Arial" w:hAnsi="Arial" w:cs="Arial"/>
          <w:b/>
          <w:bCs/>
        </w:rPr>
        <w:br/>
        <w:t>ПРОИЗВОДСТВЕННАЯ ПРОГРАММА ФЕДЕРАЛЬНОГО ГОСУДАРСТВЕННОГО БЮДЖЕТНОГО УЧРЕЖДЕНИЯ "ДЕТСКИЙ ОЗДОРОВИТЕЛЬНЫЙ ПАНСИОНАТ "РАДУГА" УПРАВЛЕНИЯ ДЕЛАМИ ПРЕЗИДЕНТА РОССИЙСКОЙ ФЕДЕРАЦИИ В СФЕРЕ ВОДООТВЕДЕНИЯ (ТРАНСПОРТИРОВКА СТОЧНЫХ ВОД) НА 2021 ГОД</w:t>
      </w:r>
    </w:p>
    <w:p w14:paraId="1FB7322C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2D493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1"/>
        <w:gridCol w:w="5314"/>
      </w:tblGrid>
      <w:tr w:rsidR="002D4932" w:rsidRPr="002D4932" w14:paraId="4B6E2C9F" w14:textId="77777777" w:rsidTr="002D4932">
        <w:trPr>
          <w:trHeight w:val="15"/>
        </w:trPr>
        <w:tc>
          <w:tcPr>
            <w:tcW w:w="4066" w:type="dxa"/>
            <w:hideMark/>
          </w:tcPr>
          <w:p w14:paraId="520C8319" w14:textId="77777777" w:rsidR="002D4932" w:rsidRPr="002D4932" w:rsidRDefault="002D49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450E2A00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3E0EEC38" w14:textId="77777777" w:rsidTr="002D493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BBC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организации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CB3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Федеральное государственное бюджетное учреждение "Детский оздоровительный пансионат "Радуга" Управления делами Президента Российской Федерации</w:t>
            </w:r>
            <w:r w:rsidRPr="002D4932">
              <w:rPr>
                <w:lang w:eastAsia="en-US"/>
              </w:rPr>
              <w:br/>
            </w:r>
          </w:p>
        </w:tc>
      </w:tr>
      <w:tr w:rsidR="002D4932" w:rsidRPr="002D4932" w14:paraId="7D0D92D6" w14:textId="77777777" w:rsidTr="002D493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FCE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Юридический адрес, почтовый адрес организации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2A1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ул. Набережная, 19, с. Песчаное, Бахчисарайский район, Республика Крым, 298431</w:t>
            </w:r>
            <w:r w:rsidRPr="002D4932">
              <w:rPr>
                <w:lang w:eastAsia="en-US"/>
              </w:rPr>
              <w:br/>
            </w:r>
          </w:p>
        </w:tc>
      </w:tr>
      <w:tr w:rsidR="002D4932" w:rsidRPr="002D4932" w14:paraId="2482C8E9" w14:textId="77777777" w:rsidTr="002D493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1DE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A14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Государственный комитет по ценам и тарифам Республики Крым</w:t>
            </w:r>
            <w:r w:rsidRPr="002D4932">
              <w:rPr>
                <w:lang w:eastAsia="en-US"/>
              </w:rPr>
              <w:br/>
            </w:r>
          </w:p>
        </w:tc>
      </w:tr>
      <w:tr w:rsidR="002D4932" w:rsidRPr="002D4932" w14:paraId="3BB62EFB" w14:textId="77777777" w:rsidTr="002D4932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667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AD1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295000, Республика Крым, г. Симферополь, ул. Павленко, 18</w:t>
            </w:r>
            <w:r w:rsidRPr="002D4932">
              <w:rPr>
                <w:lang w:eastAsia="en-US"/>
              </w:rPr>
              <w:br/>
            </w:r>
          </w:p>
        </w:tc>
      </w:tr>
    </w:tbl>
    <w:p w14:paraId="573529CD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ТРАНСПОРТИРОВКИ СТОЧНЫХ ВОД, ГРАФИК И ОБЪЕМ ФИНАНСОВЫХ ПОТРЕБНОСТЕЙ, НЕОБХОДИМЫХ ДЛЯ РЕАЛИЗАЦИИ ПРОИЗВОДСТВЕННОЙ ПРОГРАММЫ</w:t>
      </w:r>
      <w:r w:rsidRPr="002D493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48"/>
        <w:gridCol w:w="1840"/>
        <w:gridCol w:w="3445"/>
      </w:tblGrid>
      <w:tr w:rsidR="002D4932" w:rsidRPr="002D4932" w14:paraId="107014DE" w14:textId="77777777" w:rsidTr="002D4932">
        <w:trPr>
          <w:trHeight w:val="15"/>
        </w:trPr>
        <w:tc>
          <w:tcPr>
            <w:tcW w:w="554" w:type="dxa"/>
            <w:hideMark/>
          </w:tcPr>
          <w:p w14:paraId="2D918D6B" w14:textId="77777777" w:rsidR="002D4932" w:rsidRPr="002D4932" w:rsidRDefault="002D49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43EB0395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9F5506F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31B7BFB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0BB5B723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437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1C9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EB4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1C1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D4932" w:rsidRPr="002D4932" w14:paraId="6C287CB4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7B3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4A4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CEE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3B7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</w:t>
            </w:r>
          </w:p>
        </w:tc>
      </w:tr>
      <w:tr w:rsidR="002D4932" w:rsidRPr="002D4932" w14:paraId="2AA16AB5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E6D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DEFD" w14:textId="77777777" w:rsidR="002D4932" w:rsidRPr="002D4932" w:rsidRDefault="002D4932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71EB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0E54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0503BAC7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727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97AC" w14:textId="77777777" w:rsidR="002D4932" w:rsidRPr="002D4932" w:rsidRDefault="002D4932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588F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2CD4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B211E22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 xml:space="preserve">Раздел 3. ПЕРЕЧЕНЬ ПЛАНОВЫХ МЕРОПРИЯТИЙ ПО ЭНЕРГОСБЕРЕЖЕНИЮ И ПОВЫШЕНИЮ ЭНЕРГЕТИЧЕСКОЙ ЭФФЕКТИВНОСТИ, ГРАФИК И ОБЪЕМ </w:t>
      </w:r>
      <w:r w:rsidRPr="002D4932">
        <w:rPr>
          <w:rFonts w:ascii="Arial" w:hAnsi="Arial" w:cs="Arial"/>
          <w:sz w:val="24"/>
          <w:szCs w:val="24"/>
        </w:rPr>
        <w:lastRenderedPageBreak/>
        <w:t>ФИНАНСОВЫХ ПОТРЕБНОСТЕЙ, НЕОБХОДИМЫХ ДЛЯ РЕАЛИЗАЦИИ ПРОИЗВОДСТВЕННОЙ ПРОГРАММЫ</w:t>
      </w:r>
      <w:r w:rsidRPr="002D493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47"/>
        <w:gridCol w:w="1842"/>
        <w:gridCol w:w="3444"/>
      </w:tblGrid>
      <w:tr w:rsidR="002D4932" w:rsidRPr="002D4932" w14:paraId="629A29A2" w14:textId="77777777" w:rsidTr="002D4932">
        <w:trPr>
          <w:trHeight w:val="15"/>
        </w:trPr>
        <w:tc>
          <w:tcPr>
            <w:tcW w:w="554" w:type="dxa"/>
            <w:hideMark/>
          </w:tcPr>
          <w:p w14:paraId="408E073F" w14:textId="77777777" w:rsidR="002D4932" w:rsidRPr="002D4932" w:rsidRDefault="002D49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23B8D055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1D1B8F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BB6E5C8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53277CF5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0EF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98F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FC4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793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D4932" w:rsidRPr="002D4932" w14:paraId="4CA03F21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9E4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79A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066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FFA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</w:t>
            </w:r>
          </w:p>
        </w:tc>
      </w:tr>
      <w:tr w:rsidR="002D4932" w:rsidRPr="002D4932" w14:paraId="7E369A15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A01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862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D8D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8DC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289F88D1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02B4" w14:textId="77777777" w:rsidR="002D4932" w:rsidRPr="002D4932" w:rsidRDefault="002D4932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7C9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Итого: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BED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2B7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</w:tbl>
    <w:p w14:paraId="0B5074D3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4. ПЛАНИРУЕМЫЙ ОБЪЕМ ТРАНСПОРТИРУЕМЫХ СТОЧНЫХ ВОД</w:t>
      </w:r>
      <w:r w:rsidRPr="002D493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69"/>
        <w:gridCol w:w="1652"/>
        <w:gridCol w:w="2912"/>
      </w:tblGrid>
      <w:tr w:rsidR="002D4932" w:rsidRPr="002D4932" w14:paraId="69B6C118" w14:textId="77777777" w:rsidTr="002D4932">
        <w:trPr>
          <w:trHeight w:val="15"/>
        </w:trPr>
        <w:tc>
          <w:tcPr>
            <w:tcW w:w="554" w:type="dxa"/>
            <w:hideMark/>
          </w:tcPr>
          <w:p w14:paraId="289E6D4A" w14:textId="77777777" w:rsidR="002D4932" w:rsidRPr="002D4932" w:rsidRDefault="002D49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60D370EB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9FDAB0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1955A51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177C5AB2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B69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CF3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583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Ед. измерения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FB0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2D4932" w:rsidRPr="002D4932" w14:paraId="338FA770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0AA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64B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7A5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5E7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</w:t>
            </w:r>
          </w:p>
        </w:tc>
      </w:tr>
      <w:tr w:rsidR="002D4932" w:rsidRPr="002D4932" w14:paraId="7038D341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541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FA5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Объем сточных вод, принятых от абонентов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7D4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тыс. куб. 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C92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31,49</w:t>
            </w:r>
          </w:p>
        </w:tc>
      </w:tr>
      <w:tr w:rsidR="002D4932" w:rsidRPr="002D4932" w14:paraId="6F83B1C9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48A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1.1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A84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от других организаций, осуществляющих водоотведение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5AF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тыс. куб. 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195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26,99</w:t>
            </w:r>
          </w:p>
        </w:tc>
      </w:tr>
      <w:tr w:rsidR="002D4932" w:rsidRPr="002D4932" w14:paraId="271489FA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590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1.2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B99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собственное потребление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967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тыс. куб. 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16B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4,50</w:t>
            </w:r>
          </w:p>
        </w:tc>
      </w:tr>
    </w:tbl>
    <w:p w14:paraId="59FDF118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ПО ТРАНСПОРТИРОВКЕ СТОЧНЫХ ВОД</w:t>
      </w:r>
      <w:r w:rsidRPr="002D493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25"/>
        <w:gridCol w:w="2030"/>
      </w:tblGrid>
      <w:tr w:rsidR="002D4932" w:rsidRPr="002D4932" w14:paraId="15E1CD07" w14:textId="77777777" w:rsidTr="002D4932">
        <w:trPr>
          <w:trHeight w:val="15"/>
        </w:trPr>
        <w:tc>
          <w:tcPr>
            <w:tcW w:w="7392" w:type="dxa"/>
            <w:hideMark/>
          </w:tcPr>
          <w:p w14:paraId="7E17052D" w14:textId="77777777" w:rsidR="002D4932" w:rsidRPr="002D4932" w:rsidRDefault="002D49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14:paraId="542E78EC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37C77A94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507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FE0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Плановые значения показателей на период регулирования</w:t>
            </w:r>
          </w:p>
        </w:tc>
      </w:tr>
      <w:tr w:rsidR="002D4932" w:rsidRPr="002D4932" w14:paraId="6A253859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502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очистки сточных вод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E3147" w14:textId="77777777" w:rsidR="002D4932" w:rsidRPr="002D4932" w:rsidRDefault="002D4932"/>
        </w:tc>
      </w:tr>
      <w:tr w:rsidR="002D4932" w:rsidRPr="002D4932" w14:paraId="01FFCF4B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9A1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D2B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647DE361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24E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3FC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2E1F4007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F1C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3. 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5A1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64072007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1E1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lastRenderedPageBreak/>
              <w:t>4. 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3DA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5B08C352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A4E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1AA4" w14:textId="77777777" w:rsidR="002D4932" w:rsidRPr="002D4932" w:rsidRDefault="002D4932"/>
        </w:tc>
      </w:tr>
      <w:tr w:rsidR="002D4932" w:rsidRPr="002D4932" w14:paraId="151C1FD0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FC6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C10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23B41E4B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2D5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эффективности использования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B7C6" w14:textId="77777777" w:rsidR="002D4932" w:rsidRPr="002D4932" w:rsidRDefault="002D4932"/>
        </w:tc>
      </w:tr>
      <w:tr w:rsidR="002D4932" w:rsidRPr="002D4932" w14:paraId="0964013B" w14:textId="77777777" w:rsidTr="002D4932"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E45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 xml:space="preserve">4. 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2D4932">
              <w:rPr>
                <w:lang w:eastAsia="en-US"/>
              </w:rPr>
              <w:t>кВт·ч</w:t>
            </w:r>
            <w:proofErr w:type="spellEnd"/>
            <w:r w:rsidRPr="002D4932">
              <w:rPr>
                <w:lang w:eastAsia="en-US"/>
              </w:rPr>
              <w:t>/куб. 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715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</w:tbl>
    <w:p w14:paraId="5C8FFA1E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</w:p>
    <w:p w14:paraId="1A7B27E5" w14:textId="77777777" w:rsidR="002D4932" w:rsidRPr="002D4932" w:rsidRDefault="002D4932" w:rsidP="002D493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62B40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2D4932">
        <w:rPr>
          <w:rFonts w:ascii="Arial" w:hAnsi="Arial" w:cs="Arial"/>
        </w:rPr>
        <w:br/>
      </w:r>
    </w:p>
    <w:p w14:paraId="44A5EC6C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</w:t>
      </w:r>
    </w:p>
    <w:p w14:paraId="2C6BD197" w14:textId="77777777" w:rsidR="002D4932" w:rsidRPr="002D4932" w:rsidRDefault="002D4932" w:rsidP="002D4932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F545CFB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Раздел 7.1.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28"/>
        <w:gridCol w:w="1465"/>
        <w:gridCol w:w="1829"/>
        <w:gridCol w:w="2011"/>
      </w:tblGrid>
      <w:tr w:rsidR="002D4932" w:rsidRPr="002D4932" w14:paraId="6634728A" w14:textId="77777777" w:rsidTr="002D4932">
        <w:trPr>
          <w:trHeight w:val="15"/>
        </w:trPr>
        <w:tc>
          <w:tcPr>
            <w:tcW w:w="554" w:type="dxa"/>
            <w:hideMark/>
          </w:tcPr>
          <w:p w14:paraId="227FDBD5" w14:textId="77777777" w:rsidR="002D4932" w:rsidRPr="002D4932" w:rsidRDefault="002D4932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1E213B45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BEB8514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5D4741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6834D2C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49E79994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050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CE4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6E9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110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Отклонение, тыс. руб.</w:t>
            </w:r>
          </w:p>
        </w:tc>
      </w:tr>
      <w:tr w:rsidR="002D4932" w:rsidRPr="002D4932" w14:paraId="633FA130" w14:textId="77777777" w:rsidTr="002D493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A0A6" w14:textId="77777777" w:rsidR="002D4932" w:rsidRPr="002D4932" w:rsidRDefault="002D4932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F0FF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47A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Плановые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4D9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Фактические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F452" w14:textId="77777777" w:rsidR="002D4932" w:rsidRPr="002D4932" w:rsidRDefault="002D4932"/>
        </w:tc>
      </w:tr>
      <w:tr w:rsidR="002D4932" w:rsidRPr="002D4932" w14:paraId="7B96B19E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9F8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F55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Электромеханическая прочистка 300 м канализационного коллектора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31B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45,00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7BE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CDE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Выполнено собственными силами</w:t>
            </w:r>
            <w:r w:rsidRPr="002D4932">
              <w:rPr>
                <w:lang w:eastAsia="en-US"/>
              </w:rPr>
              <w:br/>
            </w:r>
          </w:p>
        </w:tc>
      </w:tr>
      <w:tr w:rsidR="002D4932" w:rsidRPr="002D4932" w14:paraId="488338C3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0743" w14:textId="77777777" w:rsidR="002D4932" w:rsidRPr="002D4932" w:rsidRDefault="002D4932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81C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Итого: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E95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62E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09C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</w:tbl>
    <w:p w14:paraId="6D257B63" w14:textId="77777777" w:rsidR="002D4932" w:rsidRPr="002D4932" w:rsidRDefault="002D4932" w:rsidP="002D493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1FB6A0B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3467"/>
        <w:gridCol w:w="1474"/>
        <w:gridCol w:w="1842"/>
        <w:gridCol w:w="2022"/>
      </w:tblGrid>
      <w:tr w:rsidR="002D4932" w:rsidRPr="002D4932" w14:paraId="3A01442E" w14:textId="77777777" w:rsidTr="002D4932">
        <w:trPr>
          <w:trHeight w:val="15"/>
        </w:trPr>
        <w:tc>
          <w:tcPr>
            <w:tcW w:w="554" w:type="dxa"/>
            <w:hideMark/>
          </w:tcPr>
          <w:p w14:paraId="3520032F" w14:textId="77777777" w:rsidR="002D4932" w:rsidRPr="002D4932" w:rsidRDefault="002D4932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2826FE17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EE6DED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FC186E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420D34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5157F007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6CB4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26F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531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308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Отклонение, тыс. руб.</w:t>
            </w:r>
          </w:p>
        </w:tc>
      </w:tr>
      <w:tr w:rsidR="002D4932" w:rsidRPr="002D4932" w14:paraId="60A9FF31" w14:textId="77777777" w:rsidTr="002D493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2AD7" w14:textId="77777777" w:rsidR="002D4932" w:rsidRPr="002D4932" w:rsidRDefault="002D4932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3BF7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65F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Плановые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C2E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Фактические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AE72" w14:textId="77777777" w:rsidR="002D4932" w:rsidRPr="002D4932" w:rsidRDefault="002D4932"/>
        </w:tc>
      </w:tr>
      <w:tr w:rsidR="002D4932" w:rsidRPr="002D4932" w14:paraId="16EF6969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D8F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21C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F934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AE9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AFF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2F3BC79B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9537" w14:textId="77777777" w:rsidR="002D4932" w:rsidRPr="002D4932" w:rsidRDefault="002D4932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686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Итого: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EFF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9C1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2C6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</w:tbl>
    <w:p w14:paraId="23653F88" w14:textId="77777777" w:rsidR="002D4932" w:rsidRPr="002D4932" w:rsidRDefault="002D4932" w:rsidP="002D493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E42FD0C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Раздел 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2070"/>
        <w:gridCol w:w="1328"/>
        <w:gridCol w:w="1651"/>
        <w:gridCol w:w="1591"/>
        <w:gridCol w:w="2016"/>
      </w:tblGrid>
      <w:tr w:rsidR="002D4932" w:rsidRPr="002D4932" w14:paraId="108006DD" w14:textId="77777777" w:rsidTr="002D4932">
        <w:trPr>
          <w:trHeight w:val="15"/>
        </w:trPr>
        <w:tc>
          <w:tcPr>
            <w:tcW w:w="739" w:type="dxa"/>
            <w:hideMark/>
          </w:tcPr>
          <w:p w14:paraId="6AF2C1D9" w14:textId="77777777" w:rsidR="002D4932" w:rsidRPr="002D4932" w:rsidRDefault="002D4932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7E0391D9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FF20F3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9FF280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270BBD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FA3995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1831C244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F7F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lastRenderedPageBreak/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BAF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4F5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FD5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Отклонение,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138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Причина отклонения</w:t>
            </w:r>
          </w:p>
        </w:tc>
      </w:tr>
      <w:tr w:rsidR="002D4932" w:rsidRPr="002D4932" w14:paraId="6BAE2313" w14:textId="77777777" w:rsidTr="002D493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623A" w14:textId="77777777" w:rsidR="002D4932" w:rsidRPr="002D4932" w:rsidRDefault="002D4932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1566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CB1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ED7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222E" w14:textId="77777777" w:rsidR="002D4932" w:rsidRPr="002D4932" w:rsidRDefault="002D4932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0A89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2148D328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930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489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Объем сточных вод, принятых у абонентов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828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31,49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2FD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33,86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588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2,37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8A6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 связи с подключением нового абонента</w:t>
            </w:r>
            <w:r w:rsidRPr="002D4932">
              <w:rPr>
                <w:lang w:eastAsia="en-US"/>
              </w:rPr>
              <w:br/>
            </w:r>
          </w:p>
        </w:tc>
      </w:tr>
      <w:tr w:rsidR="002D4932" w:rsidRPr="002D4932" w14:paraId="6BA59AE1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5B2F" w14:textId="77777777" w:rsidR="002D4932" w:rsidRPr="002D4932" w:rsidRDefault="002D4932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CFA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Население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E84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B58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495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AF35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382523E8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A0E0" w14:textId="77777777" w:rsidR="002D4932" w:rsidRPr="002D4932" w:rsidRDefault="002D4932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840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Бюджет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9B11" w14:textId="77777777" w:rsidR="002D4932" w:rsidRPr="002D4932" w:rsidRDefault="002D4932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C08E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D836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542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78F40FFE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58DF" w14:textId="77777777" w:rsidR="002D4932" w:rsidRPr="002D4932" w:rsidRDefault="002D4932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117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Иные потребители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F3B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26,99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C75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567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2,37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980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 связи с подключением нового абонента</w:t>
            </w:r>
            <w:r w:rsidRPr="002D4932">
              <w:rPr>
                <w:lang w:eastAsia="en-US"/>
              </w:rPr>
              <w:br/>
            </w:r>
          </w:p>
        </w:tc>
      </w:tr>
      <w:tr w:rsidR="002D4932" w:rsidRPr="002D4932" w14:paraId="4361BE06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6801B" w14:textId="77777777" w:rsidR="002D4932" w:rsidRPr="002D4932" w:rsidRDefault="002D4932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56F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Собственное потребление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FC5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D7A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801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-0,20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30E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В связи с неполной заполняемостью детей в 1-ю смену</w:t>
            </w:r>
            <w:r w:rsidRPr="002D4932">
              <w:rPr>
                <w:lang w:eastAsia="en-US"/>
              </w:rPr>
              <w:br/>
            </w:r>
          </w:p>
        </w:tc>
      </w:tr>
    </w:tbl>
    <w:p w14:paraId="17C3B756" w14:textId="77777777" w:rsidR="002D4932" w:rsidRPr="002D4932" w:rsidRDefault="002D4932" w:rsidP="002D4932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A5D18D6" w14:textId="77777777" w:rsidR="002D4932" w:rsidRPr="002D4932" w:rsidRDefault="002D4932" w:rsidP="002D493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932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595"/>
        <w:gridCol w:w="1328"/>
        <w:gridCol w:w="1630"/>
        <w:gridCol w:w="1620"/>
        <w:gridCol w:w="1482"/>
      </w:tblGrid>
      <w:tr w:rsidR="002D4932" w:rsidRPr="002D4932" w14:paraId="376868FA" w14:textId="77777777" w:rsidTr="002D4932">
        <w:trPr>
          <w:trHeight w:val="15"/>
        </w:trPr>
        <w:tc>
          <w:tcPr>
            <w:tcW w:w="739" w:type="dxa"/>
            <w:hideMark/>
          </w:tcPr>
          <w:p w14:paraId="708EA53A" w14:textId="77777777" w:rsidR="002D4932" w:rsidRPr="002D4932" w:rsidRDefault="002D4932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2B6599F5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D01774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20B9F9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8B509D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A051A2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1B65E2D9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105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CB6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показателя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C4B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Значение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F86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0DB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Причина отклонения</w:t>
            </w:r>
          </w:p>
        </w:tc>
      </w:tr>
      <w:tr w:rsidR="002D4932" w:rsidRPr="002D4932" w14:paraId="611D081D" w14:textId="77777777" w:rsidTr="002D493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6F9B" w14:textId="77777777" w:rsidR="002D4932" w:rsidRPr="002D4932" w:rsidRDefault="002D4932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5FCF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3B2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40E6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Фактические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3B8D" w14:textId="77777777" w:rsidR="002D4932" w:rsidRPr="002D4932" w:rsidRDefault="002D4932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3C82" w14:textId="77777777" w:rsidR="002D4932" w:rsidRPr="002D4932" w:rsidRDefault="002D493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263469A3" w14:textId="77777777" w:rsidTr="002D493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25E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очистки сточных вод</w:t>
            </w:r>
          </w:p>
        </w:tc>
      </w:tr>
      <w:tr w:rsidR="002D4932" w:rsidRPr="002D4932" w14:paraId="03C8F37F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4DB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FB2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342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65C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86B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E52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7BF105A6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1F8F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436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E273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868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154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F56D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78D3129E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B43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lastRenderedPageBreak/>
              <w:t>3.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155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Для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6A9E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F45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215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0DD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201B5850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35B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0401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4F4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A052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419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ACA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2E32FF12" w14:textId="77777777" w:rsidTr="002D493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C02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2D4932" w:rsidRPr="002D4932" w14:paraId="1609CCE7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0EC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5.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062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6EA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882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784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ADB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3E85AE87" w14:textId="77777777" w:rsidTr="002D4932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6CB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2D4932" w:rsidRPr="002D4932" w14:paraId="7DD4552A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4929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6.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74BF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2D4932">
              <w:rPr>
                <w:lang w:eastAsia="en-US"/>
              </w:rPr>
              <w:t>кВт·ч</w:t>
            </w:r>
            <w:proofErr w:type="spellEnd"/>
            <w:r w:rsidRPr="002D4932">
              <w:rPr>
                <w:lang w:eastAsia="en-US"/>
              </w:rPr>
              <w:t>/куб. 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AED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0D8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C57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112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  <w:tr w:rsidR="002D4932" w:rsidRPr="002D4932" w14:paraId="0D199537" w14:textId="77777777" w:rsidTr="002D493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357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7.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6D18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 xml:space="preserve">Удельный расход электрической энергии, потребляемой в технологическом </w:t>
            </w:r>
            <w:r w:rsidRPr="002D4932">
              <w:rPr>
                <w:lang w:eastAsia="en-US"/>
              </w:rPr>
              <w:lastRenderedPageBreak/>
              <w:t xml:space="preserve">процессе транспортировки очистки сточных вод, на единицу объема транспортируемой питьевой воды, </w:t>
            </w:r>
            <w:proofErr w:type="spellStart"/>
            <w:r w:rsidRPr="002D4932">
              <w:rPr>
                <w:lang w:eastAsia="en-US"/>
              </w:rPr>
              <w:t>кВт·ч</w:t>
            </w:r>
            <w:proofErr w:type="spellEnd"/>
            <w:r w:rsidRPr="002D4932">
              <w:rPr>
                <w:lang w:eastAsia="en-US"/>
              </w:rPr>
              <w:t>/куб. м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164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4C20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5985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FA6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</w:tbl>
    <w:p w14:paraId="297E0C04" w14:textId="77777777" w:rsidR="002D4932" w:rsidRPr="002D4932" w:rsidRDefault="002D4932" w:rsidP="002D493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4932">
        <w:rPr>
          <w:rFonts w:ascii="Arial" w:hAnsi="Arial" w:cs="Arial"/>
          <w:sz w:val="24"/>
          <w:szCs w:val="24"/>
        </w:rPr>
        <w:br/>
      </w:r>
      <w:r w:rsidRPr="002D4932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2D493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447"/>
        <w:gridCol w:w="1842"/>
        <w:gridCol w:w="3444"/>
      </w:tblGrid>
      <w:tr w:rsidR="002D4932" w:rsidRPr="002D4932" w14:paraId="4ACC8B01" w14:textId="77777777" w:rsidTr="002D4932">
        <w:trPr>
          <w:trHeight w:val="15"/>
        </w:trPr>
        <w:tc>
          <w:tcPr>
            <w:tcW w:w="554" w:type="dxa"/>
            <w:hideMark/>
          </w:tcPr>
          <w:p w14:paraId="639FAF4C" w14:textId="77777777" w:rsidR="002D4932" w:rsidRPr="002D4932" w:rsidRDefault="002D493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0014D925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DB0E73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0C6197D" w14:textId="77777777" w:rsidR="002D4932" w:rsidRPr="002D4932" w:rsidRDefault="002D493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D4932" w:rsidRPr="002D4932" w14:paraId="6B65854A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D80D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082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B683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855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2D4932" w:rsidRPr="002D4932" w14:paraId="5E5D8ADF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5F8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347C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3C7B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26CE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4</w:t>
            </w:r>
          </w:p>
        </w:tc>
      </w:tr>
      <w:tr w:rsidR="002D4932" w:rsidRPr="002D4932" w14:paraId="35CD51ED" w14:textId="77777777" w:rsidTr="002D49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6547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1.</w:t>
            </w:r>
            <w:r w:rsidRPr="002D4932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B2D94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9056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F99A" w14:textId="77777777" w:rsidR="002D4932" w:rsidRPr="002D4932" w:rsidRDefault="002D493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D4932">
              <w:rPr>
                <w:lang w:eastAsia="en-US"/>
              </w:rPr>
              <w:t>-</w:t>
            </w:r>
          </w:p>
        </w:tc>
      </w:tr>
    </w:tbl>
    <w:p w14:paraId="20CCC7CB" w14:textId="77777777" w:rsidR="002D4932" w:rsidRPr="002D4932" w:rsidRDefault="002D4932" w:rsidP="002D4932"/>
    <w:p w14:paraId="63EA704F" w14:textId="77777777" w:rsidR="00821256" w:rsidRPr="002D4932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D493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D49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D49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49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D49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D49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493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2D4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D4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