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FE60D8" w14:textId="77777777" w:rsidR="00ED4F36" w:rsidRPr="00ED4F36" w:rsidRDefault="00ED4F36" w:rsidP="00ED4F36">
      <w:pPr>
        <w:pStyle w:val="FORMATTEXT"/>
      </w:pPr>
      <w:r w:rsidRPr="00ED4F36">
        <w:rPr>
          <w:rFonts w:ascii="Arial, sans-serif" w:hAnsi="Arial, sans-serif"/>
          <w:sz w:val="24"/>
          <w:szCs w:val="24"/>
        </w:rPr>
        <w:t xml:space="preserve">  </w:t>
      </w:r>
      <w:r w:rsidRPr="00ED4F36">
        <w:t xml:space="preserve">      </w:t>
      </w:r>
    </w:p>
    <w:p w14:paraId="0CD627AC" w14:textId="77777777" w:rsidR="00ED4F36" w:rsidRPr="00ED4F36" w:rsidRDefault="00ED4F36" w:rsidP="00ED4F36">
      <w:pPr>
        <w:pStyle w:val="HEADERTEXT"/>
        <w:rPr>
          <w:b/>
          <w:bCs/>
          <w:color w:val="auto"/>
        </w:rPr>
      </w:pPr>
    </w:p>
    <w:p w14:paraId="0EBCA5DD" w14:textId="77777777" w:rsidR="00ED4F36" w:rsidRPr="00ED4F36" w:rsidRDefault="00ED4F36" w:rsidP="00ED4F36">
      <w:pPr>
        <w:pStyle w:val="HEADERTEXT"/>
        <w:jc w:val="center"/>
        <w:rPr>
          <w:b/>
          <w:bCs/>
          <w:color w:val="auto"/>
        </w:rPr>
      </w:pPr>
      <w:r w:rsidRPr="00ED4F36">
        <w:rPr>
          <w:b/>
          <w:bCs/>
          <w:color w:val="auto"/>
        </w:rPr>
        <w:t xml:space="preserve"> ПРАВИТЕЛЬСТВО РОССИЙСКОЙ ФЕДЕРАЦИИ </w:t>
      </w:r>
    </w:p>
    <w:p w14:paraId="7633C17C" w14:textId="77777777" w:rsidR="00ED4F36" w:rsidRPr="00ED4F36" w:rsidRDefault="00ED4F36" w:rsidP="00ED4F36">
      <w:pPr>
        <w:pStyle w:val="HEADERTEXT"/>
        <w:rPr>
          <w:b/>
          <w:bCs/>
          <w:color w:val="auto"/>
        </w:rPr>
      </w:pPr>
    </w:p>
    <w:p w14:paraId="3A92A6B6" w14:textId="77777777" w:rsidR="00ED4F36" w:rsidRPr="00ED4F36" w:rsidRDefault="00ED4F36" w:rsidP="00ED4F36">
      <w:pPr>
        <w:pStyle w:val="HEADERTEXT"/>
        <w:jc w:val="center"/>
        <w:rPr>
          <w:b/>
          <w:bCs/>
          <w:color w:val="auto"/>
        </w:rPr>
      </w:pPr>
      <w:r w:rsidRPr="00ED4F36">
        <w:rPr>
          <w:b/>
          <w:bCs/>
          <w:color w:val="auto"/>
        </w:rPr>
        <w:t xml:space="preserve"> ПОСТАНОВЛЕНИЕ </w:t>
      </w:r>
    </w:p>
    <w:p w14:paraId="271266EA" w14:textId="77777777" w:rsidR="00ED4F36" w:rsidRPr="00ED4F36" w:rsidRDefault="00ED4F36" w:rsidP="00ED4F36">
      <w:pPr>
        <w:pStyle w:val="HEADERTEXT"/>
        <w:rPr>
          <w:b/>
          <w:bCs/>
          <w:color w:val="auto"/>
        </w:rPr>
      </w:pPr>
    </w:p>
    <w:p w14:paraId="0802EDD6" w14:textId="77777777" w:rsidR="00ED4F36" w:rsidRPr="00ED4F36" w:rsidRDefault="00ED4F36" w:rsidP="00ED4F36">
      <w:pPr>
        <w:pStyle w:val="HEADERTEXT"/>
        <w:jc w:val="center"/>
        <w:rPr>
          <w:b/>
          <w:bCs/>
          <w:color w:val="auto"/>
        </w:rPr>
      </w:pPr>
      <w:r w:rsidRPr="00ED4F36">
        <w:rPr>
          <w:b/>
          <w:bCs/>
          <w:color w:val="auto"/>
        </w:rPr>
        <w:t xml:space="preserve"> от 13 апреля 2019 года N 446 </w:t>
      </w:r>
    </w:p>
    <w:p w14:paraId="736AE183" w14:textId="77777777" w:rsidR="00ED4F36" w:rsidRPr="00ED4F36" w:rsidRDefault="00ED4F36" w:rsidP="00ED4F36">
      <w:pPr>
        <w:pStyle w:val="HEADERTEXT"/>
        <w:rPr>
          <w:b/>
          <w:bCs/>
          <w:color w:val="auto"/>
        </w:rPr>
      </w:pPr>
    </w:p>
    <w:p w14:paraId="665A5653" w14:textId="77777777" w:rsidR="00ED4F36" w:rsidRPr="00ED4F36" w:rsidRDefault="00ED4F36" w:rsidP="00ED4F36">
      <w:pPr>
        <w:pStyle w:val="HEADERTEXT"/>
        <w:jc w:val="center"/>
        <w:rPr>
          <w:b/>
          <w:bCs/>
          <w:color w:val="auto"/>
        </w:rPr>
      </w:pPr>
      <w:r w:rsidRPr="00ED4F36">
        <w:rPr>
          <w:b/>
          <w:bCs/>
          <w:color w:val="auto"/>
        </w:rPr>
        <w:t xml:space="preserve"> О внесении изменений в постановление Правительства Российской Федерации от 30 мая 2016 г. N 484  </w:t>
      </w:r>
    </w:p>
    <w:p w14:paraId="32AE922F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Правительство Российской Федерации </w:t>
      </w:r>
    </w:p>
    <w:p w14:paraId="6E2ADB5B" w14:textId="77777777" w:rsidR="00ED4F36" w:rsidRPr="00ED4F36" w:rsidRDefault="00ED4F36" w:rsidP="00ED4F36">
      <w:pPr>
        <w:pStyle w:val="FORMATTEXT"/>
        <w:jc w:val="both"/>
      </w:pPr>
      <w:r w:rsidRPr="00ED4F36">
        <w:t xml:space="preserve">постановляет: </w:t>
      </w:r>
    </w:p>
    <w:p w14:paraId="7D2E1A6E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1. Утвердить прилагаемые изменения , которые вносятся в постановление Правительства Российской Федерации от 30 мая 2016 г. N 484 "О ценообразовании в области обращения с твердыми коммунальными отходами"  (Собрание законодательства Российской Федерации, 2016, N 23, ст. 3331; N 45, ст. 6263; 2018, N 31, ст. 5012; N 40, ст. 6122; N 52, ст. 8297). </w:t>
      </w:r>
    </w:p>
    <w:p w14:paraId="6CB8EF36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2. Рекомендовать органам исполнительной власти субъектов Российской Федерации, осуществляющим государственное регулирование тарифов, либо органам местного самоуправления, осуществляющим регулирование тарифов в случае передачи им соответствующих полномочий законом субъекта Российской Федерации, в 3-месячный срок привести решения об установлении предельных тарифов в области обращения с твердыми коммунальными отходами в соответствие с настоящим постановлением с учетом постановления Правительства Российской Федерации от 16 февраля 2019 г. N 156 "О внесении изменений в ставки платы за негативное воздействие на окружающую среду при размещении твердых коммунальных отходов IV класса опасности (малоопасные)" . </w:t>
      </w:r>
    </w:p>
    <w:p w14:paraId="0DBDD133" w14:textId="77777777" w:rsidR="00ED4F36" w:rsidRPr="00ED4F36" w:rsidRDefault="00ED4F36" w:rsidP="00ED4F36">
      <w:pPr>
        <w:pStyle w:val="FORMATTEXT"/>
        <w:jc w:val="right"/>
      </w:pPr>
      <w:r w:rsidRPr="00ED4F36">
        <w:t xml:space="preserve">Председатель Правительства </w:t>
      </w:r>
    </w:p>
    <w:p w14:paraId="460F3844" w14:textId="77777777" w:rsidR="00ED4F36" w:rsidRPr="00ED4F36" w:rsidRDefault="00ED4F36" w:rsidP="00ED4F36">
      <w:pPr>
        <w:pStyle w:val="FORMATTEXT"/>
        <w:jc w:val="right"/>
      </w:pPr>
      <w:r w:rsidRPr="00ED4F36">
        <w:t xml:space="preserve">Российской Федерации </w:t>
      </w:r>
    </w:p>
    <w:p w14:paraId="50EE5F05" w14:textId="77777777" w:rsidR="00ED4F36" w:rsidRPr="00ED4F36" w:rsidRDefault="00ED4F36" w:rsidP="00ED4F36">
      <w:pPr>
        <w:pStyle w:val="FORMATTEXT"/>
        <w:jc w:val="right"/>
      </w:pPr>
      <w:r w:rsidRPr="00ED4F36">
        <w:t xml:space="preserve">Д.Медведев </w:t>
      </w:r>
    </w:p>
    <w:p w14:paraId="63C0263F" w14:textId="77777777" w:rsidR="00ED4F36" w:rsidRPr="00ED4F36" w:rsidRDefault="00ED4F36" w:rsidP="00ED4F36">
      <w:pPr>
        <w:pStyle w:val="FORMATTEXT"/>
        <w:jc w:val="right"/>
      </w:pPr>
      <w:r w:rsidRPr="00ED4F36">
        <w:t xml:space="preserve">УТВЕРЖДЕНЫ </w:t>
      </w:r>
    </w:p>
    <w:p w14:paraId="5D881A26" w14:textId="77777777" w:rsidR="00ED4F36" w:rsidRPr="00ED4F36" w:rsidRDefault="00ED4F36" w:rsidP="00ED4F36">
      <w:pPr>
        <w:pStyle w:val="FORMATTEXT"/>
        <w:jc w:val="right"/>
      </w:pPr>
      <w:r w:rsidRPr="00ED4F36">
        <w:t xml:space="preserve">постановлением Правительства </w:t>
      </w:r>
    </w:p>
    <w:p w14:paraId="496006C9" w14:textId="77777777" w:rsidR="00ED4F36" w:rsidRPr="00ED4F36" w:rsidRDefault="00ED4F36" w:rsidP="00ED4F36">
      <w:pPr>
        <w:pStyle w:val="FORMATTEXT"/>
        <w:jc w:val="right"/>
      </w:pPr>
      <w:r w:rsidRPr="00ED4F36">
        <w:t xml:space="preserve">Российской Федерации </w:t>
      </w:r>
    </w:p>
    <w:p w14:paraId="03F124D7" w14:textId="77777777" w:rsidR="00ED4F36" w:rsidRPr="00ED4F36" w:rsidRDefault="00ED4F36" w:rsidP="00ED4F36">
      <w:pPr>
        <w:pStyle w:val="FORMATTEXT"/>
        <w:jc w:val="right"/>
      </w:pPr>
      <w:r w:rsidRPr="00ED4F36">
        <w:t xml:space="preserve">от 13 апреля 2019 года N 446 </w:t>
      </w:r>
    </w:p>
    <w:p w14:paraId="551EFB16" w14:textId="77777777" w:rsidR="00ED4F36" w:rsidRPr="00ED4F36" w:rsidRDefault="00ED4F36" w:rsidP="00ED4F36">
      <w:pPr>
        <w:pStyle w:val="HEADERTEXT"/>
        <w:rPr>
          <w:b/>
          <w:bCs/>
          <w:color w:val="auto"/>
        </w:rPr>
      </w:pPr>
    </w:p>
    <w:p w14:paraId="20935090" w14:textId="77777777" w:rsidR="00ED4F36" w:rsidRPr="00ED4F36" w:rsidRDefault="00ED4F36" w:rsidP="00ED4F36">
      <w:pPr>
        <w:pStyle w:val="HEADERTEXT"/>
        <w:jc w:val="center"/>
        <w:rPr>
          <w:b/>
          <w:bCs/>
          <w:color w:val="auto"/>
        </w:rPr>
      </w:pPr>
      <w:r w:rsidRPr="00ED4F36">
        <w:rPr>
          <w:b/>
          <w:bCs/>
          <w:color w:val="auto"/>
        </w:rPr>
        <w:t xml:space="preserve"> Изменения, которые вносятся в постановление Правительства Российской Федерации от 30 мая 2016 г. N 484  </w:t>
      </w:r>
    </w:p>
    <w:p w14:paraId="4E86686C" w14:textId="22D4E24E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1. В Основах ценообразования в области обращения с твердыми коммунальными отходами, утвержденных указанным постановлением: </w:t>
      </w:r>
    </w:p>
    <w:p w14:paraId="1560D559" w14:textId="328755F1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а) подпункт "г" пункта 6 дополнить словами ", в том числе на объектах размещения твердых коммунальных отходов, включенных в соответствии с пунктом 8 статьи 29_1 Федерального закона "Об отходах производства и потребленияв перечень объектов размещения твердых коммунальных отходов на территории субъекта Российской Федерации"; </w:t>
      </w:r>
    </w:p>
    <w:p w14:paraId="3EE57034" w14:textId="0CF8C36A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б) пункт 21 дополнить подпунктом "е" следующего содержания: </w:t>
      </w:r>
    </w:p>
    <w:p w14:paraId="030E4F90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"е) исполнение предписаний федерального органа исполнительной власти, уполномоченного в области государственного регулирования тарифов, в рамках реализации полномочий по государственному контролю (надзору) в области регулируемых государством тарифов."; </w:t>
      </w:r>
    </w:p>
    <w:p w14:paraId="570F0487" w14:textId="3E6D6A36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в) абзац первый пункта 22 признать утратившим силу; </w:t>
      </w:r>
    </w:p>
    <w:p w14:paraId="762D983E" w14:textId="06907602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г) пункт 90 дополнить абзацем следующего содержания: </w:t>
      </w:r>
    </w:p>
    <w:p w14:paraId="4E367444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"В расходы на транспортирование твердых коммунальных отходов включаются расходы на транспортирование твердых коммунальных отходов, предусмотренных схемой потоков твердых коммунальных отходов, содержащейся в территориальной схеме, в том числе от мест (площадок) накопления твердых коммунальных отходов, определенных договором на оказание услуг по обращению с твердыми коммунальными отходами, до объектов размещения твердых коммунальных отходов, включенных в соответствии с пунктом 8 статьи 29_1 Федерального закона "Об отходах производства и потребления"  в перечень объектов размещения твердых коммунальных отходов на территории субъекта Российской Федерации, а также от указанных объектов до объектов, используемых для обработки, обезвреживания, захоронения твердых коммунальных отходов.". </w:t>
      </w:r>
    </w:p>
    <w:p w14:paraId="1A17245B" w14:textId="3521A505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2. В пункте 4 Правил регулирования тарифов в сфере обращения с твердыми коммунальными отходами, утвержденных указанным постановлением: </w:t>
      </w:r>
    </w:p>
    <w:p w14:paraId="04DA6DC3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а) предложение первое абзаца первого дополнить словами "и в течение этого срока не пересматриваются"; </w:t>
      </w:r>
    </w:p>
    <w:p w14:paraId="4AB175E1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б) дополнить подпунктом "и" следующего содержания: </w:t>
      </w:r>
    </w:p>
    <w:p w14:paraId="150420BE" w14:textId="77777777" w:rsidR="00ED4F36" w:rsidRPr="00ED4F36" w:rsidRDefault="00ED4F36" w:rsidP="00ED4F36">
      <w:pPr>
        <w:pStyle w:val="FORMATTEXT"/>
        <w:ind w:firstLine="568"/>
        <w:jc w:val="both"/>
      </w:pPr>
      <w:r w:rsidRPr="00ED4F36">
        <w:t xml:space="preserve">"и) на решения органов регулирования тарифов по исполнению предписаний федерального </w:t>
      </w:r>
      <w:r w:rsidRPr="00ED4F36">
        <w:lastRenderedPageBreak/>
        <w:t xml:space="preserve">органа исполнительной власти, уполномоченного в области государственного регулирования тарифов, в рамках реализации полномочий по государственному контролю (надзору) в области регулируемых государством тарифов.". </w:t>
      </w:r>
    </w:p>
    <w:p w14:paraId="7517B1F0" w14:textId="77777777" w:rsidR="002A7E67" w:rsidRPr="00ED4F36" w:rsidRDefault="002A7E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4F36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ED4F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D4F3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