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717AAFA" w14:textId="77777777" w:rsidR="00786139" w:rsidRDefault="00786139" w:rsidP="00786139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АДМИНИСТРАЦИЯ 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ПОСТАНОВЛЕНИЕ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22 ноября 2018 года N 770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Об утверждении Порядка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организацией раздельного накопления твердых коммунальных отходов</w:t>
      </w:r>
    </w:p>
    <w:p w14:paraId="62071EF2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21 мая 2020 года)</w:t>
      </w:r>
    </w:p>
    <w:p w14:paraId="463B19E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Администрации Смоленской области от 23.04.2019 N 251, от 21.05.2020 N 293)</w:t>
      </w:r>
    </w:p>
    <w:p w14:paraId="645EAE8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</w:p>
    <w:p w14:paraId="1F596C0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со статьей 78 Бюджетного кодекса Российской Федерации, в целях реализации областной государственной программы "Охрана окружающей среды и рациональное использование природных ресурсов в Смоленской области", утвержденной постановлением Администрации Смоленской области от 20.11.2013 N 933, Администрация Смоленской области постановляет:</w:t>
      </w:r>
      <w:r>
        <w:rPr>
          <w:rFonts w:ascii="Arial" w:hAnsi="Arial" w:cs="Arial"/>
          <w:color w:val="444444"/>
        </w:rPr>
        <w:br/>
      </w:r>
    </w:p>
    <w:p w14:paraId="4492D26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9E0B7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23.04.2019 N 251)</w:t>
      </w:r>
      <w:r>
        <w:rPr>
          <w:rFonts w:ascii="Arial" w:hAnsi="Arial" w:cs="Arial"/>
          <w:color w:val="444444"/>
        </w:rPr>
        <w:br/>
      </w:r>
    </w:p>
    <w:p w14:paraId="7D2B86F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E663D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Утвердить прилагаемый Порядок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организацией раздельного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668FFC8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D88CD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23.04.2019 N 251)</w:t>
      </w:r>
      <w:r>
        <w:rPr>
          <w:rFonts w:ascii="Arial" w:hAnsi="Arial" w:cs="Arial"/>
          <w:color w:val="444444"/>
        </w:rPr>
        <w:br/>
      </w:r>
    </w:p>
    <w:p w14:paraId="5A9F9886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Смоленской области</w:t>
      </w:r>
      <w:r>
        <w:rPr>
          <w:rFonts w:ascii="Arial" w:hAnsi="Arial" w:cs="Arial"/>
          <w:color w:val="444444"/>
        </w:rPr>
        <w:br/>
        <w:t>А.В.ОСТРОВСКИЙ</w:t>
      </w:r>
    </w:p>
    <w:p w14:paraId="37AB4205" w14:textId="77777777" w:rsidR="00786139" w:rsidRDefault="00786139" w:rsidP="00786139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Утвержден</w:t>
      </w:r>
      <w:r>
        <w:rPr>
          <w:rFonts w:ascii="Arial" w:hAnsi="Arial" w:cs="Arial"/>
          <w:color w:val="444444"/>
          <w:sz w:val="24"/>
          <w:szCs w:val="24"/>
        </w:rPr>
        <w:br/>
        <w:t>постановлением</w:t>
      </w:r>
      <w:r>
        <w:rPr>
          <w:rFonts w:ascii="Arial" w:hAnsi="Arial" w:cs="Arial"/>
          <w:color w:val="444444"/>
          <w:sz w:val="24"/>
          <w:szCs w:val="24"/>
        </w:rPr>
        <w:br/>
        <w:t>Администрации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lastRenderedPageBreak/>
        <w:t>Смоленской области</w:t>
      </w:r>
      <w:r>
        <w:rPr>
          <w:rFonts w:ascii="Arial" w:hAnsi="Arial" w:cs="Arial"/>
          <w:color w:val="444444"/>
          <w:sz w:val="24"/>
          <w:szCs w:val="24"/>
        </w:rPr>
        <w:br/>
        <w:t>от 22.11.2018 N 770</w:t>
      </w:r>
    </w:p>
    <w:p w14:paraId="40107E87" w14:textId="77777777" w:rsidR="00786139" w:rsidRDefault="00786139" w:rsidP="00786139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ПОРЯДОК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ЮРИДИЧЕСКИМ ЛИЦАМ (ЗА ИСКЛЮЧЕНИЕМ ГОСУДАРСТВЕННЫХ (МУНИЦИПАЛЬНЫХ) УЧРЕЖДЕНИЙ) НА ВОЗМЕЩЕНИЕ ЗАТРАТ, СВЯЗАННЫХ С ОРГАНИЗАЦИЕЙ РАЗДЕЛЬНОГО НАКОПЛЕНИЯ ТВЕРДЫХ КОММУНАЛЬНЫХ ОТХОДОВ</w:t>
      </w:r>
    </w:p>
    <w:p w14:paraId="53D2CA2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постановлений Администрации Смоленской области от 23.04.2019 N 251, от 21.05.2020 N 293)</w:t>
      </w:r>
    </w:p>
    <w:p w14:paraId="58A2DE9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7B4304B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Порядок определяет правила предоставления субсидий в рамках реализации областной государственной программы "Охрана окружающей среды и рациональное использование природных ресурсов в Смоленской области" (далее - Программа) юридическим лицам (за исключением государственных (муниципальных) учреждений) на возмещение затрат, связанных с организацией раздельного накопления твердых коммунальных отходов (далее также - субсидии).</w:t>
      </w:r>
      <w:r>
        <w:rPr>
          <w:rFonts w:ascii="Arial" w:hAnsi="Arial" w:cs="Arial"/>
          <w:color w:val="444444"/>
        </w:rPr>
        <w:br/>
      </w:r>
    </w:p>
    <w:p w14:paraId="551834C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AE53F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постановления Администрации Смоленской области от 23.04.2019 N 251)</w:t>
      </w:r>
      <w:r>
        <w:rPr>
          <w:rFonts w:ascii="Arial" w:hAnsi="Arial" w:cs="Arial"/>
          <w:color w:val="444444"/>
        </w:rPr>
        <w:br/>
      </w:r>
    </w:p>
    <w:p w14:paraId="66D927F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3DF0FC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Настоящий Порядок определяет:</w:t>
      </w:r>
      <w:r>
        <w:rPr>
          <w:rFonts w:ascii="Arial" w:hAnsi="Arial" w:cs="Arial"/>
          <w:color w:val="444444"/>
        </w:rPr>
        <w:br/>
      </w:r>
    </w:p>
    <w:p w14:paraId="0F6C8E4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9BC702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критерии отбора юридических лиц (за исключением государственных (муниципальных) учреждений), которым предоставляется субсидия;</w:t>
      </w:r>
      <w:r>
        <w:rPr>
          <w:rFonts w:ascii="Arial" w:hAnsi="Arial" w:cs="Arial"/>
          <w:color w:val="444444"/>
        </w:rPr>
        <w:br/>
      </w:r>
    </w:p>
    <w:p w14:paraId="3D2E89E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6DCF5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цели, условия и порядок предоставления субсидии;</w:t>
      </w:r>
      <w:r>
        <w:rPr>
          <w:rFonts w:ascii="Arial" w:hAnsi="Arial" w:cs="Arial"/>
          <w:color w:val="444444"/>
        </w:rPr>
        <w:br/>
      </w:r>
    </w:p>
    <w:p w14:paraId="38B73330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7338D5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порядок возврата субсидии в случае нарушения условий, установленных при ее предоставлении;</w:t>
      </w:r>
      <w:r>
        <w:rPr>
          <w:rFonts w:ascii="Arial" w:hAnsi="Arial" w:cs="Arial"/>
          <w:color w:val="444444"/>
        </w:rPr>
        <w:br/>
      </w:r>
    </w:p>
    <w:p w14:paraId="3FC1C800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2284D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положение об обязательной проверке главным распорядителем бюджетных средств, предоставляющим субсидии, и Департаментом Смоленской области по осуществлению контроля и взаимодействию с административными органами соблюдения условий, целей и порядка предоставления субсидий их получателями.</w:t>
      </w:r>
      <w:r>
        <w:rPr>
          <w:rFonts w:ascii="Arial" w:hAnsi="Arial" w:cs="Arial"/>
          <w:color w:val="444444"/>
        </w:rPr>
        <w:br/>
      </w:r>
    </w:p>
    <w:p w14:paraId="2F4EE19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31C550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3. Источником финансового обеспечения субсидий являются средства областного бюджета, предусмотренные на реализацию Программы.</w:t>
      </w:r>
      <w:r>
        <w:rPr>
          <w:rFonts w:ascii="Arial" w:hAnsi="Arial" w:cs="Arial"/>
          <w:color w:val="444444"/>
        </w:rPr>
        <w:br/>
      </w:r>
    </w:p>
    <w:p w14:paraId="106B44E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3F76F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Целью предоставления субсидий является возмещение понесенных в предыдущем и текущем финансовом году юридическими лицами (за исключением государственных (муниципальных) учреждений) затрат, связанных с организацией раздельного накопления твердых коммунальных отходов, обустройством контейнерных площадок для раздельного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63C48FA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C89BB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Возмещению подлежат затраты на приобретение контейнеров и (или) железобетонных контейнерных шкафов - </w:t>
      </w:r>
      <w:proofErr w:type="spellStart"/>
      <w:r>
        <w:rPr>
          <w:rFonts w:ascii="Arial" w:hAnsi="Arial" w:cs="Arial"/>
          <w:color w:val="444444"/>
        </w:rPr>
        <w:t>экошкафов</w:t>
      </w:r>
      <w:proofErr w:type="spellEnd"/>
      <w:r>
        <w:rPr>
          <w:rFonts w:ascii="Arial" w:hAnsi="Arial" w:cs="Arial"/>
          <w:color w:val="444444"/>
        </w:rPr>
        <w:t xml:space="preserve"> (далее - </w:t>
      </w:r>
      <w:proofErr w:type="spellStart"/>
      <w:r>
        <w:rPr>
          <w:rFonts w:ascii="Arial" w:hAnsi="Arial" w:cs="Arial"/>
          <w:color w:val="444444"/>
        </w:rPr>
        <w:t>экошкафы</w:t>
      </w:r>
      <w:proofErr w:type="spellEnd"/>
      <w:r>
        <w:rPr>
          <w:rFonts w:ascii="Arial" w:hAnsi="Arial" w:cs="Arial"/>
          <w:color w:val="444444"/>
        </w:rPr>
        <w:t>) для раздельного накопления твердых коммунальных отходов, их установку и обустройство контейнерных площадок для раздельного накопления твердых коммунальных отходов.</w:t>
      </w:r>
    </w:p>
    <w:p w14:paraId="590A9A5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21.05.2020 N 293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06CFD3C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FD0AE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Главным распорядителем средств субсидий является Департамент Смоленской области по природным ресурсам и экологии (далее также - Департамент).</w:t>
      </w:r>
      <w:r>
        <w:rPr>
          <w:rFonts w:ascii="Arial" w:hAnsi="Arial" w:cs="Arial"/>
          <w:color w:val="444444"/>
        </w:rPr>
        <w:br/>
      </w:r>
    </w:p>
    <w:p w14:paraId="1F9933C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64927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Субсидии предоставляются в соответствии со сводной бюджетной росписью областного бюджета на соответствующий финансовый год и на плановый период в пределах лимитов бюджетных обязательств, предусмотренных на указанные цели.</w:t>
      </w:r>
      <w:r>
        <w:rPr>
          <w:rFonts w:ascii="Arial" w:hAnsi="Arial" w:cs="Arial"/>
          <w:color w:val="444444"/>
        </w:rPr>
        <w:br/>
      </w:r>
    </w:p>
    <w:p w14:paraId="5452CC8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7CF17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Критериями отбора юридических лиц (за исключением государственных (муниципальных) учреждений), которым предоставляются субсидии (далее - отбор), являются:</w:t>
      </w:r>
      <w:r>
        <w:rPr>
          <w:rFonts w:ascii="Arial" w:hAnsi="Arial" w:cs="Arial"/>
          <w:color w:val="444444"/>
        </w:rPr>
        <w:br/>
      </w:r>
    </w:p>
    <w:p w14:paraId="5F494D2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22D8D2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регистрация юридических лиц (за исключением государственных (муниципальных) учреждений) (далее - претенденты) на территории Смоленской области;</w:t>
      </w:r>
      <w:r>
        <w:rPr>
          <w:rFonts w:ascii="Arial" w:hAnsi="Arial" w:cs="Arial"/>
          <w:color w:val="444444"/>
        </w:rPr>
        <w:br/>
      </w:r>
    </w:p>
    <w:p w14:paraId="45E4B479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EC6B0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приобретение и установка контейнеров и (или) </w:t>
      </w:r>
      <w:proofErr w:type="spellStart"/>
      <w:r>
        <w:rPr>
          <w:rFonts w:ascii="Arial" w:hAnsi="Arial" w:cs="Arial"/>
          <w:color w:val="444444"/>
        </w:rPr>
        <w:t>экошкафов</w:t>
      </w:r>
      <w:proofErr w:type="spellEnd"/>
      <w:r>
        <w:rPr>
          <w:rFonts w:ascii="Arial" w:hAnsi="Arial" w:cs="Arial"/>
          <w:color w:val="444444"/>
        </w:rPr>
        <w:t xml:space="preserve"> для раздельного накопления твердых коммунальных отходов, обустройство контейнерных площадок для раздельного накопления твердых коммунальных отходов претендентом в предыдущем и текущем финансовом году.</w:t>
      </w:r>
      <w:r>
        <w:rPr>
          <w:rFonts w:ascii="Arial" w:hAnsi="Arial" w:cs="Arial"/>
          <w:color w:val="444444"/>
        </w:rPr>
        <w:br/>
      </w:r>
    </w:p>
    <w:p w14:paraId="15D3136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9B6BA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21.05.2020 N 293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2E7D7900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97C999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8. Департамент размещает объявление о проведении отбора на официальном сайте Департамента в информационно-телекоммуникационной сети "Интернет". Указанное объявление включает в себя информацию о сроках и месте проведения отбора, перечне документов, представляемых претендентами, сроках начала и окончания их приема, проект соглашения о предоставлении субсидии (с учетом типовой формы, установленной Департаментом бюджета и финансов Смоленской области), условия предоставления субсидий.</w:t>
      </w:r>
      <w:r>
        <w:rPr>
          <w:rFonts w:ascii="Arial" w:hAnsi="Arial" w:cs="Arial"/>
          <w:color w:val="444444"/>
        </w:rPr>
        <w:br/>
      </w:r>
    </w:p>
    <w:p w14:paraId="401DA8D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E2BA56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Срок начала и окончания приема документов, представляемых претендентами, составляет 20 календарных дней со дня размещения объявления о проведении отбора.</w:t>
      </w:r>
      <w:r>
        <w:rPr>
          <w:rFonts w:ascii="Arial" w:hAnsi="Arial" w:cs="Arial"/>
          <w:color w:val="444444"/>
        </w:rPr>
        <w:br/>
      </w:r>
    </w:p>
    <w:p w14:paraId="31134F9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E1C96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9. Условиями предоставления субсидий являются:</w:t>
      </w:r>
      <w:r>
        <w:rPr>
          <w:rFonts w:ascii="Arial" w:hAnsi="Arial" w:cs="Arial"/>
          <w:color w:val="444444"/>
        </w:rPr>
        <w:br/>
      </w:r>
    </w:p>
    <w:p w14:paraId="0CF80A9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B606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у претендента неисполненной обязанности по уплате налогов, сборов, страховых взносов, пеней, штрафов, процентов, подлежащих уплате в соответствии с законодательством Российской Федерации о налогах и сборах, по месту нахождения претендента (месту нахождения его обособленных подразделений, месту нахождения принадлежащих ему недвижимого имущества и транспортных средств) на территории Смоленской области (за исключением случаев реструктуризации задолженности, предоставления инвестиционного налогового кредита, отсрочки или рассрочки по уплате налога, сумм налога, приостановленных к взысканию);</w:t>
      </w:r>
      <w:r>
        <w:rPr>
          <w:rFonts w:ascii="Arial" w:hAnsi="Arial" w:cs="Arial"/>
          <w:color w:val="444444"/>
        </w:rPr>
        <w:br/>
      </w:r>
    </w:p>
    <w:p w14:paraId="096F356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616BC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отсутствие у претендента просроченной задолженности по возврату в областной бюджет субсидий, предоставляемых Департаментом в том числе в соответствии с иными областными нормативными правовыми актами, иной просроченной задолженности перед областным бюджетом;</w:t>
      </w:r>
      <w:r>
        <w:rPr>
          <w:rFonts w:ascii="Arial" w:hAnsi="Arial" w:cs="Arial"/>
          <w:color w:val="444444"/>
        </w:rPr>
        <w:br/>
      </w:r>
    </w:p>
    <w:p w14:paraId="56711260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DADF9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</w:t>
      </w:r>
      <w:proofErr w:type="spellStart"/>
      <w:r>
        <w:rPr>
          <w:rFonts w:ascii="Arial" w:hAnsi="Arial" w:cs="Arial"/>
          <w:color w:val="444444"/>
        </w:rPr>
        <w:t>ненахождение</w:t>
      </w:r>
      <w:proofErr w:type="spellEnd"/>
      <w:r>
        <w:rPr>
          <w:rFonts w:ascii="Arial" w:hAnsi="Arial" w:cs="Arial"/>
          <w:color w:val="444444"/>
        </w:rPr>
        <w:t xml:space="preserve"> претендента в процессе реорганизации, ликвидации, банкротства;</w:t>
      </w:r>
      <w:r>
        <w:rPr>
          <w:rFonts w:ascii="Arial" w:hAnsi="Arial" w:cs="Arial"/>
          <w:color w:val="444444"/>
        </w:rPr>
        <w:br/>
      </w:r>
    </w:p>
    <w:p w14:paraId="49C0813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2A014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</w:t>
      </w:r>
      <w:proofErr w:type="spellStart"/>
      <w:r>
        <w:rPr>
          <w:rFonts w:ascii="Arial" w:hAnsi="Arial" w:cs="Arial"/>
          <w:color w:val="444444"/>
        </w:rPr>
        <w:t>неотнесение</w:t>
      </w:r>
      <w:proofErr w:type="spellEnd"/>
      <w:r>
        <w:rPr>
          <w:rFonts w:ascii="Arial" w:hAnsi="Arial" w:cs="Arial"/>
          <w:color w:val="444444"/>
        </w:rPr>
        <w:t xml:space="preserve"> претендента к иностранному юридическому лицу, а также российскому юридическому лицу, в уставном (складочном) капитале которого доля участия иностранных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в отношении таких юридических лиц, в совокупности превышает 50 процентов;</w:t>
      </w:r>
      <w:r>
        <w:rPr>
          <w:rFonts w:ascii="Arial" w:hAnsi="Arial" w:cs="Arial"/>
          <w:color w:val="444444"/>
        </w:rPr>
        <w:br/>
      </w:r>
    </w:p>
    <w:p w14:paraId="5B7F187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DB799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неполучение претендентом средств из областного бюджета в соответствии с иными нормативными правовыми актами на цели предоставления субсидий, </w:t>
      </w:r>
      <w:r>
        <w:rPr>
          <w:rFonts w:ascii="Arial" w:hAnsi="Arial" w:cs="Arial"/>
          <w:color w:val="444444"/>
        </w:rPr>
        <w:lastRenderedPageBreak/>
        <w:t>указанные в пункте 4 настоящего Порядка.</w:t>
      </w:r>
      <w:r>
        <w:rPr>
          <w:rFonts w:ascii="Arial" w:hAnsi="Arial" w:cs="Arial"/>
          <w:color w:val="444444"/>
        </w:rPr>
        <w:br/>
      </w:r>
    </w:p>
    <w:p w14:paraId="3FD5155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A1536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Претенденты должны соответствовать требованиям, указанным в настоящем пункте, на первое число месяца, предшествующего месяцу, в котором представлено заявление о предоставлении субсидии.</w:t>
      </w:r>
      <w:r>
        <w:rPr>
          <w:rFonts w:ascii="Arial" w:hAnsi="Arial" w:cs="Arial"/>
          <w:color w:val="444444"/>
        </w:rPr>
        <w:br/>
      </w:r>
    </w:p>
    <w:p w14:paraId="040935E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0652A6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10. Претенденты представляют в Департамент следующие документы:</w:t>
      </w:r>
      <w:r>
        <w:rPr>
          <w:rFonts w:ascii="Arial" w:hAnsi="Arial" w:cs="Arial"/>
          <w:color w:val="444444"/>
        </w:rPr>
        <w:br/>
      </w:r>
    </w:p>
    <w:p w14:paraId="741831D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3DEF1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заявление о предоставлении субсидии по форме согласно приложению N 1 к настоящему Порядку;</w:t>
      </w:r>
      <w:r>
        <w:rPr>
          <w:rFonts w:ascii="Arial" w:hAnsi="Arial" w:cs="Arial"/>
          <w:color w:val="444444"/>
        </w:rPr>
        <w:br/>
      </w:r>
    </w:p>
    <w:p w14:paraId="6609E5F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4C775A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справку-расчет на предоставление субсидии по форме согласно приложению N 2 к настоящему Порядку;</w:t>
      </w:r>
      <w:r>
        <w:rPr>
          <w:rFonts w:ascii="Arial" w:hAnsi="Arial" w:cs="Arial"/>
          <w:color w:val="444444"/>
        </w:rPr>
        <w:br/>
      </w:r>
    </w:p>
    <w:p w14:paraId="12F8F0A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358CA9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копии документов, подтверждающих фактически произведенные затраты на приобретение контейнеров и (или) </w:t>
      </w:r>
      <w:proofErr w:type="spellStart"/>
      <w:r>
        <w:rPr>
          <w:rFonts w:ascii="Arial" w:hAnsi="Arial" w:cs="Arial"/>
          <w:color w:val="444444"/>
        </w:rPr>
        <w:t>экошкафов</w:t>
      </w:r>
      <w:proofErr w:type="spellEnd"/>
      <w:r>
        <w:rPr>
          <w:rFonts w:ascii="Arial" w:hAnsi="Arial" w:cs="Arial"/>
          <w:color w:val="444444"/>
        </w:rPr>
        <w:t xml:space="preserve"> для раздельного накопления твердых коммунальных отходов, их установку и обустройство контейнерных площадок для раздельного накопления твердых коммунальных отходов (договоры, счета-фактуры, накладные, приемо-сдаточные акты, приходные и расходные ордера, платежные поручения);</w:t>
      </w:r>
      <w:r>
        <w:rPr>
          <w:rFonts w:ascii="Arial" w:hAnsi="Arial" w:cs="Arial"/>
          <w:color w:val="444444"/>
        </w:rPr>
        <w:br/>
      </w:r>
    </w:p>
    <w:p w14:paraId="6862269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86FE1D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</w:t>
      </w:r>
      <w:r>
        <w:rPr>
          <w:rFonts w:ascii="Arial" w:eastAsiaTheme="majorEastAsia" w:hAnsi="Arial" w:cs="Arial"/>
          <w:color w:val="444444"/>
        </w:rPr>
        <w:t>постановления Администрации Смоленской области от 21.05.2020 N 293</w:t>
      </w:r>
      <w:r>
        <w:rPr>
          <w:rFonts w:ascii="Arial" w:hAnsi="Arial" w:cs="Arial"/>
          <w:color w:val="444444"/>
        </w:rPr>
        <w:t>)</w:t>
      </w:r>
      <w:r>
        <w:rPr>
          <w:rFonts w:ascii="Arial" w:hAnsi="Arial" w:cs="Arial"/>
          <w:color w:val="444444"/>
        </w:rPr>
        <w:br/>
      </w:r>
    </w:p>
    <w:p w14:paraId="17381DF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EE3832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информацию налогового органа об исполнении претендентом обязанности по уплате налогов, сборов и иных обязательных платежей в бюджеты бюджетной системы Российской Федерации по месту нахождения претендента (месту нахождения его обособленных подразделений, месту нахождения принадлежащих ему недвижимого имущества и транспортных средств) на территории Смоленской области, выданную по состоянию на первое число месяца, предшествующего месяцу, в котором представлено заявление о предоставлении субсидии.</w:t>
      </w:r>
      <w:r>
        <w:rPr>
          <w:rFonts w:ascii="Arial" w:hAnsi="Arial" w:cs="Arial"/>
          <w:color w:val="444444"/>
        </w:rPr>
        <w:br/>
      </w:r>
    </w:p>
    <w:p w14:paraId="592B158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E5DC3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Представленные документы должны быть прошиты и пронумерованы.</w:t>
      </w:r>
      <w:r>
        <w:rPr>
          <w:rFonts w:ascii="Arial" w:hAnsi="Arial" w:cs="Arial"/>
          <w:color w:val="444444"/>
        </w:rPr>
        <w:br/>
      </w:r>
    </w:p>
    <w:p w14:paraId="613F2E8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FE9FD5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Департамент осуществляет прием представленных документов, регистрирует их в журнале регистрации документов на получение субсидий в день поступления с указанием номера, времени и даты поступления.</w:t>
      </w:r>
      <w:r>
        <w:rPr>
          <w:rFonts w:ascii="Arial" w:hAnsi="Arial" w:cs="Arial"/>
          <w:color w:val="444444"/>
        </w:rPr>
        <w:br/>
      </w:r>
    </w:p>
    <w:p w14:paraId="5EA8C0D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FA772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11. Претендент вправе представить по собственной инициативе:</w:t>
      </w:r>
      <w:r>
        <w:rPr>
          <w:rFonts w:ascii="Arial" w:hAnsi="Arial" w:cs="Arial"/>
          <w:color w:val="444444"/>
        </w:rPr>
        <w:br/>
      </w:r>
    </w:p>
    <w:p w14:paraId="45B91F5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9F3BA6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- выписку из Единого государственного реестра юридических лиц, которая получена не ранее чем за один месяц до дня подачи документов. В случае непредставления указанной выписки Департамент получает сведения из Единого государственного реестра юридических лиц на сервисе "Предоставление сведений из ЕГРЮЛ/ЕГРИП о конкретном юридическом лице/индивидуальном предпринимателе в форме электронного документа" на сайте Федеральной налоговой службы (www.nalog.ru) в форме электронного документа в формате PDF, подписанного усиленной квалифицированной электронной подписью;</w:t>
      </w:r>
      <w:r>
        <w:rPr>
          <w:rFonts w:ascii="Arial" w:hAnsi="Arial" w:cs="Arial"/>
          <w:color w:val="444444"/>
        </w:rPr>
        <w:br/>
      </w:r>
    </w:p>
    <w:p w14:paraId="4642AF9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56700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информацию Фонда социального страхования Российской Федерации об отсутствии (о наличии) у юридического лица задолженности (недоимки) по уплате страховых взносов, уплачиваемых в Фонд социального страхования Российской Федерации по месту нахождения юридического лица на территории Смоленской области, за последний отчетный период, по которому истек установленный федеральным законодательством срок представления отчетности, или информацию о том, что юридическое лицо не зарегистрировано в качестве страхователя. В случае если претендент не представил указанную информацию по собственной инициативе, Департамент направляет межведомственный запрос в Фонд социального страхования Российской Федерации в порядке, определенном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1A15477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D626DA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 Документы, поступившие после даты окончания их приема, рассмотрению не подлежат.</w:t>
      </w:r>
      <w:r>
        <w:rPr>
          <w:rFonts w:ascii="Arial" w:hAnsi="Arial" w:cs="Arial"/>
          <w:color w:val="444444"/>
        </w:rPr>
        <w:br/>
      </w:r>
    </w:p>
    <w:p w14:paraId="04166576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A3F0AA6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13. Департамент рассматривает указанные в пунктах 10, 11 настоящего Порядка документы на предмет отсутствия оснований для отказа в предоставлении субсидий, указанных в пункте 14 настоящего Порядка, и в течение 5 рабочих дней со дня окончания срока приема документов принимает решение о предоставлении или об отказе в предоставлении субсидий.</w:t>
      </w:r>
      <w:r>
        <w:rPr>
          <w:rFonts w:ascii="Arial" w:hAnsi="Arial" w:cs="Arial"/>
          <w:color w:val="444444"/>
        </w:rPr>
        <w:br/>
      </w:r>
    </w:p>
    <w:p w14:paraId="0F8877A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162B9A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14. Основаниями для отказа в предоставлении субсидий являются:</w:t>
      </w:r>
      <w:r>
        <w:rPr>
          <w:rFonts w:ascii="Arial" w:hAnsi="Arial" w:cs="Arial"/>
          <w:color w:val="444444"/>
        </w:rPr>
        <w:br/>
      </w:r>
    </w:p>
    <w:p w14:paraId="437904C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B9EAB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несоответствие претендентов критериям отбора, установленным пунктом 7 настоящего Порядка;</w:t>
      </w:r>
      <w:r>
        <w:rPr>
          <w:rFonts w:ascii="Arial" w:hAnsi="Arial" w:cs="Arial"/>
          <w:color w:val="444444"/>
        </w:rPr>
        <w:br/>
      </w:r>
    </w:p>
    <w:p w14:paraId="3B6F37C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4BC262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непредставление (представление не в полном объеме) документов, указанных в пункте 10 настоящего Порядка;</w:t>
      </w:r>
      <w:r>
        <w:rPr>
          <w:rFonts w:ascii="Arial" w:hAnsi="Arial" w:cs="Arial"/>
          <w:color w:val="444444"/>
        </w:rPr>
        <w:br/>
      </w:r>
    </w:p>
    <w:p w14:paraId="310FD9D1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823FD3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несоответствие представленных претендентом документов требованиям, определенным в пункте 10 настоящего Порядка;</w:t>
      </w:r>
      <w:r>
        <w:rPr>
          <w:rFonts w:ascii="Arial" w:hAnsi="Arial" w:cs="Arial"/>
          <w:color w:val="444444"/>
        </w:rPr>
        <w:br/>
      </w:r>
    </w:p>
    <w:p w14:paraId="27B716F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869E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- недостоверность представленной претендентом информации. Проверка достоверности информации, содержащейся в представленных документах, осуществляется путем ее сопоставления с информацией, полученной от </w:t>
      </w:r>
      <w:r>
        <w:rPr>
          <w:rFonts w:ascii="Arial" w:hAnsi="Arial" w:cs="Arial"/>
          <w:color w:val="444444"/>
        </w:rPr>
        <w:lastRenderedPageBreak/>
        <w:t>компетентных органов или организаций, выдавших документ (документы), а также полученной иными способами, разрешенными федеральным законодательством;</w:t>
      </w:r>
    </w:p>
    <w:p w14:paraId="1603A5E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несоблюдение условий предоставления субсидий, установленных пунктом 9 настоящего Порядка;</w:t>
      </w:r>
      <w:r>
        <w:rPr>
          <w:rFonts w:ascii="Arial" w:hAnsi="Arial" w:cs="Arial"/>
          <w:color w:val="444444"/>
        </w:rPr>
        <w:br/>
      </w:r>
    </w:p>
    <w:p w14:paraId="2500405F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B251DC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- недостаточный объем средств областного бюджета, выделяемых на предоставление субсидий, в пределах утвержденных лимитов бюджетных обязательств.</w:t>
      </w:r>
      <w:r>
        <w:rPr>
          <w:rFonts w:ascii="Arial" w:hAnsi="Arial" w:cs="Arial"/>
          <w:color w:val="444444"/>
        </w:rPr>
        <w:br/>
      </w:r>
    </w:p>
    <w:p w14:paraId="74FB1420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3FFA19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отказа в предоставлении субсидии претендент уведомляется об этом Департаментом в письменной форме в течение 3 рабочих дней со дня принятия соответствующего решения с указанием причин отказа.</w:t>
      </w:r>
      <w:r>
        <w:rPr>
          <w:rFonts w:ascii="Arial" w:hAnsi="Arial" w:cs="Arial"/>
          <w:color w:val="444444"/>
        </w:rPr>
        <w:br/>
      </w:r>
    </w:p>
    <w:p w14:paraId="346A6F4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3B69E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15. Департамент в течение 3 рабочих дней после принятия решения о предоставлении субсидии уведомляет претендента о принятом решении.</w:t>
      </w:r>
      <w:r>
        <w:rPr>
          <w:rFonts w:ascii="Arial" w:hAnsi="Arial" w:cs="Arial"/>
          <w:color w:val="444444"/>
        </w:rPr>
        <w:br/>
      </w:r>
    </w:p>
    <w:p w14:paraId="6C5AB9D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97DE0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случае принятия решения о предоставлении субсидии одновременно с уведомлением о принятом решении претенденту направляется проект соглашения о предоставлении субсидии.</w:t>
      </w:r>
      <w:r>
        <w:rPr>
          <w:rFonts w:ascii="Arial" w:hAnsi="Arial" w:cs="Arial"/>
          <w:color w:val="444444"/>
        </w:rPr>
        <w:br/>
      </w:r>
    </w:p>
    <w:p w14:paraId="302E38B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42B3E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течение 10 рабочих дней со дня принятия решения о предоставлении субсидии Департамент заключает соглашение о предоставлении субсидии.</w:t>
      </w:r>
      <w:r>
        <w:rPr>
          <w:rFonts w:ascii="Arial" w:hAnsi="Arial" w:cs="Arial"/>
          <w:color w:val="444444"/>
        </w:rPr>
        <w:br/>
      </w:r>
    </w:p>
    <w:p w14:paraId="31FC5C3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6A85E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 Субсидии предоставляются в порядке очередности подачи заявлений о предоставлении субсидии и прилагаемых документов в размере 100 процентов понесенных в предыдущем и текущем финансовом году затрат (без учета НДС), связанных с организацией раздельного накопления твердых коммунальных отходов, обустройством контейнерных площадок для раздельного накопления твердых коммунальных отходов, в пределах лимитов бюджетных обязательств, предусмотренных на указанные цели.</w:t>
      </w:r>
      <w:r>
        <w:rPr>
          <w:rFonts w:ascii="Arial" w:hAnsi="Arial" w:cs="Arial"/>
          <w:color w:val="444444"/>
        </w:rPr>
        <w:br/>
      </w:r>
    </w:p>
    <w:p w14:paraId="46A05D5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29ABB3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17. Перечисление субсидии осуществляется Департаментом на основании соглашения о предоставлении субсидии в течение 10 рабочих дней со дня заключения указанного соглашения на расчетный счет получателя субсидии, открытый в учреждении Центрального банка Российской Федерации или кредитной организации.</w:t>
      </w:r>
      <w:r>
        <w:rPr>
          <w:rFonts w:ascii="Arial" w:hAnsi="Arial" w:cs="Arial"/>
          <w:color w:val="444444"/>
        </w:rPr>
        <w:br/>
      </w:r>
    </w:p>
    <w:p w14:paraId="06ACA462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2AF97A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 Департамент в пределах полномочий, определенных федеральным и областным законодательством, и Департамент Смоленской области по осуществлению контроля и взаимодействию с административными органами осуществляют обязательные проверки соблюдения условий, целей и порядка предоставления субсидий их получателями.</w:t>
      </w:r>
      <w:r>
        <w:rPr>
          <w:rFonts w:ascii="Arial" w:hAnsi="Arial" w:cs="Arial"/>
          <w:color w:val="444444"/>
        </w:rPr>
        <w:br/>
      </w:r>
    </w:p>
    <w:p w14:paraId="13B187CD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B38C1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19. В случае выявления нарушения получателем субсидии условий, установленных при ее предоставлении, Департамент в течение 10 рабочих дней письменно уведомляет получателя субсидии о необходимости возврата полученной субсидии.</w:t>
      </w:r>
      <w:r>
        <w:rPr>
          <w:rFonts w:ascii="Arial" w:hAnsi="Arial" w:cs="Arial"/>
          <w:color w:val="444444"/>
        </w:rPr>
        <w:br/>
      </w:r>
    </w:p>
    <w:p w14:paraId="2F11B57B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6BFDD5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20. Получатель субсидии в течение 30 календарных дней со дня получения письменного уведомления о возврате полученной субсидии обязан перечислить на лицевой счет Департамента, открытый в Департаменте бюджета и финансов Смоленской области, средства субсидии в полном объеме.</w:t>
      </w:r>
      <w:r>
        <w:rPr>
          <w:rFonts w:ascii="Arial" w:hAnsi="Arial" w:cs="Arial"/>
          <w:color w:val="444444"/>
        </w:rPr>
        <w:br/>
      </w:r>
    </w:p>
    <w:p w14:paraId="2AF5BF87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C16E24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21. При отказе от добровольного возврата субсидий их возврат производится Департаментом в судебном порядке в соответствии с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07AB3B97" w14:textId="77777777" w:rsidR="00786139" w:rsidRDefault="00786139" w:rsidP="00786139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1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субсидий в рамках</w:t>
      </w:r>
      <w:r>
        <w:rPr>
          <w:rFonts w:ascii="Arial" w:hAnsi="Arial" w:cs="Arial"/>
          <w:color w:val="444444"/>
          <w:sz w:val="24"/>
          <w:szCs w:val="24"/>
        </w:rPr>
        <w:br/>
        <w:t>реализации областной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программы "Охрана</w:t>
      </w:r>
      <w:r>
        <w:rPr>
          <w:rFonts w:ascii="Arial" w:hAnsi="Arial" w:cs="Arial"/>
          <w:color w:val="444444"/>
          <w:sz w:val="24"/>
          <w:szCs w:val="24"/>
        </w:rPr>
        <w:br/>
        <w:t>окружающей среды и рациональное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использование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в Смоленской области" юридическим</w:t>
      </w:r>
      <w:r>
        <w:rPr>
          <w:rFonts w:ascii="Arial" w:hAnsi="Arial" w:cs="Arial"/>
          <w:color w:val="444444"/>
          <w:sz w:val="24"/>
          <w:szCs w:val="24"/>
        </w:rPr>
        <w:br/>
        <w:t>лицам (за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государственных (муниципальных)</w:t>
      </w:r>
      <w:r>
        <w:rPr>
          <w:rFonts w:ascii="Arial" w:hAnsi="Arial" w:cs="Arial"/>
          <w:color w:val="444444"/>
          <w:sz w:val="24"/>
          <w:szCs w:val="24"/>
        </w:rPr>
        <w:br/>
        <w:t>учреждений) на возмещение</w:t>
      </w:r>
      <w:r>
        <w:rPr>
          <w:rFonts w:ascii="Arial" w:hAnsi="Arial" w:cs="Arial"/>
          <w:color w:val="444444"/>
          <w:sz w:val="24"/>
          <w:szCs w:val="24"/>
        </w:rPr>
        <w:br/>
        <w:t>затрат, связанных с организацией</w:t>
      </w:r>
      <w:r>
        <w:rPr>
          <w:rFonts w:ascii="Arial" w:hAnsi="Arial" w:cs="Arial"/>
          <w:color w:val="444444"/>
          <w:sz w:val="24"/>
          <w:szCs w:val="24"/>
        </w:rPr>
        <w:br/>
        <w:t>раздельного накопления твердых</w:t>
      </w:r>
      <w:r>
        <w:rPr>
          <w:rFonts w:ascii="Arial" w:hAnsi="Arial" w:cs="Arial"/>
          <w:color w:val="444444"/>
          <w:sz w:val="24"/>
          <w:szCs w:val="24"/>
        </w:rPr>
        <w:br/>
        <w:t>коммунальных отходов</w:t>
      </w:r>
    </w:p>
    <w:p w14:paraId="4F19C18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постановления Администрации Смоленской области от 23.04.2019 N 251)</w:t>
      </w:r>
    </w:p>
    <w:p w14:paraId="2A2268A8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0515BE3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Начальнику Департамента Смоленской </w:t>
      </w:r>
    </w:p>
    <w:p w14:paraId="2E2FEF6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области по природным ресурсам и экологии </w:t>
      </w:r>
    </w:p>
    <w:p w14:paraId="7FFFC93C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________________________________________</w:t>
      </w:r>
    </w:p>
    <w:p w14:paraId="12D7F0F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от _____________________________________</w:t>
      </w:r>
    </w:p>
    <w:p w14:paraId="014327FE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(полное наименование </w:t>
      </w:r>
    </w:p>
    <w:p w14:paraId="0861F7F8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юридического лица)</w:t>
      </w:r>
    </w:p>
    <w:p w14:paraId="31729D84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br/>
        <w:t xml:space="preserve">                                 ЗАЯВЛЕНИЕ </w:t>
      </w:r>
    </w:p>
    <w:p w14:paraId="1511ADAE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о предоставлении субсидии в рамках реализации областной государственной </w:t>
      </w:r>
    </w:p>
    <w:p w14:paraId="6240AA70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программы "Охрана окружающей среды и рациональное использование природных </w:t>
      </w:r>
    </w:p>
    <w:p w14:paraId="65D7720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ресурсов в Смоленской области" юридическим лицам (за исключением </w:t>
      </w:r>
    </w:p>
    <w:p w14:paraId="153F395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государственных (муниципальных) учреждений) на возмещение затрат, связанных </w:t>
      </w:r>
    </w:p>
    <w:p w14:paraId="35875F3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с организацией раздельного накопления твердых коммунальных отходов </w:t>
      </w:r>
    </w:p>
    <w:p w14:paraId="255C01E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55C163EA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(полное наименование юридического лица (почтовый адрес))</w:t>
      </w:r>
    </w:p>
    <w:p w14:paraId="7722EAE9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___________________________________________________________________________</w:t>
      </w:r>
    </w:p>
    <w:p w14:paraId="119AE3DC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просит   предоставить   </w:t>
      </w:r>
      <w:proofErr w:type="gramStart"/>
      <w:r>
        <w:rPr>
          <w:rFonts w:ascii="Courier New" w:hAnsi="Courier New" w:cs="Courier New"/>
          <w:color w:val="444444"/>
          <w:spacing w:val="-18"/>
        </w:rPr>
        <w:t>субсидию  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перечислить  по  следующим  банковским </w:t>
      </w:r>
    </w:p>
    <w:p w14:paraId="7E242218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реквизитам: ИНН __________________, КПП (при наличии) ____________________,</w:t>
      </w:r>
    </w:p>
    <w:p w14:paraId="4B3CF53E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расчетный счет N _______________________ в ________________________________</w:t>
      </w:r>
    </w:p>
    <w:p w14:paraId="7C99358B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  (наименование банка)</w:t>
      </w:r>
    </w:p>
    <w:p w14:paraId="1CA8168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БИК ______________________________________________________________________.</w:t>
      </w:r>
    </w:p>
    <w:p w14:paraId="7774E46C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С   условиями   предоставления   </w:t>
      </w:r>
      <w:proofErr w:type="gramStart"/>
      <w:r>
        <w:rPr>
          <w:rFonts w:ascii="Courier New" w:hAnsi="Courier New" w:cs="Courier New"/>
          <w:color w:val="444444"/>
          <w:spacing w:val="-18"/>
        </w:rPr>
        <w:t>субсидии,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определенными   в  Порядке </w:t>
      </w:r>
    </w:p>
    <w:p w14:paraId="5A6C09F4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предоставления  субсидий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в  рамках  реализации  областной  государственной </w:t>
      </w:r>
    </w:p>
    <w:p w14:paraId="7DC6C641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программы  "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Охрана  окружающей среды и рациональное использование природных </w:t>
      </w:r>
    </w:p>
    <w:p w14:paraId="4DB0AC0A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ресурсов   в   Смоленской   области"   </w:t>
      </w:r>
      <w:proofErr w:type="gramStart"/>
      <w:r>
        <w:rPr>
          <w:rFonts w:ascii="Courier New" w:hAnsi="Courier New" w:cs="Courier New"/>
          <w:color w:val="444444"/>
          <w:spacing w:val="-18"/>
        </w:rPr>
        <w:t>юридическим  лицам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(за  исключением </w:t>
      </w:r>
    </w:p>
    <w:p w14:paraId="0DC4E25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государственных (муниципальных) учреждений) на возмещение затрат, связанных </w:t>
      </w:r>
    </w:p>
    <w:p w14:paraId="552CBE6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   организацией   </w:t>
      </w:r>
      <w:proofErr w:type="gramStart"/>
      <w:r>
        <w:rPr>
          <w:rFonts w:ascii="Courier New" w:hAnsi="Courier New" w:cs="Courier New"/>
          <w:color w:val="444444"/>
          <w:spacing w:val="-18"/>
        </w:rPr>
        <w:t>раздельного  накопления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твердых  коммунальных  отходов,</w:t>
      </w:r>
    </w:p>
    <w:p w14:paraId="3090A31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утвержденном    постановлением    Администрации   Смоленской   области   от </w:t>
      </w:r>
    </w:p>
    <w:p w14:paraId="37CCD1D7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______________ N __________, согласен.</w:t>
      </w:r>
    </w:p>
    <w:p w14:paraId="479AF8F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Данным заявлением подтверждаю по состоянию на "___" __________ 201_ г.:</w:t>
      </w:r>
    </w:p>
    <w:p w14:paraId="1F4D65EF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(на первое число месяца, предшествующего месяцу, в котором </w:t>
      </w:r>
    </w:p>
    <w:p w14:paraId="774C4BA0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представляется заявление)</w:t>
      </w:r>
    </w:p>
    <w:p w14:paraId="44FE361B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- </w:t>
      </w:r>
      <w:proofErr w:type="gramStart"/>
      <w:r>
        <w:rPr>
          <w:rFonts w:ascii="Courier New" w:hAnsi="Courier New" w:cs="Courier New"/>
          <w:color w:val="444444"/>
          <w:spacing w:val="-18"/>
        </w:rPr>
        <w:t>отсутствие  просроченной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задолженности по возврату в областной бюджет </w:t>
      </w:r>
    </w:p>
    <w:p w14:paraId="676E82BF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субсидий,  предоставляемых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Департаментом в том числе в соответствии с иными </w:t>
      </w:r>
    </w:p>
    <w:p w14:paraId="159ACA88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областными  нормативными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правовыми актами, иной просроченной задолженности </w:t>
      </w:r>
    </w:p>
    <w:p w14:paraId="6E58818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перед областным бюджетом;</w:t>
      </w:r>
    </w:p>
    <w:p w14:paraId="546DBB69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- </w:t>
      </w:r>
      <w:proofErr w:type="spellStart"/>
      <w:r>
        <w:rPr>
          <w:rFonts w:ascii="Courier New" w:hAnsi="Courier New" w:cs="Courier New"/>
          <w:color w:val="444444"/>
          <w:spacing w:val="-18"/>
        </w:rPr>
        <w:t>неотнесение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к </w:t>
      </w:r>
      <w:proofErr w:type="gramStart"/>
      <w:r>
        <w:rPr>
          <w:rFonts w:ascii="Courier New" w:hAnsi="Courier New" w:cs="Courier New"/>
          <w:color w:val="444444"/>
          <w:spacing w:val="-18"/>
        </w:rPr>
        <w:t>иностранному  юридическому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лицу,  а также  российскому </w:t>
      </w:r>
    </w:p>
    <w:p w14:paraId="10BB7ACC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юридическому  лицу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,  в уставном (складочном) капитале которого доля участия </w:t>
      </w:r>
    </w:p>
    <w:p w14:paraId="03629AD0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иностранных   юридических   </w:t>
      </w:r>
      <w:proofErr w:type="gramStart"/>
      <w:r>
        <w:rPr>
          <w:rFonts w:ascii="Courier New" w:hAnsi="Courier New" w:cs="Courier New"/>
          <w:color w:val="444444"/>
          <w:spacing w:val="-18"/>
        </w:rPr>
        <w:t>лиц,   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местом   регистрации   которых  является </w:t>
      </w:r>
    </w:p>
    <w:p w14:paraId="78D9C19A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государство   или   </w:t>
      </w:r>
      <w:proofErr w:type="gramStart"/>
      <w:r>
        <w:rPr>
          <w:rFonts w:ascii="Courier New" w:hAnsi="Courier New" w:cs="Courier New"/>
          <w:color w:val="444444"/>
          <w:spacing w:val="-18"/>
        </w:rPr>
        <w:t>территория,  включенные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в  утверждаемый  Министерством </w:t>
      </w:r>
    </w:p>
    <w:p w14:paraId="54E518F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финансов   Российской   Федерации   перечень   государств   и   территорий,</w:t>
      </w:r>
    </w:p>
    <w:p w14:paraId="73FADA3F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предоставляющих   </w:t>
      </w:r>
      <w:proofErr w:type="gramStart"/>
      <w:r>
        <w:rPr>
          <w:rFonts w:ascii="Courier New" w:hAnsi="Courier New" w:cs="Courier New"/>
          <w:color w:val="444444"/>
          <w:spacing w:val="-18"/>
        </w:rPr>
        <w:t>льготный  налоговый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режим  налогообложения  и  (или)  не </w:t>
      </w:r>
    </w:p>
    <w:p w14:paraId="7993970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предусматривающих  раскрытия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  предоставления  информации  при проведении </w:t>
      </w:r>
    </w:p>
    <w:p w14:paraId="2E15B000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финансовых  операций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(офшорные  зоны) в отношении таких юридических лиц, в </w:t>
      </w:r>
    </w:p>
    <w:p w14:paraId="110DBC5B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совокупности превышает 50 процентов;</w:t>
      </w:r>
    </w:p>
    <w:p w14:paraId="56FFA60E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-  </w:t>
      </w:r>
      <w:proofErr w:type="gramStart"/>
      <w:r>
        <w:rPr>
          <w:rFonts w:ascii="Courier New" w:hAnsi="Courier New" w:cs="Courier New"/>
          <w:color w:val="444444"/>
          <w:spacing w:val="-18"/>
        </w:rPr>
        <w:t>неполучение  средств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из  областного  бюджета в соответствии с иными </w:t>
      </w:r>
    </w:p>
    <w:p w14:paraId="28924D5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нормативными правовыми актами на цели предоставления субсидии;</w:t>
      </w:r>
    </w:p>
    <w:p w14:paraId="0FAEC04E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- </w:t>
      </w:r>
      <w:proofErr w:type="spellStart"/>
      <w:r>
        <w:rPr>
          <w:rFonts w:ascii="Courier New" w:hAnsi="Courier New" w:cs="Courier New"/>
          <w:color w:val="444444"/>
          <w:spacing w:val="-18"/>
        </w:rPr>
        <w:t>ненахождение</w:t>
      </w:r>
      <w:proofErr w:type="spellEnd"/>
      <w:r>
        <w:rPr>
          <w:rFonts w:ascii="Courier New" w:hAnsi="Courier New" w:cs="Courier New"/>
          <w:color w:val="444444"/>
          <w:spacing w:val="-18"/>
        </w:rPr>
        <w:t xml:space="preserve"> в процессе реорганизации, ликвидации, банкротства.</w:t>
      </w:r>
    </w:p>
    <w:p w14:paraId="3E1429CE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Достоверность прилагаемых к заявлению документов подтверждаю.</w:t>
      </w:r>
    </w:p>
    <w:p w14:paraId="2694A9E4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К заявлению приложены следующие документы:</w:t>
      </w:r>
    </w:p>
    <w:p w14:paraId="30465271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1. _________________________________________________ на ___ л. в 1 экз.</w:t>
      </w:r>
    </w:p>
    <w:p w14:paraId="14D57EE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2. _________________________________________________ на ___ л. в 1 экз.</w:t>
      </w:r>
    </w:p>
    <w:p w14:paraId="5D718907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3. _________________________________________________ на ___ л. в 1 экз.</w:t>
      </w:r>
    </w:p>
    <w:p w14:paraId="67A2C51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4. _________________________________________________ на ___ л. в 1 экз.</w:t>
      </w:r>
    </w:p>
    <w:p w14:paraId="6A6F93EA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5. _________________________________________________ на ___ л. в 1 экз.</w:t>
      </w:r>
    </w:p>
    <w:p w14:paraId="558A5751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6. _________________________________________________ на ___ л. в 1 экз.</w:t>
      </w:r>
    </w:p>
    <w:p w14:paraId="37449A10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7. _________________________________________________ на ___ л. в 1 экз.</w:t>
      </w:r>
    </w:p>
    <w:p w14:paraId="5DD7374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8. _________________________________________________ на ___ л. в 1 экз.</w:t>
      </w:r>
    </w:p>
    <w:p w14:paraId="24703BA4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9. _________________________________________________ на ___ л. в 1 экз.</w:t>
      </w:r>
    </w:p>
    <w:p w14:paraId="00ACD9C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    Настоящим   </w:t>
      </w:r>
      <w:proofErr w:type="gramStart"/>
      <w:r>
        <w:rPr>
          <w:rFonts w:ascii="Courier New" w:hAnsi="Courier New" w:cs="Courier New"/>
          <w:color w:val="444444"/>
          <w:spacing w:val="-18"/>
        </w:rPr>
        <w:t>заявлением  даю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согласие  на  осуществление  Департаментом </w:t>
      </w:r>
    </w:p>
    <w:p w14:paraId="022C2B1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Смоленской   области   по   природным   ресурсам   </w:t>
      </w:r>
      <w:proofErr w:type="gramStart"/>
      <w:r>
        <w:rPr>
          <w:rFonts w:ascii="Courier New" w:hAnsi="Courier New" w:cs="Courier New"/>
          <w:color w:val="444444"/>
          <w:spacing w:val="-18"/>
        </w:rPr>
        <w:t>и  экологии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 и  органами </w:t>
      </w:r>
    </w:p>
    <w:p w14:paraId="737D21B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proofErr w:type="gramStart"/>
      <w:r>
        <w:rPr>
          <w:rFonts w:ascii="Courier New" w:hAnsi="Courier New" w:cs="Courier New"/>
          <w:color w:val="444444"/>
          <w:spacing w:val="-18"/>
        </w:rPr>
        <w:t>государственного  финансового</w:t>
      </w:r>
      <w:proofErr w:type="gramEnd"/>
      <w:r>
        <w:rPr>
          <w:rFonts w:ascii="Courier New" w:hAnsi="Courier New" w:cs="Courier New"/>
          <w:color w:val="444444"/>
          <w:spacing w:val="-18"/>
        </w:rPr>
        <w:t xml:space="preserve"> контроля проверок соблюдения условий, целей и </w:t>
      </w:r>
    </w:p>
    <w:p w14:paraId="22833618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порядка предоставления субсидии.</w:t>
      </w:r>
    </w:p>
    <w:p w14:paraId="1EBF025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______________________________/___________________/________________________</w:t>
      </w:r>
    </w:p>
    <w:p w14:paraId="20C8E83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(руководитель/уполномоченный    </w:t>
      </w:r>
      <w:proofErr w:type="gramStart"/>
      <w:r>
        <w:rPr>
          <w:rFonts w:ascii="Courier New" w:hAnsi="Courier New" w:cs="Courier New"/>
          <w:color w:val="444444"/>
          <w:spacing w:val="-18"/>
        </w:rPr>
        <w:t>   (</w:t>
      </w:r>
      <w:proofErr w:type="gramEnd"/>
      <w:r>
        <w:rPr>
          <w:rFonts w:ascii="Courier New" w:hAnsi="Courier New" w:cs="Courier New"/>
          <w:color w:val="444444"/>
          <w:spacing w:val="-18"/>
        </w:rPr>
        <w:t>подпись)       (расшифровка подписи)</w:t>
      </w:r>
    </w:p>
    <w:p w14:paraId="568088E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руководителя)</w:t>
      </w:r>
    </w:p>
    <w:p w14:paraId="1C11BFDF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М.П. (при наличии)</w:t>
      </w:r>
    </w:p>
    <w:p w14:paraId="6FFA845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lastRenderedPageBreak/>
        <w:t>"___" __________ 20__ г.</w:t>
      </w:r>
    </w:p>
    <w:p w14:paraId="78B3A52A" w14:textId="77777777" w:rsidR="00786139" w:rsidRDefault="00786139" w:rsidP="00786139">
      <w:pPr>
        <w:pStyle w:val="3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Приложение N 2</w:t>
      </w:r>
      <w:r>
        <w:rPr>
          <w:rFonts w:ascii="Arial" w:hAnsi="Arial" w:cs="Arial"/>
          <w:color w:val="444444"/>
          <w:sz w:val="24"/>
          <w:szCs w:val="24"/>
        </w:rPr>
        <w:br/>
        <w:t>к Порядку</w:t>
      </w:r>
      <w:r>
        <w:rPr>
          <w:rFonts w:ascii="Arial" w:hAnsi="Arial" w:cs="Arial"/>
          <w:color w:val="444444"/>
          <w:sz w:val="24"/>
          <w:szCs w:val="24"/>
        </w:rPr>
        <w:br/>
        <w:t>предоставления субсидий в рамках</w:t>
      </w:r>
      <w:r>
        <w:rPr>
          <w:rFonts w:ascii="Arial" w:hAnsi="Arial" w:cs="Arial"/>
          <w:color w:val="444444"/>
          <w:sz w:val="24"/>
          <w:szCs w:val="24"/>
        </w:rPr>
        <w:br/>
        <w:t>реализации областной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государственной программы "Охрана</w:t>
      </w:r>
      <w:r>
        <w:rPr>
          <w:rFonts w:ascii="Arial" w:hAnsi="Arial" w:cs="Arial"/>
          <w:color w:val="444444"/>
          <w:sz w:val="24"/>
          <w:szCs w:val="24"/>
        </w:rPr>
        <w:br/>
        <w:t>окружающей среды и рациональное</w:t>
      </w:r>
      <w:r>
        <w:rPr>
          <w:rFonts w:ascii="Arial" w:hAnsi="Arial" w:cs="Arial"/>
          <w:color w:val="444444"/>
          <w:sz w:val="24"/>
          <w:szCs w:val="24"/>
        </w:rPr>
        <w:br/>
        <w:t>использование природных ресурсов</w:t>
      </w:r>
      <w:r>
        <w:rPr>
          <w:rFonts w:ascii="Arial" w:hAnsi="Arial" w:cs="Arial"/>
          <w:color w:val="444444"/>
          <w:sz w:val="24"/>
          <w:szCs w:val="24"/>
        </w:rPr>
        <w:br/>
        <w:t>в Смоленской области" юридическим</w:t>
      </w:r>
      <w:r>
        <w:rPr>
          <w:rFonts w:ascii="Arial" w:hAnsi="Arial" w:cs="Arial"/>
          <w:color w:val="444444"/>
          <w:sz w:val="24"/>
          <w:szCs w:val="24"/>
        </w:rPr>
        <w:br/>
        <w:t>лицам (за исключением</w:t>
      </w:r>
      <w:r>
        <w:rPr>
          <w:rFonts w:ascii="Arial" w:hAnsi="Arial" w:cs="Arial"/>
          <w:color w:val="444444"/>
          <w:sz w:val="24"/>
          <w:szCs w:val="24"/>
        </w:rPr>
        <w:br/>
        <w:t>государственных (муниципальных)</w:t>
      </w:r>
      <w:r>
        <w:rPr>
          <w:rFonts w:ascii="Arial" w:hAnsi="Arial" w:cs="Arial"/>
          <w:color w:val="444444"/>
          <w:sz w:val="24"/>
          <w:szCs w:val="24"/>
        </w:rPr>
        <w:br/>
        <w:t>учреждений) на возмещение</w:t>
      </w:r>
      <w:r>
        <w:rPr>
          <w:rFonts w:ascii="Arial" w:hAnsi="Arial" w:cs="Arial"/>
          <w:color w:val="444444"/>
          <w:sz w:val="24"/>
          <w:szCs w:val="24"/>
        </w:rPr>
        <w:br/>
        <w:t>затрат, связанных с организацией</w:t>
      </w:r>
      <w:r>
        <w:rPr>
          <w:rFonts w:ascii="Arial" w:hAnsi="Arial" w:cs="Arial"/>
          <w:color w:val="444444"/>
          <w:sz w:val="24"/>
          <w:szCs w:val="24"/>
        </w:rPr>
        <w:br/>
        <w:t>раздельного накопления твердых</w:t>
      </w:r>
      <w:r>
        <w:rPr>
          <w:rFonts w:ascii="Arial" w:hAnsi="Arial" w:cs="Arial"/>
          <w:color w:val="444444"/>
          <w:sz w:val="24"/>
          <w:szCs w:val="24"/>
        </w:rPr>
        <w:br/>
        <w:t>коммунальных отходов</w:t>
      </w:r>
    </w:p>
    <w:p w14:paraId="1ED438DE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(в ред. постановлений Администрации Смоленской области от 23.04.2019 N 251, от 21.05.2020 N 293)</w:t>
      </w:r>
    </w:p>
    <w:p w14:paraId="4E9652D2" w14:textId="77777777" w:rsidR="00786139" w:rsidRDefault="00786139" w:rsidP="00786139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Форма</w:t>
      </w:r>
    </w:p>
    <w:p w14:paraId="77F428A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     Начальнику Департамента Смоленской </w:t>
      </w:r>
    </w:p>
    <w:p w14:paraId="6CC7FA0F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области по природным ресурсам и экологии </w:t>
      </w:r>
    </w:p>
    <w:p w14:paraId="4ED11399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________________________________________</w:t>
      </w:r>
    </w:p>
    <w:p w14:paraId="45E9C20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от _____________________________________</w:t>
      </w:r>
    </w:p>
    <w:p w14:paraId="33C6550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                         (полное наименование </w:t>
      </w:r>
    </w:p>
    <w:p w14:paraId="5AB89B0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          юридического лица)</w:t>
      </w:r>
    </w:p>
    <w:p w14:paraId="772018D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 xml:space="preserve">                              СПРАВКА-РАСЧЕТ </w:t>
      </w:r>
    </w:p>
    <w:p w14:paraId="2565938C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на предоставление субсидии в рамках реализации областной государственной </w:t>
      </w:r>
    </w:p>
    <w:p w14:paraId="44DA388D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программы "Охрана окружающей среды и рациональное использование природных </w:t>
      </w:r>
    </w:p>
    <w:p w14:paraId="02B8592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ресурсов в Смоленской области" юридическим лицам (за исключением </w:t>
      </w:r>
    </w:p>
    <w:p w14:paraId="7540340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государственных (муниципальных) учреждений) на возмещение затрат,</w:t>
      </w:r>
    </w:p>
    <w:p w14:paraId="3B181595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связанных с организацией раздельного накопления твердых </w:t>
      </w:r>
    </w:p>
    <w:p w14:paraId="2600D26B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 xml:space="preserve">                     коммунальных отходов, в 20__ году </w:t>
      </w:r>
    </w:p>
    <w:p w14:paraId="08950BD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___________________________________________________________________________</w:t>
      </w:r>
    </w:p>
    <w:p w14:paraId="58F32C90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(наименование получателя субсидии)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9"/>
        <w:gridCol w:w="1796"/>
        <w:gridCol w:w="1231"/>
        <w:gridCol w:w="1339"/>
        <w:gridCol w:w="1258"/>
        <w:gridCol w:w="1438"/>
        <w:gridCol w:w="1714"/>
      </w:tblGrid>
      <w:tr w:rsidR="00786139" w14:paraId="6DE794D6" w14:textId="77777777" w:rsidTr="00786139">
        <w:trPr>
          <w:trHeight w:val="15"/>
        </w:trPr>
        <w:tc>
          <w:tcPr>
            <w:tcW w:w="554" w:type="dxa"/>
            <w:hideMark/>
          </w:tcPr>
          <w:p w14:paraId="04016FC6" w14:textId="77777777" w:rsidR="00786139" w:rsidRDefault="00786139">
            <w:pPr>
              <w:rPr>
                <w:rFonts w:ascii="Courier New" w:hAnsi="Courier New" w:cs="Courier New"/>
                <w:color w:val="444444"/>
                <w:spacing w:val="-18"/>
              </w:rPr>
            </w:pPr>
          </w:p>
        </w:tc>
        <w:tc>
          <w:tcPr>
            <w:tcW w:w="1848" w:type="dxa"/>
            <w:hideMark/>
          </w:tcPr>
          <w:p w14:paraId="4629C224" w14:textId="77777777" w:rsidR="00786139" w:rsidRDefault="0078613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B09B64B" w14:textId="77777777" w:rsidR="00786139" w:rsidRDefault="0078613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EA34592" w14:textId="77777777" w:rsidR="00786139" w:rsidRDefault="0078613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68B0C236" w14:textId="77777777" w:rsidR="00786139" w:rsidRDefault="0078613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60177917" w14:textId="77777777" w:rsidR="00786139" w:rsidRDefault="00786139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7F8D61A3" w14:textId="77777777" w:rsidR="00786139" w:rsidRDefault="00786139">
            <w:pPr>
              <w:rPr>
                <w:sz w:val="20"/>
                <w:szCs w:val="20"/>
                <w:lang w:eastAsia="ru-RU"/>
              </w:rPr>
            </w:pPr>
          </w:p>
        </w:tc>
      </w:tr>
      <w:tr w:rsidR="00786139" w14:paraId="165C2106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5C1DD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N п/п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B1952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Вид осуществленных затрат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77370E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Единица измерения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7ECE1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Количество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73094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Стоимость (рублей)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2F8A7D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 xml:space="preserve">Размер фактически </w:t>
            </w:r>
            <w:r>
              <w:lastRenderedPageBreak/>
              <w:t>понесенных затрат, подлежащих возмещению (без учета НДС) (рублей)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A665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Сведения об адресах и географическ</w:t>
            </w:r>
            <w:r>
              <w:lastRenderedPageBreak/>
              <w:t xml:space="preserve">их координатах мест (площадок), где установлены контейнеры, </w:t>
            </w:r>
            <w:proofErr w:type="spellStart"/>
            <w:r>
              <w:t>экошкафы</w:t>
            </w:r>
            <w:proofErr w:type="spellEnd"/>
            <w:r>
              <w:t xml:space="preserve"> и (или) оборудованы контейнерные площадки</w:t>
            </w:r>
          </w:p>
        </w:tc>
      </w:tr>
      <w:tr w:rsidR="00786139" w14:paraId="06EEE42D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B9CB9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lastRenderedPageBreak/>
              <w:t>1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68523B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75FED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3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7CD4F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4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C0ABE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5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4F9F6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6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9616A0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</w:pPr>
            <w:r>
              <w:t>7</w:t>
            </w:r>
          </w:p>
        </w:tc>
      </w:tr>
      <w:tr w:rsidR="00786139" w14:paraId="537259A3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442FB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1.</w:t>
            </w:r>
            <w: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A463D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Приобретение контейнеров для раздельного накопления твердых коммунальных отходов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56EB2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шт.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48905" w14:textId="77777777" w:rsidR="00786139" w:rsidRDefault="0078613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93CF0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39EE7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C3FB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139" w14:paraId="751808DC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599CE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2.</w:t>
            </w:r>
            <w: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4A5AA3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Установка контейнеров для раздельного накопления твердых коммунальных отходов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40125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шт.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CD1CB" w14:textId="77777777" w:rsidR="00786139" w:rsidRDefault="0078613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91B0E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FDEC7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220FA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139" w14:paraId="1F336791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CB4C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3.</w:t>
            </w:r>
            <w: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BE152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Обустройство контейнерных площадок для раздельного накопления твердых коммунальных отходов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00844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шт.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9EDBF" w14:textId="77777777" w:rsidR="00786139" w:rsidRDefault="0078613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29872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F2203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88357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139" w14:paraId="62A84D05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8D9AE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4.</w:t>
            </w:r>
            <w: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9DEF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Приобретение </w:t>
            </w:r>
            <w:proofErr w:type="spellStart"/>
            <w:r>
              <w:t>экошкафов</w:t>
            </w:r>
            <w:proofErr w:type="spellEnd"/>
            <w:r>
              <w:t xml:space="preserve"> для раздельного накопления твердых коммунальных отходов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EBCBB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шт.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8B22C9" w14:textId="77777777" w:rsidR="00786139" w:rsidRDefault="0078613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22C1E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37675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439BF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786139" w14:paraId="161FB5D0" w14:textId="77777777" w:rsidTr="00786139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FA396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lastRenderedPageBreak/>
              <w:t>5.</w:t>
            </w:r>
            <w:r>
              <w:br/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AB7A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 xml:space="preserve">Установка </w:t>
            </w:r>
            <w:proofErr w:type="spellStart"/>
            <w:r>
              <w:t>экошкафов</w:t>
            </w:r>
            <w:proofErr w:type="spellEnd"/>
            <w:r>
              <w:t xml:space="preserve"> для раздельного накопления твердых коммунальных отходов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63612" w14:textId="77777777" w:rsidR="00786139" w:rsidRDefault="00786139">
            <w:pPr>
              <w:pStyle w:val="formattext"/>
              <w:spacing w:before="0" w:beforeAutospacing="0" w:after="0" w:afterAutospacing="0" w:line="276" w:lineRule="auto"/>
              <w:textAlignment w:val="baseline"/>
            </w:pPr>
            <w:r>
              <w:t>шт.</w:t>
            </w:r>
            <w:r>
              <w:br/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526B5" w14:textId="77777777" w:rsidR="00786139" w:rsidRDefault="00786139"/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AC340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12B64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A7D8F" w14:textId="77777777" w:rsidR="00786139" w:rsidRDefault="00786139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98E9E6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br/>
        <w:t>Руководитель                      _______________   _______________________</w:t>
      </w:r>
    </w:p>
    <w:p w14:paraId="4F5F342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(расшифровка подписи)</w:t>
      </w:r>
    </w:p>
    <w:p w14:paraId="12607D22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Главный бухгалтер                 _______________   _______________________</w:t>
      </w:r>
    </w:p>
    <w:p w14:paraId="1AAD4756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                                 (</w:t>
      </w:r>
      <w:proofErr w:type="gramStart"/>
      <w:r>
        <w:rPr>
          <w:rFonts w:ascii="Courier New" w:hAnsi="Courier New" w:cs="Courier New"/>
          <w:color w:val="444444"/>
          <w:spacing w:val="-18"/>
        </w:rPr>
        <w:t>подпись)   </w:t>
      </w:r>
      <w:proofErr w:type="gramEnd"/>
      <w:r>
        <w:rPr>
          <w:rFonts w:ascii="Courier New" w:hAnsi="Courier New" w:cs="Courier New"/>
          <w:color w:val="444444"/>
          <w:spacing w:val="-18"/>
        </w:rPr>
        <w:t>    (расшифровка подписи)</w:t>
      </w:r>
    </w:p>
    <w:p w14:paraId="04967ABF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    М.П. (при наличии)</w:t>
      </w:r>
    </w:p>
    <w:p w14:paraId="1BEFB653" w14:textId="77777777" w:rsidR="00786139" w:rsidRDefault="00786139" w:rsidP="00786139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color w:val="444444"/>
          <w:spacing w:val="-18"/>
        </w:rPr>
      </w:pPr>
      <w:r>
        <w:rPr>
          <w:rFonts w:ascii="Courier New" w:hAnsi="Courier New" w:cs="Courier New"/>
          <w:color w:val="444444"/>
          <w:spacing w:val="-18"/>
        </w:rPr>
        <w:t>"___" __________ 20__ г.</w:t>
      </w:r>
    </w:p>
    <w:p w14:paraId="563245D3" w14:textId="77777777" w:rsidR="00786139" w:rsidRDefault="00786139" w:rsidP="00786139"/>
    <w:p w14:paraId="23BD074A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86139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78613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613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78613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786139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formattext">
    <w:name w:val="formattext"/>
    <w:basedOn w:val="a"/>
    <w:rsid w:val="00786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786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7861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