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ECC63C" w14:textId="77777777" w:rsidR="00AB6789" w:rsidRPr="00AB6789" w:rsidRDefault="00AB6789" w:rsidP="00AB67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t>АДМИНИСТРАЦИЯ ГОРОДСКОГО ПОСЕЛЕНИЯ МОРТКА КОНДИНСКОГО РАЙОНА ХАНТЫ-МАНСИЙСКОГО АВТОНОМНОГО ОКРУГА - ЮГРЫ</w:t>
      </w:r>
    </w:p>
    <w:p w14:paraId="7D7DAFAE" w14:textId="77777777" w:rsidR="00AB6789" w:rsidRPr="00AB6789" w:rsidRDefault="00AB6789" w:rsidP="00AB67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59C995C7" w14:textId="77777777" w:rsidR="00AB6789" w:rsidRPr="00AB6789" w:rsidRDefault="00AB6789" w:rsidP="00AB67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t>от 07 апреля 2020 года N 59</w:t>
      </w:r>
      <w:r w:rsidRPr="00AB6789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583DEF8" w14:textId="77777777" w:rsidR="00AB6789" w:rsidRPr="00AB6789" w:rsidRDefault="00AB6789" w:rsidP="00AB67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t>Об утверждении нормативов накопления твердых коммунальных отходов на территории городского поселения Мортка</w:t>
      </w:r>
    </w:p>
    <w:p w14:paraId="4F0D843E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В соответствии с Федеральными законами от 24 июня 1998 года N 89-ФЗ "Об отходах производства и потребления", от 06 октября 2003 года N 131-ФЗ "Об общих принципах организации местного самоуправления в Российской Федерации", постановлением Правительства Российской Федерации от 04 апреля 2016 года N 269 "Об определении нормативов накопления твердых коммунальных отходов", руководствуясь законом Ханты-Мансийского автономного округа - Югры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администрация городского поселения Мортка постановляет: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5497288C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1. Утвердить нормативы накопления твердых коммунальных отходов на территории городского поселения Мортка (приложение).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45FB5D86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2. Признать утратившими силу постановления администрации городского поселения Мортка: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573FAF47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2.1. от 14 мая 2018 года N 134 "Об утверждении нормативов накопления твердых бытовых отходов на территории городского поселения Мортка"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41340937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2.2. от 24 декабря 2018 года N 391 "О внесении изменений в постановление администрации городского поселения Мортка от 14 мая 2018 года N 134 "Об утверждении нормативов накопления твердых бытовых отходов на территории городского поселения Мортка".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04525555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3. Разместить настоящее постановление на официальном сайте органов местного самоуправления Кондинского района.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65A042E4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4. Обнародовать настоящее постановление в соответствии с решением Совета депутатов городского поселения Мортка от 31 марта 2009 года N 48 "Об обнародовании нормативно-правовых актов органов местного самоуправления муниципального образования городское поселение Мортка".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50331AB1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после его официального обнародования.</w:t>
      </w:r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5393C76D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6. Контроль за выполнением постановления оставляю за собой.</w:t>
      </w:r>
    </w:p>
    <w:p w14:paraId="6756733E" w14:textId="77777777" w:rsidR="00AB6789" w:rsidRPr="00AB6789" w:rsidRDefault="00AB6789" w:rsidP="00AB678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B6789">
        <w:rPr>
          <w:rFonts w:ascii="Arial" w:eastAsia="Times New Roman" w:hAnsi="Arial" w:cs="Arial"/>
          <w:sz w:val="24"/>
          <w:szCs w:val="24"/>
        </w:rPr>
        <w:t>   Глава городского поселения Мортка</w:t>
      </w:r>
      <w:r w:rsidRPr="00AB6789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AB6789">
        <w:rPr>
          <w:rFonts w:ascii="Arial" w:eastAsia="Times New Roman" w:hAnsi="Arial" w:cs="Arial"/>
          <w:sz w:val="24"/>
          <w:szCs w:val="24"/>
        </w:rPr>
        <w:t>А.А.Тагильцев</w:t>
      </w:r>
      <w:proofErr w:type="spellEnd"/>
      <w:r w:rsidRPr="00AB6789">
        <w:rPr>
          <w:rFonts w:ascii="Arial" w:eastAsia="Times New Roman" w:hAnsi="Arial" w:cs="Arial"/>
          <w:sz w:val="24"/>
          <w:szCs w:val="24"/>
        </w:rPr>
        <w:br/>
      </w:r>
    </w:p>
    <w:p w14:paraId="7A8FF8C5" w14:textId="77777777" w:rsidR="00AB6789" w:rsidRPr="00AB6789" w:rsidRDefault="00AB6789" w:rsidP="00AB678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  <w:t>Приложение</w:t>
      </w:r>
      <w:r w:rsidRPr="00AB6789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AB6789">
        <w:rPr>
          <w:rFonts w:ascii="Arial" w:eastAsia="Times New Roman" w:hAnsi="Arial" w:cs="Arial"/>
          <w:b/>
          <w:bCs/>
          <w:sz w:val="24"/>
          <w:szCs w:val="24"/>
        </w:rPr>
        <w:br/>
        <w:t>городского поселения Мортка</w:t>
      </w:r>
      <w:r w:rsidRPr="00AB6789">
        <w:rPr>
          <w:rFonts w:ascii="Arial" w:eastAsia="Times New Roman" w:hAnsi="Arial" w:cs="Arial"/>
          <w:b/>
          <w:bCs/>
          <w:sz w:val="24"/>
          <w:szCs w:val="24"/>
        </w:rPr>
        <w:br/>
        <w:t>от 07 апреля 2020 года N 59</w:t>
      </w:r>
    </w:p>
    <w:p w14:paraId="0047A950" w14:textId="77777777" w:rsidR="00AB6789" w:rsidRPr="00AB6789" w:rsidRDefault="00AB6789" w:rsidP="00AB678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B6789">
        <w:rPr>
          <w:rFonts w:ascii="Arial" w:eastAsia="Times New Roman" w:hAnsi="Arial" w:cs="Arial"/>
          <w:b/>
          <w:bCs/>
          <w:sz w:val="24"/>
          <w:szCs w:val="24"/>
        </w:rPr>
        <w:br/>
        <w:t>Нормативы накопления твердых коммунальных отходов на территории городского поселения Мортка</w:t>
      </w:r>
    </w:p>
    <w:p w14:paraId="58370C65" w14:textId="77777777" w:rsidR="00AB6789" w:rsidRPr="00AB6789" w:rsidRDefault="00AB6789" w:rsidP="00AB678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3247"/>
        <w:gridCol w:w="2952"/>
        <w:gridCol w:w="1282"/>
        <w:gridCol w:w="1175"/>
      </w:tblGrid>
      <w:tr w:rsidR="00AB6789" w:rsidRPr="00AB6789" w14:paraId="60B10A81" w14:textId="77777777" w:rsidTr="00AB6789">
        <w:trPr>
          <w:trHeight w:val="15"/>
        </w:trPr>
        <w:tc>
          <w:tcPr>
            <w:tcW w:w="739" w:type="dxa"/>
            <w:hideMark/>
          </w:tcPr>
          <w:p w14:paraId="52E37095" w14:textId="77777777" w:rsidR="00AB6789" w:rsidRPr="00AB6789" w:rsidRDefault="00AB6789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7A62EFF3" w14:textId="77777777" w:rsidR="00AB6789" w:rsidRPr="00AB6789" w:rsidRDefault="00AB67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409C25BA" w14:textId="77777777" w:rsidR="00AB6789" w:rsidRPr="00AB6789" w:rsidRDefault="00AB67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1603280" w14:textId="77777777" w:rsidR="00AB6789" w:rsidRPr="00AB6789" w:rsidRDefault="00AB67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27E41DA" w14:textId="77777777" w:rsidR="00AB6789" w:rsidRPr="00AB6789" w:rsidRDefault="00AB678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B6789" w:rsidRPr="00AB6789" w14:paraId="17797B04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ED8E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0945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категории объектов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8E1D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Расчетная единица,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 отношении которой устанавливается норматив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A42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Норматив накопления твердых коммунальных отходов</w:t>
            </w:r>
          </w:p>
        </w:tc>
      </w:tr>
      <w:tr w:rsidR="00AB6789" w:rsidRPr="00AB6789" w14:paraId="68C4FB6B" w14:textId="77777777" w:rsidTr="00AB6789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F70F" w14:textId="77777777" w:rsidR="00AB6789" w:rsidRPr="00AB6789" w:rsidRDefault="00AB67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D38A" w14:textId="77777777" w:rsidR="00AB6789" w:rsidRPr="00AB6789" w:rsidRDefault="00AB678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2DD9" w14:textId="77777777" w:rsidR="00AB6789" w:rsidRPr="00AB6789" w:rsidRDefault="00AB678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BA11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кг/год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0F04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куб. м/год</w:t>
            </w:r>
          </w:p>
        </w:tc>
      </w:tr>
      <w:tr w:rsidR="00AB6789" w:rsidRPr="00AB6789" w14:paraId="38F861EE" w14:textId="77777777" w:rsidTr="00AB6789">
        <w:tc>
          <w:tcPr>
            <w:tcW w:w="114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3872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Объекты общественного назначения</w:t>
            </w:r>
          </w:p>
        </w:tc>
      </w:tr>
      <w:tr w:rsidR="00AB6789" w:rsidRPr="00AB6789" w14:paraId="4763F00E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AC3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07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BCFD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Дошкольные и учебные заведения:</w:t>
            </w:r>
          </w:p>
        </w:tc>
      </w:tr>
      <w:tr w:rsidR="00AB6789" w:rsidRPr="00AB6789" w14:paraId="40DB10A9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2120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B2E0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Дошкольное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образовательное учреждение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0494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ребенок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8D5E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FC55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0,085</w:t>
            </w:r>
          </w:p>
        </w:tc>
      </w:tr>
      <w:tr w:rsidR="00AB6789" w:rsidRPr="00AB6789" w14:paraId="5883C6CE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FDA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F7B2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Общеобразовательное учреждение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2853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учащийся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EEFC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7,569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3D0B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0,031</w:t>
            </w:r>
          </w:p>
        </w:tc>
      </w:tr>
      <w:tr w:rsidR="00AB6789" w:rsidRPr="00AB6789" w14:paraId="328C72C7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B7C2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07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6F08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Культурно-развлекательные, спортивные учреждения:</w:t>
            </w:r>
          </w:p>
        </w:tc>
      </w:tr>
      <w:tr w:rsidR="00AB6789" w:rsidRPr="00AB6789" w14:paraId="028B7C0A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1349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ACF0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Клубы, кинотеатры, концертные залы,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театры, цирки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4FBA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528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166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0,022</w:t>
            </w:r>
          </w:p>
        </w:tc>
      </w:tr>
      <w:tr w:rsidR="00AB6789" w:rsidRPr="00AB6789" w14:paraId="28110876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4BB2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D11F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Спортивные клубы,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центры, комплексы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95A7E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7182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6AFC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0,022</w:t>
            </w:r>
          </w:p>
        </w:tc>
      </w:tr>
      <w:tr w:rsidR="00AB6789" w:rsidRPr="00AB6789" w14:paraId="7924B60F" w14:textId="77777777" w:rsidTr="00AB6789">
        <w:tc>
          <w:tcPr>
            <w:tcW w:w="1145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5236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Домовладения</w:t>
            </w:r>
          </w:p>
        </w:tc>
      </w:tr>
      <w:tr w:rsidR="00AB6789" w:rsidRPr="00AB6789" w14:paraId="67EFEA3B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527E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54C3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Многоквартирные дома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7E06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проживающий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AD6E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236,153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3B8A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1,18</w:t>
            </w:r>
          </w:p>
        </w:tc>
      </w:tr>
      <w:tr w:rsidR="00AB6789" w:rsidRPr="00AB6789" w14:paraId="4F85F8B8" w14:textId="77777777" w:rsidTr="00AB678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D61C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F9F8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Индивидуальные</w:t>
            </w: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жилые дома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5411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проживающий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FA20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325,973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7CC9" w14:textId="77777777" w:rsidR="00AB6789" w:rsidRPr="00AB6789" w:rsidRDefault="00AB678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B678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1,629</w:t>
            </w:r>
          </w:p>
        </w:tc>
      </w:tr>
    </w:tbl>
    <w:p w14:paraId="61A3928B" w14:textId="77777777" w:rsidR="00AB6789" w:rsidRPr="00AB6789" w:rsidRDefault="00AB6789" w:rsidP="00AB6789">
      <w:pPr>
        <w:rPr>
          <w:szCs w:val="24"/>
        </w:rPr>
      </w:pPr>
    </w:p>
    <w:p w14:paraId="0F05F1A2" w14:textId="77777777" w:rsidR="00E34F2A" w:rsidRPr="00AB6789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678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