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C5F0EB3" w14:textId="77777777" w:rsidR="00D601A1" w:rsidRPr="00423FD7" w:rsidRDefault="00D601A1">
      <w:pPr>
        <w:pStyle w:val="FORMATTEXT"/>
      </w:pPr>
      <w:r w:rsidRPr="00423FD7">
        <w:rPr>
          <w:rFonts w:ascii="Arial, sans-serif" w:hAnsi="Arial, sans-serif"/>
          <w:sz w:val="24"/>
          <w:szCs w:val="24"/>
        </w:rPr>
        <w:t xml:space="preserve">  </w:t>
      </w:r>
      <w:r w:rsidRPr="00423FD7">
        <w:t xml:space="preserve">      </w:t>
      </w:r>
    </w:p>
    <w:p w14:paraId="75C3C868" w14:textId="77777777" w:rsidR="00D601A1" w:rsidRPr="00423FD7" w:rsidRDefault="00D601A1">
      <w:pPr>
        <w:pStyle w:val="HEADERTEXT"/>
        <w:rPr>
          <w:b/>
          <w:bCs/>
          <w:color w:val="auto"/>
        </w:rPr>
      </w:pPr>
    </w:p>
    <w:p w14:paraId="72EC46BF" w14:textId="77777777" w:rsidR="00D601A1" w:rsidRPr="00423FD7" w:rsidRDefault="00D601A1">
      <w:pPr>
        <w:pStyle w:val="HEADERTEXT"/>
        <w:jc w:val="center"/>
        <w:rPr>
          <w:b/>
          <w:bCs/>
          <w:color w:val="auto"/>
        </w:rPr>
      </w:pPr>
      <w:r w:rsidRPr="00423FD7">
        <w:rPr>
          <w:b/>
          <w:bCs/>
          <w:color w:val="auto"/>
        </w:rPr>
        <w:t xml:space="preserve"> МИНИСТЕРСТВО ПРИРОДНЫХ РЕСУРСОВ И ЭКОЛОГИИ РОССИЙСКОЙ ФЕДЕРАЦИИ </w:t>
      </w:r>
    </w:p>
    <w:p w14:paraId="6D630F16" w14:textId="77777777" w:rsidR="00D601A1" w:rsidRPr="00423FD7" w:rsidRDefault="00D601A1">
      <w:pPr>
        <w:pStyle w:val="HEADERTEXT"/>
        <w:rPr>
          <w:b/>
          <w:bCs/>
          <w:color w:val="auto"/>
        </w:rPr>
      </w:pPr>
    </w:p>
    <w:p w14:paraId="0C46A905" w14:textId="77777777" w:rsidR="00D601A1" w:rsidRPr="00423FD7" w:rsidRDefault="00D601A1">
      <w:pPr>
        <w:pStyle w:val="HEADERTEXT"/>
        <w:jc w:val="center"/>
        <w:rPr>
          <w:b/>
          <w:bCs/>
          <w:color w:val="auto"/>
        </w:rPr>
      </w:pPr>
      <w:r w:rsidRPr="00423FD7">
        <w:rPr>
          <w:b/>
          <w:bCs/>
          <w:color w:val="auto"/>
        </w:rPr>
        <w:t xml:space="preserve">      </w:t>
      </w:r>
    </w:p>
    <w:p w14:paraId="0DCED932" w14:textId="77777777" w:rsidR="00D601A1" w:rsidRPr="00423FD7" w:rsidRDefault="00D601A1">
      <w:pPr>
        <w:pStyle w:val="HEADERTEXT"/>
        <w:jc w:val="center"/>
        <w:rPr>
          <w:b/>
          <w:bCs/>
          <w:color w:val="auto"/>
        </w:rPr>
      </w:pPr>
      <w:r w:rsidRPr="00423FD7">
        <w:rPr>
          <w:b/>
          <w:bCs/>
          <w:color w:val="auto"/>
        </w:rPr>
        <w:t xml:space="preserve">ПРИКАЗ </w:t>
      </w:r>
    </w:p>
    <w:p w14:paraId="536F055D" w14:textId="77777777" w:rsidR="00D601A1" w:rsidRPr="00423FD7" w:rsidRDefault="00D601A1">
      <w:pPr>
        <w:pStyle w:val="HEADERTEXT"/>
        <w:rPr>
          <w:b/>
          <w:bCs/>
          <w:color w:val="auto"/>
        </w:rPr>
      </w:pPr>
    </w:p>
    <w:p w14:paraId="652DB572" w14:textId="77777777" w:rsidR="00D601A1" w:rsidRPr="00423FD7" w:rsidRDefault="00D601A1">
      <w:pPr>
        <w:pStyle w:val="HEADERTEXT"/>
        <w:jc w:val="center"/>
        <w:rPr>
          <w:b/>
          <w:bCs/>
          <w:color w:val="auto"/>
        </w:rPr>
      </w:pPr>
      <w:r w:rsidRPr="00423FD7">
        <w:rPr>
          <w:b/>
          <w:bCs/>
          <w:color w:val="auto"/>
        </w:rPr>
        <w:t xml:space="preserve">      </w:t>
      </w:r>
    </w:p>
    <w:p w14:paraId="2596CF80" w14:textId="77777777" w:rsidR="00D601A1" w:rsidRPr="00423FD7" w:rsidRDefault="00D601A1">
      <w:pPr>
        <w:pStyle w:val="HEADERTEXT"/>
        <w:jc w:val="center"/>
        <w:rPr>
          <w:b/>
          <w:bCs/>
          <w:color w:val="auto"/>
        </w:rPr>
      </w:pPr>
      <w:r w:rsidRPr="00423FD7">
        <w:rPr>
          <w:b/>
          <w:bCs/>
          <w:color w:val="auto"/>
        </w:rPr>
        <w:t xml:space="preserve">от 15 сентября 2017 года N 498 </w:t>
      </w:r>
    </w:p>
    <w:p w14:paraId="25A3295C" w14:textId="77777777" w:rsidR="00D601A1" w:rsidRPr="00423FD7" w:rsidRDefault="00D601A1">
      <w:pPr>
        <w:pStyle w:val="HEADERTEXT"/>
        <w:rPr>
          <w:b/>
          <w:bCs/>
          <w:color w:val="auto"/>
        </w:rPr>
      </w:pPr>
    </w:p>
    <w:p w14:paraId="7F766950" w14:textId="77777777" w:rsidR="00D601A1" w:rsidRPr="00423FD7" w:rsidRDefault="00D601A1">
      <w:pPr>
        <w:pStyle w:val="HEADERTEXT"/>
        <w:jc w:val="center"/>
        <w:rPr>
          <w:b/>
          <w:bCs/>
          <w:color w:val="auto"/>
        </w:rPr>
      </w:pPr>
      <w:r w:rsidRPr="00423FD7">
        <w:rPr>
          <w:b/>
          <w:bCs/>
          <w:color w:val="auto"/>
        </w:rPr>
        <w:t xml:space="preserve">      </w:t>
      </w:r>
    </w:p>
    <w:p w14:paraId="7CB3196B" w14:textId="77777777" w:rsidR="00D601A1" w:rsidRPr="00423FD7" w:rsidRDefault="00D601A1">
      <w:pPr>
        <w:pStyle w:val="HEADERTEXT"/>
        <w:jc w:val="center"/>
        <w:rPr>
          <w:b/>
          <w:bCs/>
          <w:color w:val="auto"/>
        </w:rPr>
      </w:pPr>
      <w:r w:rsidRPr="00423FD7">
        <w:rPr>
          <w:b/>
          <w:bCs/>
          <w:color w:val="auto"/>
        </w:rPr>
        <w:t>     </w:t>
      </w:r>
    </w:p>
    <w:p w14:paraId="7DE32BB5" w14:textId="77777777" w:rsidR="00D601A1" w:rsidRPr="00423FD7" w:rsidRDefault="00D601A1">
      <w:pPr>
        <w:pStyle w:val="HEADERTEXT"/>
        <w:jc w:val="center"/>
        <w:rPr>
          <w:b/>
          <w:bCs/>
          <w:color w:val="auto"/>
        </w:rPr>
      </w:pPr>
      <w:r w:rsidRPr="00423FD7">
        <w:rPr>
          <w:b/>
          <w:bCs/>
          <w:color w:val="auto"/>
        </w:rPr>
        <w:t xml:space="preserve">Об утверждении Правил эксплуатации установок очистки газа </w:t>
      </w:r>
    </w:p>
    <w:p w14:paraId="0F10B91D" w14:textId="77777777" w:rsidR="00D601A1" w:rsidRPr="00423FD7" w:rsidRDefault="00D601A1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423FD7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0F9A58D7" w14:textId="77777777" w:rsidR="00D601A1" w:rsidRPr="00423FD7" w:rsidRDefault="00D601A1">
      <w:pPr>
        <w:pStyle w:val="FORMATTEXT"/>
        <w:jc w:val="both"/>
      </w:pPr>
      <w:r w:rsidRPr="00423FD7">
        <w:t xml:space="preserve"> </w:t>
      </w:r>
    </w:p>
    <w:p w14:paraId="2F4EF8A3" w14:textId="77777777" w:rsidR="00D601A1" w:rsidRPr="00423FD7" w:rsidRDefault="00D601A1">
      <w:pPr>
        <w:pStyle w:val="FORMATTEXT"/>
        <w:ind w:firstLine="568"/>
        <w:jc w:val="both"/>
      </w:pPr>
      <w:r w:rsidRPr="00423FD7">
        <w:t xml:space="preserve">Настоящий документ включен в Перечень нормативных правовых актов и групп нормативных правовых актов, содержащих обязательные требования, в отношении которых не применяются положения частей 1, 2 и 3 статьи 15 Федерального закона "Об обязательных требованиях в Российской Федерации", утвержденный постановлением Правительства Российской Федерации от 31 декабря 2020 года N 2467. </w:t>
      </w:r>
    </w:p>
    <w:p w14:paraId="03A55877" w14:textId="77777777" w:rsidR="00D601A1" w:rsidRPr="00423FD7" w:rsidRDefault="00D601A1">
      <w:pPr>
        <w:pStyle w:val="FORMATTEXT"/>
        <w:ind w:firstLine="568"/>
        <w:jc w:val="both"/>
      </w:pPr>
      <w:r w:rsidRPr="00423FD7">
        <w:t xml:space="preserve">- Примечание изготовителя базы данных. </w:t>
      </w:r>
    </w:p>
    <w:p w14:paraId="793F7923" w14:textId="77777777" w:rsidR="00D601A1" w:rsidRPr="00423FD7" w:rsidRDefault="00D601A1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423FD7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13171E7E" w14:textId="77777777" w:rsidR="00D601A1" w:rsidRPr="00423FD7" w:rsidRDefault="00D601A1">
      <w:pPr>
        <w:pStyle w:val="FORMATTEXT"/>
        <w:jc w:val="both"/>
      </w:pPr>
      <w:r w:rsidRPr="00423FD7">
        <w:t xml:space="preserve"> </w:t>
      </w:r>
    </w:p>
    <w:p w14:paraId="78F9751A" w14:textId="77777777" w:rsidR="00D601A1" w:rsidRPr="00423FD7" w:rsidRDefault="00D601A1">
      <w:pPr>
        <w:pStyle w:val="FORMATTEXT"/>
        <w:ind w:firstLine="568"/>
        <w:jc w:val="both"/>
      </w:pPr>
      <w:r w:rsidRPr="00423FD7">
        <w:t xml:space="preserve">В соответствии со статьей 16_1 Федерального закона от 4 мая 1999 г. N 96-ФЗ "Об охране атмосферного воздуха" (Собрание законодательства Российской Федерации, 1999, N 18, ст.2222; 2004, N 35, ст.3607; 2005, N 19, ст.1752; 2006, N 1, ст.10; 2008, N 30, ст.3616; 2009, N 1, ст.17, ст.21; N 52, ст.6450; 2011, N 30, ст.4590, ст.4596; N 48, ст.6732; 2012, N 26, ст.3446; 2013, N 30, ст.4059; 2014, N 30, ст.4220; 2015, N 1, ст.11; N 29, ст.4359) и подпунктом 5.2.54 Положения о Министерстве природных ресурсов и экологии Российской Федерации, утвержденного постановлением Правительства Российской Федерации от 11 ноября 2015 г. N 1219 (Собрание законодательства Российской Федерации, 2015, N 47, ст.6586; 2016, N 2, ст.325; N 25, ст.3811; N 28, ст.4741; N 29, ст.4816; N 38, ст.5564; N 39, ст.5658; N 49, ст.6904), </w:t>
      </w:r>
    </w:p>
    <w:p w14:paraId="150E6288" w14:textId="77777777" w:rsidR="00D601A1" w:rsidRPr="00423FD7" w:rsidRDefault="00D601A1">
      <w:pPr>
        <w:pStyle w:val="FORMATTEXT"/>
        <w:ind w:firstLine="568"/>
        <w:jc w:val="both"/>
      </w:pPr>
    </w:p>
    <w:p w14:paraId="63E6A716" w14:textId="77777777" w:rsidR="00D601A1" w:rsidRPr="00423FD7" w:rsidRDefault="00D601A1">
      <w:pPr>
        <w:pStyle w:val="FORMATTEXT"/>
        <w:jc w:val="both"/>
      </w:pPr>
      <w:r w:rsidRPr="00423FD7">
        <w:t>приказываю:</w:t>
      </w:r>
    </w:p>
    <w:p w14:paraId="22A4F33A" w14:textId="77777777" w:rsidR="00D601A1" w:rsidRPr="00423FD7" w:rsidRDefault="00D601A1">
      <w:pPr>
        <w:pStyle w:val="FORMATTEXT"/>
        <w:ind w:firstLine="568"/>
        <w:jc w:val="both"/>
      </w:pPr>
      <w:r w:rsidRPr="00423FD7">
        <w:t>1. Утвердить Правила эксплуатации установок очистки газа.</w:t>
      </w:r>
    </w:p>
    <w:p w14:paraId="2D13B1B1" w14:textId="77777777" w:rsidR="00D601A1" w:rsidRPr="00423FD7" w:rsidRDefault="00D601A1">
      <w:pPr>
        <w:pStyle w:val="FORMATTEXT"/>
        <w:ind w:firstLine="568"/>
        <w:jc w:val="both"/>
      </w:pPr>
    </w:p>
    <w:p w14:paraId="6794A0ED" w14:textId="77777777" w:rsidR="00D601A1" w:rsidRPr="00423FD7" w:rsidRDefault="00D601A1">
      <w:pPr>
        <w:pStyle w:val="FORMATTEXT"/>
        <w:ind w:firstLine="568"/>
        <w:jc w:val="both"/>
      </w:pPr>
      <w:r w:rsidRPr="00423FD7">
        <w:t>2. Признать не подлежащими применению на территории Российской Федерации Правила эксплуатации установок очистки газа (ПЭУ-84), утвержденные Минхиммашем СССР от 28 ноября 1983 г.</w:t>
      </w:r>
    </w:p>
    <w:p w14:paraId="4BEE84D4" w14:textId="77777777" w:rsidR="00D601A1" w:rsidRPr="00423FD7" w:rsidRDefault="00D601A1">
      <w:pPr>
        <w:pStyle w:val="FORMATTEXT"/>
        <w:ind w:firstLine="568"/>
        <w:jc w:val="both"/>
      </w:pPr>
    </w:p>
    <w:p w14:paraId="186AA5F7" w14:textId="77777777" w:rsidR="00D601A1" w:rsidRPr="00423FD7" w:rsidRDefault="00D601A1">
      <w:pPr>
        <w:pStyle w:val="FORMATTEXT"/>
        <w:ind w:firstLine="568"/>
        <w:jc w:val="both"/>
      </w:pPr>
      <w:r w:rsidRPr="00423FD7">
        <w:t>3. Настоящий приказ вступает в силу по истечении шести месяцев после его официального опубликования.</w:t>
      </w:r>
    </w:p>
    <w:p w14:paraId="4E6DAC40" w14:textId="77777777" w:rsidR="00D601A1" w:rsidRPr="00423FD7" w:rsidRDefault="00D601A1">
      <w:pPr>
        <w:pStyle w:val="FORMATTEXT"/>
        <w:ind w:firstLine="568"/>
        <w:jc w:val="both"/>
      </w:pPr>
    </w:p>
    <w:p w14:paraId="607603F1" w14:textId="77777777" w:rsidR="00D601A1" w:rsidRPr="00423FD7" w:rsidRDefault="00D601A1">
      <w:pPr>
        <w:pStyle w:val="FORMATTEXT"/>
        <w:jc w:val="right"/>
      </w:pPr>
      <w:r w:rsidRPr="00423FD7">
        <w:t>Министр</w:t>
      </w:r>
    </w:p>
    <w:p w14:paraId="2A821596" w14:textId="77777777" w:rsidR="00D601A1" w:rsidRPr="00423FD7" w:rsidRDefault="00D601A1">
      <w:pPr>
        <w:pStyle w:val="FORMATTEXT"/>
        <w:jc w:val="right"/>
      </w:pPr>
      <w:r w:rsidRPr="00423FD7">
        <w:t xml:space="preserve">С.Е.Донской </w:t>
      </w:r>
    </w:p>
    <w:p w14:paraId="5B82D795" w14:textId="77777777" w:rsidR="00D601A1" w:rsidRPr="00423FD7" w:rsidRDefault="00D601A1">
      <w:pPr>
        <w:pStyle w:val="FORMATTEXT"/>
        <w:jc w:val="both"/>
      </w:pPr>
    </w:p>
    <w:p w14:paraId="459562E5" w14:textId="77777777" w:rsidR="00D601A1" w:rsidRPr="00423FD7" w:rsidRDefault="00D601A1">
      <w:pPr>
        <w:pStyle w:val="FORMATTEXT"/>
        <w:jc w:val="both"/>
      </w:pPr>
    </w:p>
    <w:p w14:paraId="0EFFB706" w14:textId="77777777" w:rsidR="00D601A1" w:rsidRPr="00423FD7" w:rsidRDefault="00D601A1">
      <w:pPr>
        <w:pStyle w:val="FORMATTEXT"/>
        <w:jc w:val="both"/>
      </w:pPr>
    </w:p>
    <w:p w14:paraId="031D0DC4" w14:textId="77777777" w:rsidR="00D601A1" w:rsidRPr="00423FD7" w:rsidRDefault="00D601A1">
      <w:pPr>
        <w:pStyle w:val="FORMATTEXT"/>
        <w:jc w:val="both"/>
      </w:pPr>
      <w:r w:rsidRPr="00423FD7">
        <w:t>Зарегистрировано</w:t>
      </w:r>
    </w:p>
    <w:p w14:paraId="0CA5CE9B" w14:textId="77777777" w:rsidR="00D601A1" w:rsidRPr="00423FD7" w:rsidRDefault="00D601A1">
      <w:pPr>
        <w:pStyle w:val="FORMATTEXT"/>
        <w:jc w:val="both"/>
      </w:pPr>
      <w:r w:rsidRPr="00423FD7">
        <w:t>в Министерстве юстиции</w:t>
      </w:r>
    </w:p>
    <w:p w14:paraId="4FF3BED7" w14:textId="77777777" w:rsidR="00D601A1" w:rsidRPr="00423FD7" w:rsidRDefault="00D601A1">
      <w:pPr>
        <w:pStyle w:val="FORMATTEXT"/>
        <w:jc w:val="both"/>
      </w:pPr>
      <w:r w:rsidRPr="00423FD7">
        <w:t>Российской Федерации</w:t>
      </w:r>
    </w:p>
    <w:p w14:paraId="54ED2738" w14:textId="77777777" w:rsidR="00D601A1" w:rsidRPr="00423FD7" w:rsidRDefault="00D601A1">
      <w:pPr>
        <w:pStyle w:val="FORMATTEXT"/>
        <w:jc w:val="both"/>
      </w:pPr>
      <w:r w:rsidRPr="00423FD7">
        <w:t>9 января 2018 года,</w:t>
      </w:r>
    </w:p>
    <w:p w14:paraId="29067A31" w14:textId="77777777" w:rsidR="00D601A1" w:rsidRPr="00423FD7" w:rsidRDefault="00D601A1">
      <w:pPr>
        <w:pStyle w:val="FORMATTEXT"/>
        <w:jc w:val="both"/>
      </w:pPr>
      <w:r w:rsidRPr="00423FD7">
        <w:t>регистрационный N 49549</w:t>
      </w:r>
    </w:p>
    <w:p w14:paraId="788A8463" w14:textId="77777777" w:rsidR="00D601A1" w:rsidRPr="00423FD7" w:rsidRDefault="00D601A1">
      <w:pPr>
        <w:pStyle w:val="FORMATTEXT"/>
        <w:jc w:val="both"/>
      </w:pPr>
    </w:p>
    <w:p w14:paraId="7505BAF4" w14:textId="77777777" w:rsidR="00D601A1" w:rsidRPr="00423FD7" w:rsidRDefault="00D601A1">
      <w:pPr>
        <w:pStyle w:val="FORMATTEXT"/>
        <w:jc w:val="right"/>
      </w:pPr>
      <w:r w:rsidRPr="00423FD7">
        <w:t>УТВЕРЖДЕНЫ</w:t>
      </w:r>
    </w:p>
    <w:p w14:paraId="77E21F8B" w14:textId="77777777" w:rsidR="00D601A1" w:rsidRPr="00423FD7" w:rsidRDefault="00D601A1">
      <w:pPr>
        <w:pStyle w:val="FORMATTEXT"/>
        <w:jc w:val="right"/>
      </w:pPr>
      <w:r w:rsidRPr="00423FD7">
        <w:t>приказом Минприроды России</w:t>
      </w:r>
    </w:p>
    <w:p w14:paraId="38E10FE8" w14:textId="77777777" w:rsidR="00D601A1" w:rsidRPr="00423FD7" w:rsidRDefault="00D601A1">
      <w:pPr>
        <w:pStyle w:val="FORMATTEXT"/>
        <w:jc w:val="right"/>
      </w:pPr>
      <w:r w:rsidRPr="00423FD7">
        <w:t xml:space="preserve">от 15 сентября 2017 года N 498 </w:t>
      </w:r>
    </w:p>
    <w:p w14:paraId="2D2C0D3A" w14:textId="77777777" w:rsidR="00D601A1" w:rsidRPr="00423FD7" w:rsidRDefault="00D601A1">
      <w:pPr>
        <w:pStyle w:val="HEADERTEXT"/>
        <w:rPr>
          <w:b/>
          <w:bCs/>
          <w:color w:val="auto"/>
        </w:rPr>
      </w:pPr>
    </w:p>
    <w:p w14:paraId="0E042AA9" w14:textId="77777777" w:rsidR="00D601A1" w:rsidRPr="00423FD7" w:rsidRDefault="00D601A1">
      <w:pPr>
        <w:pStyle w:val="HEADERTEXT"/>
        <w:jc w:val="center"/>
        <w:rPr>
          <w:b/>
          <w:bCs/>
          <w:color w:val="auto"/>
        </w:rPr>
      </w:pPr>
      <w:r w:rsidRPr="00423FD7">
        <w:rPr>
          <w:b/>
          <w:bCs/>
          <w:color w:val="auto"/>
        </w:rPr>
        <w:t xml:space="preserve">      </w:t>
      </w:r>
    </w:p>
    <w:p w14:paraId="50E55EE6" w14:textId="77777777" w:rsidR="00D601A1" w:rsidRPr="00423FD7" w:rsidRDefault="00D601A1">
      <w:pPr>
        <w:pStyle w:val="HEADERTEXT"/>
        <w:jc w:val="center"/>
        <w:rPr>
          <w:b/>
          <w:bCs/>
          <w:color w:val="auto"/>
        </w:rPr>
      </w:pPr>
      <w:r w:rsidRPr="00423FD7">
        <w:rPr>
          <w:b/>
          <w:bCs/>
          <w:color w:val="auto"/>
        </w:rPr>
        <w:t>     </w:t>
      </w:r>
    </w:p>
    <w:p w14:paraId="0A767EAA" w14:textId="77777777" w:rsidR="00D601A1" w:rsidRPr="00423FD7" w:rsidRDefault="00D601A1">
      <w:pPr>
        <w:pStyle w:val="HEADERTEXT"/>
        <w:jc w:val="center"/>
        <w:rPr>
          <w:b/>
          <w:bCs/>
          <w:color w:val="auto"/>
        </w:rPr>
      </w:pPr>
      <w:r w:rsidRPr="00423FD7">
        <w:rPr>
          <w:b/>
          <w:bCs/>
          <w:color w:val="auto"/>
        </w:rPr>
        <w:t xml:space="preserve">Правила эксплуатации установок очистки газа </w:t>
      </w:r>
    </w:p>
    <w:p w14:paraId="7EE602D1" w14:textId="77777777" w:rsidR="00D601A1" w:rsidRPr="00423FD7" w:rsidRDefault="00D601A1">
      <w:pPr>
        <w:pStyle w:val="FORMATTEXT"/>
      </w:pPr>
      <w:r w:rsidRPr="00423FD7">
        <w:t xml:space="preserve">      </w:t>
      </w:r>
    </w:p>
    <w:p w14:paraId="5906FB91" w14:textId="77777777" w:rsidR="00D601A1" w:rsidRPr="00423FD7" w:rsidRDefault="00D601A1">
      <w:pPr>
        <w:pStyle w:val="FORMATTEXT"/>
      </w:pPr>
      <w:r w:rsidRPr="00423FD7">
        <w:t xml:space="preserve">      </w:t>
      </w:r>
    </w:p>
    <w:p w14:paraId="7BEDDC63" w14:textId="77777777" w:rsidR="00D601A1" w:rsidRPr="00423FD7" w:rsidRDefault="00D601A1">
      <w:pPr>
        <w:pStyle w:val="FORMATTEXT"/>
      </w:pPr>
      <w:r w:rsidRPr="00423FD7">
        <w:t xml:space="preserve">      </w:t>
      </w:r>
    </w:p>
    <w:p w14:paraId="6F2CC5B0" w14:textId="77777777" w:rsidR="00D601A1" w:rsidRPr="00423FD7" w:rsidRDefault="00D601A1">
      <w:pPr>
        <w:pStyle w:val="HEADERTEXT"/>
        <w:rPr>
          <w:b/>
          <w:bCs/>
          <w:color w:val="auto"/>
        </w:rPr>
      </w:pPr>
    </w:p>
    <w:p w14:paraId="23A8D75E" w14:textId="77777777" w:rsidR="00D601A1" w:rsidRPr="00423FD7" w:rsidRDefault="00D601A1">
      <w:pPr>
        <w:pStyle w:val="HEADERTEXT"/>
        <w:jc w:val="center"/>
        <w:rPr>
          <w:b/>
          <w:bCs/>
          <w:color w:val="auto"/>
        </w:rPr>
      </w:pPr>
      <w:r w:rsidRPr="00423FD7">
        <w:rPr>
          <w:b/>
          <w:bCs/>
          <w:color w:val="auto"/>
        </w:rPr>
        <w:t xml:space="preserve">           I. Общие положения </w:t>
      </w:r>
    </w:p>
    <w:p w14:paraId="1F5AF051" w14:textId="77777777" w:rsidR="00D601A1" w:rsidRPr="00423FD7" w:rsidRDefault="00D601A1">
      <w:pPr>
        <w:pStyle w:val="FORMATTEXT"/>
        <w:ind w:firstLine="568"/>
        <w:jc w:val="both"/>
      </w:pPr>
      <w:r w:rsidRPr="00423FD7">
        <w:t>1. Правилами эксплуатации установок очистки газа (далее - Правила) устанавливаются обязательные для соблюдения требования по охране атмосферного воздуха при эксплуатации юридическими лицами и индивидуальными предпринимателями (далее - хозяйствующие субъекты) установок очистки газа (далее - газоочистная установка, ГОУ).</w:t>
      </w:r>
    </w:p>
    <w:p w14:paraId="7EC20B9E" w14:textId="77777777" w:rsidR="00D601A1" w:rsidRPr="00423FD7" w:rsidRDefault="00D601A1">
      <w:pPr>
        <w:pStyle w:val="FORMATTEXT"/>
        <w:ind w:firstLine="568"/>
        <w:jc w:val="both"/>
      </w:pPr>
    </w:p>
    <w:p w14:paraId="7544B570" w14:textId="77777777" w:rsidR="00D601A1" w:rsidRPr="00423FD7" w:rsidRDefault="00D601A1">
      <w:pPr>
        <w:pStyle w:val="FORMATTEXT"/>
        <w:ind w:firstLine="568"/>
        <w:jc w:val="both"/>
      </w:pPr>
      <w:r w:rsidRPr="00423FD7">
        <w:t xml:space="preserve">2. Настоящие Правила не распространяются: </w:t>
      </w:r>
    </w:p>
    <w:p w14:paraId="67F1926E" w14:textId="77777777" w:rsidR="00D601A1" w:rsidRPr="00423FD7" w:rsidRDefault="00D601A1">
      <w:pPr>
        <w:pStyle w:val="FORMATTEXT"/>
        <w:ind w:firstLine="568"/>
        <w:jc w:val="both"/>
      </w:pPr>
    </w:p>
    <w:p w14:paraId="398B72D5" w14:textId="77777777" w:rsidR="00D601A1" w:rsidRPr="00423FD7" w:rsidRDefault="00D601A1">
      <w:pPr>
        <w:pStyle w:val="FORMATTEXT"/>
        <w:ind w:firstLine="568"/>
        <w:jc w:val="both"/>
      </w:pPr>
      <w:r w:rsidRPr="00423FD7">
        <w:t>на ГОУ от передвижных источников;</w:t>
      </w:r>
    </w:p>
    <w:p w14:paraId="35C12C4C" w14:textId="77777777" w:rsidR="00D601A1" w:rsidRPr="00423FD7" w:rsidRDefault="00D601A1">
      <w:pPr>
        <w:pStyle w:val="FORMATTEXT"/>
        <w:ind w:firstLine="568"/>
        <w:jc w:val="both"/>
      </w:pPr>
    </w:p>
    <w:p w14:paraId="4ECD2E0F" w14:textId="77777777" w:rsidR="00D601A1" w:rsidRPr="00423FD7" w:rsidRDefault="00D601A1">
      <w:pPr>
        <w:pStyle w:val="FORMATTEXT"/>
        <w:ind w:firstLine="568"/>
        <w:jc w:val="both"/>
      </w:pPr>
      <w:r w:rsidRPr="00423FD7">
        <w:t>на ГОУ, являющиеся неотъемлемой частью технологического оборудования и не осуществляющие выбросы вредных (загрязняющих) веществ непосредственно в атмосферный воздух;</w:t>
      </w:r>
    </w:p>
    <w:p w14:paraId="306CD61C" w14:textId="77777777" w:rsidR="00D601A1" w:rsidRPr="00423FD7" w:rsidRDefault="00D601A1">
      <w:pPr>
        <w:pStyle w:val="FORMATTEXT"/>
        <w:ind w:firstLine="568"/>
        <w:jc w:val="both"/>
      </w:pPr>
    </w:p>
    <w:p w14:paraId="5A5EAFC9" w14:textId="77777777" w:rsidR="00D601A1" w:rsidRPr="00423FD7" w:rsidRDefault="00D601A1">
      <w:pPr>
        <w:pStyle w:val="FORMATTEXT"/>
        <w:ind w:firstLine="568"/>
        <w:jc w:val="both"/>
      </w:pPr>
      <w:r w:rsidRPr="00423FD7">
        <w:t>на ГОУ, расположенные внутри производственных помещений и не осуществляющие выбросы вредных (загрязняющих) веществ непосредственно в атмосферный воздух.</w:t>
      </w:r>
    </w:p>
    <w:p w14:paraId="7D8A9406" w14:textId="77777777" w:rsidR="00D601A1" w:rsidRPr="00423FD7" w:rsidRDefault="00D601A1">
      <w:pPr>
        <w:pStyle w:val="FORMATTEXT"/>
        <w:ind w:firstLine="568"/>
        <w:jc w:val="both"/>
      </w:pPr>
    </w:p>
    <w:p w14:paraId="485D9A7F" w14:textId="77777777" w:rsidR="00D601A1" w:rsidRPr="00423FD7" w:rsidRDefault="00D601A1">
      <w:pPr>
        <w:pStyle w:val="FORMATTEXT"/>
        <w:ind w:firstLine="568"/>
        <w:jc w:val="both"/>
      </w:pPr>
      <w:r w:rsidRPr="00423FD7">
        <w:t>3. Действие настоящих Правил не распространяется на эксплуатацию ГОУ в части очистки и (или) обезвреживания выбросов радиоактивных веществ и (или) микроорганизмов.</w:t>
      </w:r>
    </w:p>
    <w:p w14:paraId="49FCDEC4" w14:textId="77777777" w:rsidR="00D601A1" w:rsidRPr="00423FD7" w:rsidRDefault="00D601A1">
      <w:pPr>
        <w:pStyle w:val="FORMATTEXT"/>
        <w:ind w:firstLine="568"/>
        <w:jc w:val="both"/>
      </w:pPr>
    </w:p>
    <w:p w14:paraId="04FADCE0" w14:textId="77777777" w:rsidR="00D601A1" w:rsidRPr="00423FD7" w:rsidRDefault="00D601A1">
      <w:pPr>
        <w:pStyle w:val="FORMATTEXT"/>
        <w:ind w:firstLine="568"/>
        <w:jc w:val="both"/>
      </w:pPr>
      <w:r w:rsidRPr="00423FD7">
        <w:t>4. Классификация и характеристики ГОУ приводятся в информационно-техническом справочнике по наилучшим доступным технологиям "Очистка выбросов вредных (загрязняющих) веществ в атмосферный воздух при производстве продукции (товаров), а также при проведении работ и оказании услуг на крупных предприятиях", размещаемом на официальном интернет-портале Бюро наилучших доступных технологий в разделе "Документы" (http://burondt.ru/informacziya/dokumentyi/).</w:t>
      </w:r>
    </w:p>
    <w:p w14:paraId="26F81E6C" w14:textId="77777777" w:rsidR="00D601A1" w:rsidRPr="00423FD7" w:rsidRDefault="00D601A1">
      <w:pPr>
        <w:pStyle w:val="FORMATTEXT"/>
        <w:ind w:firstLine="568"/>
        <w:jc w:val="both"/>
      </w:pPr>
    </w:p>
    <w:p w14:paraId="17B3CCAF" w14:textId="77777777" w:rsidR="00D601A1" w:rsidRPr="00423FD7" w:rsidRDefault="00D601A1">
      <w:pPr>
        <w:pStyle w:val="FORMATTEXT"/>
        <w:ind w:firstLine="568"/>
        <w:jc w:val="both"/>
      </w:pPr>
      <w:r w:rsidRPr="00423FD7">
        <w:t>5. Проверка соблюдения требований настоящих Правил должна осуществляться хозяйствующими субъектами в рамках производственного экологического контроля, а также федеральным органом исполнительной власти и органами исполнительной власти субъектов Российской Федерации, осуществляющими государственный экологический надзор, согласно их компетенции в соответствии с законодательством Российской Федерации.</w:t>
      </w:r>
    </w:p>
    <w:p w14:paraId="67C018EF" w14:textId="77777777" w:rsidR="00D601A1" w:rsidRPr="00423FD7" w:rsidRDefault="00D601A1">
      <w:pPr>
        <w:pStyle w:val="FORMATTEXT"/>
        <w:ind w:firstLine="568"/>
        <w:jc w:val="both"/>
      </w:pPr>
    </w:p>
    <w:p w14:paraId="4F896DFA" w14:textId="77777777" w:rsidR="00D601A1" w:rsidRPr="00423FD7" w:rsidRDefault="00D601A1">
      <w:pPr>
        <w:pStyle w:val="FORMATTEXT"/>
        <w:ind w:firstLine="568"/>
        <w:jc w:val="both"/>
      </w:pPr>
      <w:r w:rsidRPr="00423FD7">
        <w:t>6. В случае, если реконструкция, модернизация ГОУ, изменение технологических процессов и (или) режимов работы технологического оборудования и (или) ГОУ, приводит к изменению состава, объема и (или) массы выбросов, должны проводиться корректировка данных инвентаризации стационарных источников и выбросов вредных (загрязняющих) веществ в атмосферный воздух, а также внесение изменений в паспорт ГОУ</w:t>
      </w:r>
      <w:r w:rsidRPr="00423FD7">
        <w:rPr>
          <w:position w:val="-8"/>
        </w:rPr>
        <w:pict w14:anchorId="05C37A8B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.75pt;height:17.25pt">
            <v:imagedata r:id="Rce13e129cdcb4a42" o:title=""/>
          </v:shape>
        </w:pict>
      </w:r>
      <w:r w:rsidRPr="00423FD7">
        <w:t xml:space="preserve">. </w:t>
      </w:r>
    </w:p>
    <w:p w14:paraId="664CF1E6" w14:textId="77777777" w:rsidR="00D601A1" w:rsidRPr="00423FD7" w:rsidRDefault="00D601A1">
      <w:pPr>
        <w:pStyle w:val="FORMATTEXT"/>
        <w:jc w:val="both"/>
      </w:pPr>
      <w:r w:rsidRPr="00423FD7">
        <w:t xml:space="preserve">_______________ </w:t>
      </w:r>
    </w:p>
    <w:p w14:paraId="30E8FBD7" w14:textId="77777777" w:rsidR="00D601A1" w:rsidRPr="00423FD7" w:rsidRDefault="00D601A1">
      <w:pPr>
        <w:pStyle w:val="FORMATTEXT"/>
        <w:ind w:firstLine="568"/>
        <w:jc w:val="both"/>
      </w:pPr>
      <w:r w:rsidRPr="00423FD7">
        <w:rPr>
          <w:position w:val="-8"/>
        </w:rPr>
        <w:pict w14:anchorId="3740D746">
          <v:shape id="_x0000_i1026" type="#_x0000_t75" style="width:6.75pt;height:17.25pt">
            <v:imagedata r:id="R119ad3af778b482b" o:title=""/>
          </v:shape>
        </w:pict>
      </w:r>
      <w:r w:rsidRPr="00423FD7">
        <w:t>Пункт 3 статьи 22 Федерального закона от 4 мая 1999 г. N 96-ФЗ "Об охране атмосферного воздуха".</w:t>
      </w:r>
    </w:p>
    <w:p w14:paraId="75124789" w14:textId="77777777" w:rsidR="00D601A1" w:rsidRPr="00423FD7" w:rsidRDefault="00D601A1">
      <w:pPr>
        <w:pStyle w:val="FORMATTEXT"/>
        <w:ind w:firstLine="568"/>
        <w:jc w:val="both"/>
      </w:pPr>
    </w:p>
    <w:p w14:paraId="594F4A34" w14:textId="77777777" w:rsidR="00D601A1" w:rsidRPr="00423FD7" w:rsidRDefault="00D601A1">
      <w:pPr>
        <w:pStyle w:val="FORMATTEXT"/>
        <w:ind w:firstLine="568"/>
        <w:jc w:val="both"/>
      </w:pPr>
      <w:r w:rsidRPr="00423FD7">
        <w:t>7. При проектировании, вводе в эксплуатацию, эксплуатации, реконструкции, модернизации, ликвидации и выводе из эксплуатации ГОУ должны учитываться требования Федерального закона от 30 декабря 2009 г. N 384-ФЗ "Технический регламент о безопасности зданий и сооружений" (Собрание законодательства Российской Федерации, 2010, N 1, ст.5; 2013, N 27, ст.3477) и Федерального закона от 22 июля 2008 г. N 123-ФЗ "Технический регламент о требованиях пожарной безопасности" (Собрание законодательства Российской Федерации, 2008, N 30, ст.3579; 2012, N 29, ст.3997; 2013, N 27, ст.3477; 2014, N 26, ст.3366; 2015, N 29, ст.4360; 2016, N 27, ст.4234; N 31, ст.4793).</w:t>
      </w:r>
    </w:p>
    <w:p w14:paraId="51DE9B69" w14:textId="77777777" w:rsidR="00D601A1" w:rsidRPr="00423FD7" w:rsidRDefault="00D601A1">
      <w:pPr>
        <w:pStyle w:val="FORMATTEXT"/>
        <w:ind w:firstLine="568"/>
        <w:jc w:val="both"/>
      </w:pPr>
    </w:p>
    <w:p w14:paraId="63FCE1E9" w14:textId="77777777" w:rsidR="00D601A1" w:rsidRPr="00423FD7" w:rsidRDefault="00D601A1">
      <w:pPr>
        <w:pStyle w:val="HEADERTEXT"/>
        <w:rPr>
          <w:b/>
          <w:bCs/>
          <w:color w:val="auto"/>
        </w:rPr>
      </w:pPr>
    </w:p>
    <w:p w14:paraId="77738E85" w14:textId="77777777" w:rsidR="00D601A1" w:rsidRPr="00423FD7" w:rsidRDefault="00D601A1">
      <w:pPr>
        <w:pStyle w:val="HEADERTEXT"/>
        <w:jc w:val="center"/>
        <w:rPr>
          <w:b/>
          <w:bCs/>
          <w:color w:val="auto"/>
        </w:rPr>
      </w:pPr>
      <w:r w:rsidRPr="00423FD7">
        <w:rPr>
          <w:b/>
          <w:bCs/>
          <w:color w:val="auto"/>
        </w:rPr>
        <w:t xml:space="preserve"> II. Требования по охране атмосферного воздуха при эксплуатации ГОУ </w:t>
      </w:r>
    </w:p>
    <w:p w14:paraId="272F6D38" w14:textId="77777777" w:rsidR="00D601A1" w:rsidRPr="00423FD7" w:rsidRDefault="00D601A1">
      <w:pPr>
        <w:pStyle w:val="FORMATTEXT"/>
        <w:ind w:firstLine="568"/>
        <w:jc w:val="both"/>
      </w:pPr>
      <w:r w:rsidRPr="00423FD7">
        <w:t>8. Запрещаются размещение и эксплуатация объектов хозяйственной и иной деятельности (далее - производственный объект), которые не имеют предусмотренных правилами охраны атмосферного воздуха установок очистки газа и средств контроля за выбросами вредных (загрязняющих) веществ в атмосферный воздух (далее - выбросы).</w:t>
      </w:r>
      <w:r w:rsidRPr="00423FD7">
        <w:rPr>
          <w:position w:val="-8"/>
        </w:rPr>
        <w:pict w14:anchorId="4D8F7BC9">
          <v:shape id="_x0000_i1027" type="#_x0000_t75" style="width:8.25pt;height:17.25pt">
            <v:imagedata r:id="Rdc706124a69d4a6f" o:title=""/>
          </v:shape>
        </w:pict>
      </w:r>
      <w:r w:rsidRPr="00423FD7">
        <w:t xml:space="preserve"> </w:t>
      </w:r>
    </w:p>
    <w:p w14:paraId="617DBC35" w14:textId="77777777" w:rsidR="00D601A1" w:rsidRPr="00423FD7" w:rsidRDefault="00D601A1">
      <w:pPr>
        <w:pStyle w:val="FORMATTEXT"/>
        <w:jc w:val="both"/>
      </w:pPr>
      <w:r w:rsidRPr="00423FD7">
        <w:t xml:space="preserve">_______________ </w:t>
      </w:r>
    </w:p>
    <w:p w14:paraId="2FAA264E" w14:textId="77777777" w:rsidR="00D601A1" w:rsidRPr="00423FD7" w:rsidRDefault="00D601A1">
      <w:pPr>
        <w:pStyle w:val="FORMATTEXT"/>
        <w:ind w:firstLine="568"/>
        <w:jc w:val="both"/>
      </w:pPr>
      <w:r w:rsidRPr="00423FD7">
        <w:rPr>
          <w:position w:val="-8"/>
        </w:rPr>
        <w:pict w14:anchorId="148CA251">
          <v:shape id="_x0000_i1028" type="#_x0000_t75" style="width:8.25pt;height:17.25pt">
            <v:imagedata r:id="R43e0ad537fc14b99" o:title=""/>
          </v:shape>
        </w:pict>
      </w:r>
      <w:r w:rsidRPr="00423FD7">
        <w:t>Пункт 7 статьи 16 Федерального закона от 4 мая 1999 г. N 96-ФЗ "Об охране атмосферного воздуха".</w:t>
      </w:r>
    </w:p>
    <w:p w14:paraId="2D8C4B24" w14:textId="77777777" w:rsidR="00D601A1" w:rsidRPr="00423FD7" w:rsidRDefault="00D601A1">
      <w:pPr>
        <w:pStyle w:val="FORMATTEXT"/>
        <w:ind w:firstLine="568"/>
        <w:jc w:val="both"/>
      </w:pPr>
    </w:p>
    <w:p w14:paraId="7A2B5E85" w14:textId="77777777" w:rsidR="00D601A1" w:rsidRPr="00423FD7" w:rsidRDefault="00D601A1">
      <w:pPr>
        <w:pStyle w:val="FORMATTEXT"/>
        <w:ind w:firstLine="568"/>
        <w:jc w:val="both"/>
      </w:pPr>
      <w:r w:rsidRPr="00423FD7">
        <w:lastRenderedPageBreak/>
        <w:t>9. ГОУ должна действовать бесперебойно и обеспечивать очистку и (или) обезвреживание выбросов от технологического оборудования (установки) в течение всего периода работы этого оборудования (с момента пуска (включения) до полной остановки) на уровне технических характеристик ГОУ, содержащихся в паспорте ГОУ.</w:t>
      </w:r>
    </w:p>
    <w:p w14:paraId="6CD6083A" w14:textId="77777777" w:rsidR="00D601A1" w:rsidRPr="00423FD7" w:rsidRDefault="00D601A1">
      <w:pPr>
        <w:pStyle w:val="FORMATTEXT"/>
        <w:ind w:firstLine="568"/>
        <w:jc w:val="both"/>
      </w:pPr>
    </w:p>
    <w:p w14:paraId="6A069945" w14:textId="77777777" w:rsidR="00D601A1" w:rsidRPr="00423FD7" w:rsidRDefault="00D601A1">
      <w:pPr>
        <w:pStyle w:val="FORMATTEXT"/>
        <w:ind w:firstLine="568"/>
        <w:jc w:val="both"/>
      </w:pPr>
      <w:r w:rsidRPr="00423FD7">
        <w:t>10. В случае, если ГОУ отключена или не обеспечивает проектную очистку и (или) обезвреживание выбросов, эксплуатация соответствующего технологического оборудования (установки) запрещена.</w:t>
      </w:r>
      <w:r w:rsidRPr="00423FD7">
        <w:rPr>
          <w:position w:val="-8"/>
        </w:rPr>
        <w:pict w14:anchorId="723BBE29">
          <v:shape id="_x0000_i1029" type="#_x0000_t75" style="width:8.25pt;height:17.25pt">
            <v:imagedata r:id="Rea7467c89d4f43b2" o:title=""/>
          </v:shape>
        </w:pict>
      </w:r>
      <w:r w:rsidRPr="00423FD7">
        <w:t xml:space="preserve"> </w:t>
      </w:r>
    </w:p>
    <w:p w14:paraId="1A32E42E" w14:textId="77777777" w:rsidR="00D601A1" w:rsidRPr="00423FD7" w:rsidRDefault="00D601A1">
      <w:pPr>
        <w:pStyle w:val="FORMATTEXT"/>
        <w:jc w:val="both"/>
      </w:pPr>
      <w:r w:rsidRPr="00423FD7">
        <w:t xml:space="preserve">_______________ </w:t>
      </w:r>
    </w:p>
    <w:p w14:paraId="2D6872B5" w14:textId="77777777" w:rsidR="00D601A1" w:rsidRPr="00423FD7" w:rsidRDefault="00D601A1">
      <w:pPr>
        <w:pStyle w:val="FORMATTEXT"/>
        <w:ind w:firstLine="568"/>
        <w:jc w:val="both"/>
      </w:pPr>
      <w:r w:rsidRPr="00423FD7">
        <w:rPr>
          <w:position w:val="-8"/>
        </w:rPr>
        <w:pict w14:anchorId="78FB28B2">
          <v:shape id="_x0000_i1030" type="#_x0000_t75" style="width:8.25pt;height:17.25pt">
            <v:imagedata r:id="Rfa6a270affbe419a" o:title=""/>
          </v:shape>
        </w:pict>
      </w:r>
      <w:r w:rsidRPr="00423FD7">
        <w:t>Пункт 2 статьи 16_1 Федерального закона от 4 мая 1999 г. N 96-ФЗ "Об охране атмосферного воздуха".</w:t>
      </w:r>
    </w:p>
    <w:p w14:paraId="1B0553DC" w14:textId="77777777" w:rsidR="00D601A1" w:rsidRPr="00423FD7" w:rsidRDefault="00D601A1">
      <w:pPr>
        <w:pStyle w:val="FORMATTEXT"/>
        <w:ind w:firstLine="568"/>
        <w:jc w:val="both"/>
      </w:pPr>
    </w:p>
    <w:p w14:paraId="366EEB0D" w14:textId="77777777" w:rsidR="00D601A1" w:rsidRPr="00423FD7" w:rsidRDefault="00D601A1">
      <w:pPr>
        <w:pStyle w:val="FORMATTEXT"/>
        <w:ind w:firstLine="568"/>
        <w:jc w:val="both"/>
      </w:pPr>
      <w:r w:rsidRPr="00423FD7">
        <w:t>При проектной очистке и (или) обезвреживании выбросов фактические показатели работы ГОУ должны соответствовать техническим характеристикам ГОУ, обеспечивающим соблюдение нормативов выбросов, установленных для конкретного стационарного источника выбросов и для производственного объекта в целом в соответствии с законодательством Российской Федерации в области охраны окружающей среды.</w:t>
      </w:r>
    </w:p>
    <w:p w14:paraId="583C1A2D" w14:textId="77777777" w:rsidR="00D601A1" w:rsidRPr="00423FD7" w:rsidRDefault="00D601A1">
      <w:pPr>
        <w:pStyle w:val="FORMATTEXT"/>
        <w:ind w:firstLine="568"/>
        <w:jc w:val="both"/>
      </w:pPr>
    </w:p>
    <w:p w14:paraId="14C522FE" w14:textId="77777777" w:rsidR="00D601A1" w:rsidRPr="00423FD7" w:rsidRDefault="00D601A1">
      <w:pPr>
        <w:pStyle w:val="FORMATTEXT"/>
        <w:ind w:firstLine="568"/>
        <w:jc w:val="both"/>
      </w:pPr>
      <w:r w:rsidRPr="00423FD7">
        <w:t>11. Запрещается увеличение производительности технологического оборудования (установки) без реконструкции, модернизации ГОУ, используемой для очистки и (или) обезвреживания выбросов этого оборудования (установки), за исключением случаев, когда показатели работы ГОУ позволяют обеспечить соблюдение нормативов предельно допустимых выбросов при планируемом увеличении производительности технологического оборудования (установки).</w:t>
      </w:r>
    </w:p>
    <w:p w14:paraId="69DC1A4D" w14:textId="77777777" w:rsidR="00D601A1" w:rsidRPr="00423FD7" w:rsidRDefault="00D601A1">
      <w:pPr>
        <w:pStyle w:val="FORMATTEXT"/>
        <w:ind w:firstLine="568"/>
        <w:jc w:val="both"/>
      </w:pPr>
    </w:p>
    <w:p w14:paraId="3BE9E65F" w14:textId="77777777" w:rsidR="00D601A1" w:rsidRPr="00423FD7" w:rsidRDefault="00D601A1">
      <w:pPr>
        <w:pStyle w:val="FORMATTEXT"/>
        <w:ind w:firstLine="568"/>
        <w:jc w:val="both"/>
      </w:pPr>
      <w:r w:rsidRPr="00423FD7">
        <w:t>12. Мероприятия по реконструкции, модернизации ГОУ не должны приводить к снижению эффективности работы ГОУ, указанной в паспорте ГОУ.</w:t>
      </w:r>
    </w:p>
    <w:p w14:paraId="1737A1A8" w14:textId="77777777" w:rsidR="00D601A1" w:rsidRPr="00423FD7" w:rsidRDefault="00D601A1">
      <w:pPr>
        <w:pStyle w:val="FORMATTEXT"/>
        <w:ind w:firstLine="568"/>
        <w:jc w:val="both"/>
      </w:pPr>
    </w:p>
    <w:p w14:paraId="4C416706" w14:textId="77777777" w:rsidR="00D601A1" w:rsidRPr="00423FD7" w:rsidRDefault="00D601A1">
      <w:pPr>
        <w:pStyle w:val="FORMATTEXT"/>
        <w:ind w:firstLine="568"/>
        <w:jc w:val="both"/>
      </w:pPr>
      <w:r w:rsidRPr="00423FD7">
        <w:t>13. ГОУ должны быть оборудованы специальными местами отбора проб, оборудованием для измерения параметров отходящих газов, необходимых для определения фактической эффективности работы ГОУ.</w:t>
      </w:r>
    </w:p>
    <w:p w14:paraId="041A257A" w14:textId="77777777" w:rsidR="00D601A1" w:rsidRPr="00423FD7" w:rsidRDefault="00D601A1">
      <w:pPr>
        <w:pStyle w:val="FORMATTEXT"/>
        <w:ind w:firstLine="568"/>
        <w:jc w:val="both"/>
      </w:pPr>
    </w:p>
    <w:p w14:paraId="7A1C7A0E" w14:textId="77777777" w:rsidR="00D601A1" w:rsidRPr="00423FD7" w:rsidRDefault="00D601A1">
      <w:pPr>
        <w:pStyle w:val="FORMATTEXT"/>
        <w:ind w:firstLine="568"/>
        <w:jc w:val="both"/>
      </w:pPr>
      <w:r w:rsidRPr="00423FD7">
        <w:t>Эффективность работы ГОУ отражает степень очистки выбросов и рассчитывается по формуле:</w:t>
      </w:r>
    </w:p>
    <w:p w14:paraId="318368E4" w14:textId="77777777" w:rsidR="00D601A1" w:rsidRPr="00423FD7" w:rsidRDefault="00D601A1">
      <w:pPr>
        <w:pStyle w:val="FORMATTEXT"/>
        <w:ind w:firstLine="568"/>
        <w:jc w:val="both"/>
      </w:pPr>
    </w:p>
    <w:p w14:paraId="195BCBC5" w14:textId="77777777" w:rsidR="00D601A1" w:rsidRPr="00423FD7" w:rsidRDefault="00D601A1">
      <w:pPr>
        <w:pStyle w:val="FORMATTEXT"/>
        <w:jc w:val="center"/>
      </w:pPr>
      <w:r w:rsidRPr="00423FD7">
        <w:rPr>
          <w:position w:val="-16"/>
        </w:rPr>
        <w:pict w14:anchorId="565533F7">
          <v:shape id="_x0000_i1031" type="#_x0000_t75" style="width:140.25pt;height:33.75pt">
            <v:imagedata r:id="R5f3af2eb68ca4377" o:title=""/>
          </v:shape>
        </w:pict>
      </w:r>
      <w:r w:rsidRPr="00423FD7">
        <w:t xml:space="preserve">, </w:t>
      </w:r>
    </w:p>
    <w:p w14:paraId="71A50F58" w14:textId="77777777" w:rsidR="00D601A1" w:rsidRPr="00423FD7" w:rsidRDefault="00D601A1">
      <w:pPr>
        <w:pStyle w:val="FORMATTEXT"/>
        <w:ind w:firstLine="568"/>
        <w:jc w:val="both"/>
      </w:pPr>
      <w:r w:rsidRPr="00423FD7">
        <w:t xml:space="preserve">где </w:t>
      </w:r>
      <w:r w:rsidRPr="00423FD7">
        <w:rPr>
          <w:position w:val="-9"/>
        </w:rPr>
        <w:pict w14:anchorId="1DB77BF3">
          <v:shape id="_x0000_i1032" type="#_x0000_t75" style="width:20.25pt;height:18pt">
            <v:imagedata r:id="R936a8f88af974661" o:title=""/>
          </v:shape>
        </w:pict>
      </w:r>
      <w:r w:rsidRPr="00423FD7">
        <w:t xml:space="preserve">и </w:t>
      </w:r>
      <w:r w:rsidRPr="00423FD7">
        <w:rPr>
          <w:position w:val="-9"/>
        </w:rPr>
        <w:pict w14:anchorId="231ADE5D">
          <v:shape id="_x0000_i1033" type="#_x0000_t75" style="width:26.25pt;height:18pt">
            <v:imagedata r:id="R3877a5f850844a3d" o:title=""/>
          </v:shape>
        </w:pict>
      </w:r>
      <w:r w:rsidRPr="00423FD7">
        <w:t>- концентрации загрязняющего вещества в г/м</w:t>
      </w:r>
      <w:r w:rsidRPr="00423FD7">
        <w:rPr>
          <w:position w:val="-8"/>
        </w:rPr>
        <w:pict w14:anchorId="58D15B64">
          <v:shape id="_x0000_i1034" type="#_x0000_t75" style="width:8.25pt;height:17.25pt">
            <v:imagedata r:id="Rd20aa730da0c42b6" o:title=""/>
          </v:shape>
        </w:pict>
      </w:r>
      <w:r w:rsidRPr="00423FD7">
        <w:t xml:space="preserve"> соответственно до и после очистки по результатам измерений;</w:t>
      </w:r>
    </w:p>
    <w:p w14:paraId="644A8772" w14:textId="77777777" w:rsidR="00D601A1" w:rsidRPr="00423FD7" w:rsidRDefault="00D601A1">
      <w:pPr>
        <w:pStyle w:val="FORMATTEXT"/>
        <w:ind w:firstLine="568"/>
        <w:jc w:val="both"/>
      </w:pPr>
    </w:p>
    <w:p w14:paraId="1A3B1096" w14:textId="77777777" w:rsidR="00D601A1" w:rsidRPr="00423FD7" w:rsidRDefault="00D601A1">
      <w:pPr>
        <w:pStyle w:val="FORMATTEXT"/>
        <w:ind w:firstLine="568"/>
        <w:jc w:val="both"/>
      </w:pPr>
      <w:r w:rsidRPr="00423FD7">
        <w:rPr>
          <w:position w:val="-9"/>
        </w:rPr>
        <w:pict w14:anchorId="72AC01B6">
          <v:shape id="_x0000_i1035" type="#_x0000_t75" style="width:18pt;height:18pt">
            <v:imagedata r:id="R285fab00c3f04194" o:title=""/>
          </v:shape>
        </w:pict>
      </w:r>
      <w:r w:rsidRPr="00423FD7">
        <w:t xml:space="preserve">и </w:t>
      </w:r>
      <w:r w:rsidRPr="00423FD7">
        <w:rPr>
          <w:position w:val="-9"/>
        </w:rPr>
        <w:pict w14:anchorId="4BCAA305">
          <v:shape id="_x0000_i1036" type="#_x0000_t75" style="width:24pt;height:18pt">
            <v:imagedata r:id="R529ab8ed07f24477" o:title=""/>
          </v:shape>
        </w:pict>
      </w:r>
      <w:r w:rsidRPr="00423FD7">
        <w:t>- расходы газовоздушной смеси в расчете на единицу времени в м</w:t>
      </w:r>
      <w:r w:rsidRPr="00423FD7">
        <w:rPr>
          <w:position w:val="-8"/>
        </w:rPr>
        <w:pict w14:anchorId="37DCD30E">
          <v:shape id="_x0000_i1037" type="#_x0000_t75" style="width:8.25pt;height:17.25pt">
            <v:imagedata r:id="R5be470d1a29d4c24" o:title=""/>
          </v:shape>
        </w:pict>
      </w:r>
      <w:r w:rsidRPr="00423FD7">
        <w:t>/с на входе и выходе ГОУ соответственно.</w:t>
      </w:r>
    </w:p>
    <w:p w14:paraId="66F7FABE" w14:textId="77777777" w:rsidR="00D601A1" w:rsidRPr="00423FD7" w:rsidRDefault="00D601A1">
      <w:pPr>
        <w:pStyle w:val="FORMATTEXT"/>
        <w:ind w:firstLine="568"/>
        <w:jc w:val="both"/>
      </w:pPr>
    </w:p>
    <w:p w14:paraId="525B4A53" w14:textId="77777777" w:rsidR="00D601A1" w:rsidRPr="00423FD7" w:rsidRDefault="00D601A1">
      <w:pPr>
        <w:pStyle w:val="FORMATTEXT"/>
        <w:ind w:firstLine="568"/>
        <w:jc w:val="both"/>
      </w:pPr>
      <w:r w:rsidRPr="00423FD7">
        <w:t>14. Сведения об отходах, образующихся в процессе эксплуатации ГОУ, в том числе об уловленных и обезвреженных вредных (загрязняющих) веществах, должны быть внесены в нормативы образования отходов и лимитов на их размещение.</w:t>
      </w:r>
    </w:p>
    <w:p w14:paraId="133F434C" w14:textId="77777777" w:rsidR="00D601A1" w:rsidRPr="00423FD7" w:rsidRDefault="00D601A1">
      <w:pPr>
        <w:pStyle w:val="FORMATTEXT"/>
        <w:ind w:firstLine="568"/>
        <w:jc w:val="both"/>
      </w:pPr>
    </w:p>
    <w:p w14:paraId="7D0578B9" w14:textId="77777777" w:rsidR="00D601A1" w:rsidRPr="00423FD7" w:rsidRDefault="00D601A1">
      <w:pPr>
        <w:pStyle w:val="FORMATTEXT"/>
        <w:ind w:firstLine="568"/>
        <w:jc w:val="both"/>
      </w:pPr>
      <w:r w:rsidRPr="00423FD7">
        <w:t>15. На производственных объектах или на их отдельных территориях должен вестись реестр ГОУ с присвоением каждой газоочистной установке регистрационного номера.</w:t>
      </w:r>
    </w:p>
    <w:p w14:paraId="55F5414C" w14:textId="77777777" w:rsidR="00D601A1" w:rsidRPr="00423FD7" w:rsidRDefault="00D601A1">
      <w:pPr>
        <w:pStyle w:val="FORMATTEXT"/>
        <w:ind w:firstLine="568"/>
        <w:jc w:val="both"/>
      </w:pPr>
    </w:p>
    <w:p w14:paraId="3CD6F69F" w14:textId="77777777" w:rsidR="00D601A1" w:rsidRPr="00423FD7" w:rsidRDefault="00D601A1">
      <w:pPr>
        <w:pStyle w:val="FORMATTEXT"/>
        <w:ind w:firstLine="568"/>
        <w:jc w:val="both"/>
      </w:pPr>
      <w:r w:rsidRPr="00423FD7">
        <w:t>16. Регистрационный номер, присвоенный ГОУ, должен наноситься на корпус газоочистной установки в доступном для ознакомления месте и (или) указываться на схеме производственного объекта или его отдельных территорий.</w:t>
      </w:r>
    </w:p>
    <w:p w14:paraId="1DC00ED3" w14:textId="77777777" w:rsidR="00D601A1" w:rsidRPr="00423FD7" w:rsidRDefault="00D601A1">
      <w:pPr>
        <w:pStyle w:val="FORMATTEXT"/>
        <w:ind w:firstLine="568"/>
        <w:jc w:val="both"/>
      </w:pPr>
    </w:p>
    <w:p w14:paraId="6C057F0E" w14:textId="77777777" w:rsidR="00D601A1" w:rsidRPr="00423FD7" w:rsidRDefault="00D601A1">
      <w:pPr>
        <w:pStyle w:val="FORMATTEXT"/>
        <w:ind w:firstLine="568"/>
        <w:jc w:val="both"/>
      </w:pPr>
      <w:r w:rsidRPr="00423FD7">
        <w:t>При наличии в газоочистной установке нескольких ступеней очистки (аппаратов) на каждой из них дополнительно должен наноситься номер ступени очистки и (или) указываться на схеме производственного объекта или его отдельных территорий.</w:t>
      </w:r>
    </w:p>
    <w:p w14:paraId="29E82417" w14:textId="77777777" w:rsidR="00D601A1" w:rsidRPr="00423FD7" w:rsidRDefault="00D601A1">
      <w:pPr>
        <w:pStyle w:val="FORMATTEXT"/>
        <w:ind w:firstLine="568"/>
        <w:jc w:val="both"/>
      </w:pPr>
    </w:p>
    <w:p w14:paraId="49BD3E54" w14:textId="77777777" w:rsidR="00D601A1" w:rsidRPr="00423FD7" w:rsidRDefault="00D601A1">
      <w:pPr>
        <w:pStyle w:val="FORMATTEXT"/>
        <w:ind w:firstLine="568"/>
        <w:jc w:val="both"/>
      </w:pPr>
      <w:r w:rsidRPr="00423FD7">
        <w:t>17. В реестр ГОУ должно вноситься наименование и тип ГОУ, сведения о месте и дате установки ГОУ, о дате последнего капитального ремонта, последней модернизации, выводе из эксплуатации или ликвидации ГОУ.</w:t>
      </w:r>
    </w:p>
    <w:p w14:paraId="7C0CEA4A" w14:textId="77777777" w:rsidR="00D601A1" w:rsidRPr="00423FD7" w:rsidRDefault="00D601A1">
      <w:pPr>
        <w:pStyle w:val="FORMATTEXT"/>
        <w:ind w:firstLine="568"/>
        <w:jc w:val="both"/>
      </w:pPr>
    </w:p>
    <w:p w14:paraId="1685078E" w14:textId="77777777" w:rsidR="00D601A1" w:rsidRPr="00423FD7" w:rsidRDefault="00D601A1">
      <w:pPr>
        <w:pStyle w:val="FORMATTEXT"/>
        <w:ind w:firstLine="568"/>
        <w:jc w:val="both"/>
      </w:pPr>
      <w:r w:rsidRPr="00423FD7">
        <w:lastRenderedPageBreak/>
        <w:t>18. Хозяйствующий субъект, эксплуатирующий ГОУ, должен разработать и утвердить паспорт ГОУ, программу проведения технического обслуживания, технического осмотра, проверки показателей работы ГОУ и планово-предупредительного ремонта, руководство (инструкцию) по эксплуатации ГОУ, а также определить должностное лицо, ответственное за эксплуатацию ГОУ и ведение паспорта ГОУ.</w:t>
      </w:r>
    </w:p>
    <w:p w14:paraId="087F9101" w14:textId="77777777" w:rsidR="00D601A1" w:rsidRPr="00423FD7" w:rsidRDefault="00D601A1">
      <w:pPr>
        <w:pStyle w:val="FORMATTEXT"/>
        <w:ind w:firstLine="568"/>
        <w:jc w:val="both"/>
      </w:pPr>
    </w:p>
    <w:p w14:paraId="20EA929B" w14:textId="77777777" w:rsidR="00D601A1" w:rsidRPr="00423FD7" w:rsidRDefault="00D601A1">
      <w:pPr>
        <w:pStyle w:val="FORMATTEXT"/>
        <w:ind w:firstLine="568"/>
        <w:jc w:val="both"/>
      </w:pPr>
      <w:r w:rsidRPr="00423FD7">
        <w:t>Указанная в настоящем пункте документация должна храниться в течение всего срока эксплуатации ГОУ</w:t>
      </w:r>
      <w:r w:rsidRPr="00423FD7">
        <w:rPr>
          <w:position w:val="-8"/>
        </w:rPr>
        <w:pict w14:anchorId="2D998A91">
          <v:shape id="_x0000_i1038" type="#_x0000_t75" style="width:8.25pt;height:17.25pt">
            <v:imagedata r:id="R794d2d6e23704ed5" o:title=""/>
          </v:shape>
        </w:pict>
      </w:r>
      <w:r w:rsidRPr="00423FD7">
        <w:t xml:space="preserve">. </w:t>
      </w:r>
    </w:p>
    <w:p w14:paraId="62070379" w14:textId="77777777" w:rsidR="00D601A1" w:rsidRPr="00423FD7" w:rsidRDefault="00D601A1">
      <w:pPr>
        <w:pStyle w:val="FORMATTEXT"/>
        <w:jc w:val="both"/>
      </w:pPr>
      <w:r w:rsidRPr="00423FD7">
        <w:t xml:space="preserve">_______________ </w:t>
      </w:r>
    </w:p>
    <w:p w14:paraId="421D1784" w14:textId="77777777" w:rsidR="00D601A1" w:rsidRPr="00423FD7" w:rsidRDefault="00D601A1">
      <w:pPr>
        <w:pStyle w:val="FORMATTEXT"/>
        <w:ind w:firstLine="568"/>
        <w:jc w:val="both"/>
      </w:pPr>
      <w:r w:rsidRPr="00423FD7">
        <w:rPr>
          <w:position w:val="-8"/>
        </w:rPr>
        <w:pict w14:anchorId="7665A547">
          <v:shape id="_x0000_i1039" type="#_x0000_t75" style="width:8.25pt;height:17.25pt">
            <v:imagedata r:id="R1aa4c5d7214942f5" o:title=""/>
          </v:shape>
        </w:pict>
      </w:r>
      <w:r w:rsidRPr="00423FD7">
        <w:t>Для ГОУ, введенных в эксплуатацию после 15 февраля 2013 г. руководство (инструкция) по эксплуатации ГОУ, программа проведения технического обслуживания или ремонта разрабатываются и утверждаются в соответствии с Техническим регламентом Таможенного союза ТР ТС 010/2011 "О безопасности машин и оборудования", принятого Решением Комиссии Таможенного союза от 18 октября 2011 г. N 823 (http://www.tsouz.ru/, 21.10.2011).</w:t>
      </w:r>
    </w:p>
    <w:p w14:paraId="711C05A2" w14:textId="77777777" w:rsidR="00D601A1" w:rsidRPr="00423FD7" w:rsidRDefault="00D601A1">
      <w:pPr>
        <w:pStyle w:val="FORMATTEXT"/>
        <w:ind w:firstLine="568"/>
        <w:jc w:val="both"/>
      </w:pPr>
    </w:p>
    <w:p w14:paraId="5B10FA28" w14:textId="77777777" w:rsidR="00D601A1" w:rsidRPr="00423FD7" w:rsidRDefault="00D601A1">
      <w:pPr>
        <w:pStyle w:val="HEADERTEXT"/>
        <w:rPr>
          <w:b/>
          <w:bCs/>
          <w:color w:val="auto"/>
        </w:rPr>
      </w:pPr>
    </w:p>
    <w:p w14:paraId="3559B65C" w14:textId="77777777" w:rsidR="00D601A1" w:rsidRPr="00423FD7" w:rsidRDefault="00D601A1">
      <w:pPr>
        <w:pStyle w:val="HEADERTEXT"/>
        <w:jc w:val="center"/>
        <w:rPr>
          <w:b/>
          <w:bCs/>
          <w:color w:val="auto"/>
        </w:rPr>
      </w:pPr>
      <w:r w:rsidRPr="00423FD7">
        <w:rPr>
          <w:b/>
          <w:bCs/>
          <w:color w:val="auto"/>
        </w:rPr>
        <w:t xml:space="preserve"> III. Требования по охране атмосферного воздуха при организации и учете работ по техническому обслуживанию, проверке показателей работы ГОУ, по планово-предупредительному и внеплановому ремонту </w:t>
      </w:r>
    </w:p>
    <w:p w14:paraId="4DB5BB7E" w14:textId="77777777" w:rsidR="00D601A1" w:rsidRPr="00423FD7" w:rsidRDefault="00D601A1">
      <w:pPr>
        <w:pStyle w:val="FORMATTEXT"/>
        <w:ind w:firstLine="568"/>
        <w:jc w:val="both"/>
      </w:pPr>
      <w:r w:rsidRPr="00423FD7">
        <w:t>19. Программа технического обслуживания, технического осмотра и проверки показателей работы ГОУ и планово-предупредительного ремонта (далее - программа) должна составляться согласно требованиям, установленным руководством (инструкцией) по эксплуатации с учетом технического состояния ГОУ, исходя из необходимости обеспечения проектной очистки и (или) обезвреживания выбросов.</w:t>
      </w:r>
    </w:p>
    <w:p w14:paraId="4FE6A2F8" w14:textId="77777777" w:rsidR="00D601A1" w:rsidRPr="00423FD7" w:rsidRDefault="00D601A1">
      <w:pPr>
        <w:pStyle w:val="FORMATTEXT"/>
        <w:ind w:firstLine="568"/>
        <w:jc w:val="both"/>
      </w:pPr>
    </w:p>
    <w:p w14:paraId="5E06E7E6" w14:textId="77777777" w:rsidR="00D601A1" w:rsidRPr="00423FD7" w:rsidRDefault="00D601A1">
      <w:pPr>
        <w:pStyle w:val="FORMATTEXT"/>
        <w:ind w:firstLine="568"/>
        <w:jc w:val="both"/>
      </w:pPr>
      <w:r w:rsidRPr="00423FD7">
        <w:t>20. Программа технического обслуживания ГОУ должна содержать:</w:t>
      </w:r>
    </w:p>
    <w:p w14:paraId="49FB3A4C" w14:textId="77777777" w:rsidR="00D601A1" w:rsidRPr="00423FD7" w:rsidRDefault="00D601A1">
      <w:pPr>
        <w:pStyle w:val="FORMATTEXT"/>
        <w:ind w:firstLine="568"/>
        <w:jc w:val="both"/>
      </w:pPr>
    </w:p>
    <w:p w14:paraId="45F843FC" w14:textId="77777777" w:rsidR="00D601A1" w:rsidRPr="00423FD7" w:rsidRDefault="00D601A1">
      <w:pPr>
        <w:pStyle w:val="FORMATTEXT"/>
        <w:ind w:firstLine="568"/>
        <w:jc w:val="both"/>
      </w:pPr>
      <w:r w:rsidRPr="00423FD7">
        <w:t>наименование, описание и объем выполняемых работ;</w:t>
      </w:r>
    </w:p>
    <w:p w14:paraId="6054F43C" w14:textId="77777777" w:rsidR="00D601A1" w:rsidRPr="00423FD7" w:rsidRDefault="00D601A1">
      <w:pPr>
        <w:pStyle w:val="FORMATTEXT"/>
        <w:ind w:firstLine="568"/>
        <w:jc w:val="both"/>
      </w:pPr>
    </w:p>
    <w:p w14:paraId="362A8BE5" w14:textId="77777777" w:rsidR="00D601A1" w:rsidRPr="00423FD7" w:rsidRDefault="00D601A1">
      <w:pPr>
        <w:pStyle w:val="FORMATTEXT"/>
        <w:ind w:firstLine="568"/>
        <w:jc w:val="both"/>
      </w:pPr>
      <w:r w:rsidRPr="00423FD7">
        <w:t>сведения об исполнителе работ;</w:t>
      </w:r>
    </w:p>
    <w:p w14:paraId="1945B1D3" w14:textId="77777777" w:rsidR="00D601A1" w:rsidRPr="00423FD7" w:rsidRDefault="00D601A1">
      <w:pPr>
        <w:pStyle w:val="FORMATTEXT"/>
        <w:ind w:firstLine="568"/>
        <w:jc w:val="both"/>
      </w:pPr>
    </w:p>
    <w:p w14:paraId="21C3B921" w14:textId="77777777" w:rsidR="00D601A1" w:rsidRPr="00423FD7" w:rsidRDefault="00D601A1">
      <w:pPr>
        <w:pStyle w:val="FORMATTEXT"/>
        <w:ind w:firstLine="568"/>
        <w:jc w:val="both"/>
      </w:pPr>
      <w:r w:rsidRPr="00423FD7">
        <w:t>планируемые сроки (периодичность) работ;</w:t>
      </w:r>
    </w:p>
    <w:p w14:paraId="6CA1F9C8" w14:textId="77777777" w:rsidR="00D601A1" w:rsidRPr="00423FD7" w:rsidRDefault="00D601A1">
      <w:pPr>
        <w:pStyle w:val="FORMATTEXT"/>
        <w:ind w:firstLine="568"/>
        <w:jc w:val="both"/>
      </w:pPr>
    </w:p>
    <w:p w14:paraId="1CF862D9" w14:textId="77777777" w:rsidR="00D601A1" w:rsidRPr="00423FD7" w:rsidRDefault="00D601A1">
      <w:pPr>
        <w:pStyle w:val="FORMATTEXT"/>
        <w:ind w:firstLine="568"/>
        <w:jc w:val="both"/>
      </w:pPr>
      <w:r w:rsidRPr="00423FD7">
        <w:t>дополнительные требования (при необходимости).</w:t>
      </w:r>
    </w:p>
    <w:p w14:paraId="7FF4D59A" w14:textId="77777777" w:rsidR="00D601A1" w:rsidRPr="00423FD7" w:rsidRDefault="00D601A1">
      <w:pPr>
        <w:pStyle w:val="FORMATTEXT"/>
        <w:ind w:firstLine="568"/>
        <w:jc w:val="both"/>
      </w:pPr>
    </w:p>
    <w:p w14:paraId="6EB36CAE" w14:textId="77777777" w:rsidR="00D601A1" w:rsidRPr="00423FD7" w:rsidRDefault="00D601A1">
      <w:pPr>
        <w:pStyle w:val="FORMATTEXT"/>
        <w:ind w:firstLine="568"/>
        <w:jc w:val="both"/>
      </w:pPr>
      <w:r w:rsidRPr="00423FD7">
        <w:t>21. Технический осмотр ГОУ и проверка показателей работы ГОУ, подлежащих контролю и указанных в паспорте ГОУ, включая проведение лабораторных измерений при необходимости, должны проводиться не реже двух раз в год, если документацией изготовителя ГОУ или руководством (инструкцией) по эксплуатации не предусмотрено иное.</w:t>
      </w:r>
    </w:p>
    <w:p w14:paraId="745D333D" w14:textId="77777777" w:rsidR="00D601A1" w:rsidRPr="00423FD7" w:rsidRDefault="00D601A1">
      <w:pPr>
        <w:pStyle w:val="FORMATTEXT"/>
        <w:ind w:firstLine="568"/>
        <w:jc w:val="both"/>
      </w:pPr>
    </w:p>
    <w:p w14:paraId="368397E2" w14:textId="77777777" w:rsidR="00D601A1" w:rsidRPr="00423FD7" w:rsidRDefault="00D601A1">
      <w:pPr>
        <w:pStyle w:val="FORMATTEXT"/>
        <w:ind w:firstLine="568"/>
        <w:jc w:val="both"/>
      </w:pPr>
      <w:r w:rsidRPr="00423FD7">
        <w:t>22. В случае изменений объемов производства, технологических процессов и (или) режимов работы технологического оборудования (установки), приводящих к изменению состава, объема и (или) массы газовоздушной смеси на входе в ГОУ, необходимо проведение дополнительной проверки показателей работы ГОУ, подлежащих контролю и указанных в паспорте ГОУ.</w:t>
      </w:r>
    </w:p>
    <w:p w14:paraId="71668227" w14:textId="77777777" w:rsidR="00D601A1" w:rsidRPr="00423FD7" w:rsidRDefault="00D601A1">
      <w:pPr>
        <w:pStyle w:val="FORMATTEXT"/>
        <w:ind w:firstLine="568"/>
        <w:jc w:val="both"/>
      </w:pPr>
    </w:p>
    <w:p w14:paraId="049C1632" w14:textId="77777777" w:rsidR="00D601A1" w:rsidRPr="00423FD7" w:rsidRDefault="00D601A1">
      <w:pPr>
        <w:pStyle w:val="FORMATTEXT"/>
        <w:ind w:firstLine="568"/>
        <w:jc w:val="both"/>
      </w:pPr>
      <w:r w:rsidRPr="00423FD7">
        <w:t>23. Проверка показателей работы ГОУ должна осуществляться при эксплуатации технологического оборудования (установки) в режиме максимально достигнутой производительности.</w:t>
      </w:r>
    </w:p>
    <w:p w14:paraId="730C31BC" w14:textId="77777777" w:rsidR="00D601A1" w:rsidRPr="00423FD7" w:rsidRDefault="00D601A1">
      <w:pPr>
        <w:pStyle w:val="FORMATTEXT"/>
        <w:ind w:firstLine="568"/>
        <w:jc w:val="both"/>
      </w:pPr>
    </w:p>
    <w:p w14:paraId="35DCF4A1" w14:textId="77777777" w:rsidR="00D601A1" w:rsidRPr="00423FD7" w:rsidRDefault="00D601A1">
      <w:pPr>
        <w:pStyle w:val="FORMATTEXT"/>
        <w:ind w:firstLine="568"/>
        <w:jc w:val="both"/>
      </w:pPr>
      <w:r w:rsidRPr="00423FD7">
        <w:t>24. При обнаружении неисправности или отклонения показателей работы ГОУ от технических характеристик ГОУ, содержащихся в паспорте ГОУ, в том числе, уточненных в ходе пусконаладочных работ ГОУ, хозяйствующие субъекты должны реализовывать мероприятия по устранению обнаруженных неисправностей при необходимости с отключением ГОУ и технологического оборудования (установки).</w:t>
      </w:r>
    </w:p>
    <w:p w14:paraId="78A19DBA" w14:textId="77777777" w:rsidR="00D601A1" w:rsidRPr="00423FD7" w:rsidRDefault="00D601A1">
      <w:pPr>
        <w:pStyle w:val="FORMATTEXT"/>
        <w:ind w:firstLine="568"/>
        <w:jc w:val="both"/>
      </w:pPr>
    </w:p>
    <w:p w14:paraId="6B2CCF38" w14:textId="77777777" w:rsidR="00D601A1" w:rsidRPr="00423FD7" w:rsidRDefault="00D601A1">
      <w:pPr>
        <w:pStyle w:val="FORMATTEXT"/>
        <w:ind w:firstLine="568"/>
        <w:jc w:val="both"/>
      </w:pPr>
      <w:r w:rsidRPr="00423FD7">
        <w:t>25. Планово-предупредительный ремонт ГОУ должен осуществляться в соответствии с программой, но не реже одного раза в год, если иное не предусмотрено документацией изготовителя ГОУ или руководством (инструкцией) по эксплуатации.</w:t>
      </w:r>
    </w:p>
    <w:p w14:paraId="311691DA" w14:textId="77777777" w:rsidR="00D601A1" w:rsidRPr="00423FD7" w:rsidRDefault="00D601A1">
      <w:pPr>
        <w:pStyle w:val="FORMATTEXT"/>
        <w:ind w:firstLine="568"/>
        <w:jc w:val="both"/>
      </w:pPr>
    </w:p>
    <w:p w14:paraId="49E6316F" w14:textId="77777777" w:rsidR="00D601A1" w:rsidRPr="00423FD7" w:rsidRDefault="00D601A1">
      <w:pPr>
        <w:pStyle w:val="FORMATTEXT"/>
        <w:ind w:firstLine="568"/>
        <w:jc w:val="both"/>
      </w:pPr>
      <w:r w:rsidRPr="00423FD7">
        <w:t>26. Планово-предупредительный и осуществляемый при возникновении неисправностей и аварий внеплановый ремонт ГОУ должен проводиться при отключенном технологическом оборудовании (установке), очистку и (или) обезвреживание выбросов которого обеспечивает ГОУ, или при подключении указанного технологического оборудования (установки) к резервной ГОУ.</w:t>
      </w:r>
    </w:p>
    <w:p w14:paraId="1F0355FA" w14:textId="77777777" w:rsidR="00D601A1" w:rsidRPr="00423FD7" w:rsidRDefault="00D601A1">
      <w:pPr>
        <w:pStyle w:val="FORMATTEXT"/>
        <w:ind w:firstLine="568"/>
        <w:jc w:val="both"/>
      </w:pPr>
    </w:p>
    <w:p w14:paraId="5E062BD0" w14:textId="77777777" w:rsidR="00D601A1" w:rsidRPr="00423FD7" w:rsidRDefault="00D601A1">
      <w:pPr>
        <w:pStyle w:val="FORMATTEXT"/>
        <w:ind w:firstLine="568"/>
        <w:jc w:val="both"/>
      </w:pPr>
      <w:r w:rsidRPr="00423FD7">
        <w:lastRenderedPageBreak/>
        <w:t>В случае невозможности отключения технологического оборудования (установки) (непрерывный технологический процесс) допускается кратковременная остановка ГОУ на ремонт только при условии проведения дополнительных мероприятий по сокращению выбросов на производственном объекте с обеспечением соблюдения нормативов предельно допустимых выбросов производственного объекта в целом, установленных в соответствии с законодательством Российской Федерации в области охраны окружающей среды.</w:t>
      </w:r>
    </w:p>
    <w:p w14:paraId="2DCBBC28" w14:textId="77777777" w:rsidR="00D601A1" w:rsidRPr="00423FD7" w:rsidRDefault="00D601A1">
      <w:pPr>
        <w:pStyle w:val="FORMATTEXT"/>
        <w:ind w:firstLine="568"/>
        <w:jc w:val="both"/>
      </w:pPr>
    </w:p>
    <w:p w14:paraId="7BFE0C17" w14:textId="77777777" w:rsidR="00D601A1" w:rsidRPr="00423FD7" w:rsidRDefault="00D601A1">
      <w:pPr>
        <w:pStyle w:val="FORMATTEXT"/>
        <w:ind w:firstLine="568"/>
        <w:jc w:val="both"/>
      </w:pPr>
      <w:r w:rsidRPr="00423FD7">
        <w:t>27. Последовательность действий при пуске и остановке ГОУ, а также при консервации ГОУ должна отражаться в технологических регламентах или руководстве (инструкции) по эксплуатации.</w:t>
      </w:r>
    </w:p>
    <w:p w14:paraId="5C22CC15" w14:textId="77777777" w:rsidR="00D601A1" w:rsidRPr="00423FD7" w:rsidRDefault="00D601A1">
      <w:pPr>
        <w:pStyle w:val="FORMATTEXT"/>
        <w:ind w:firstLine="568"/>
        <w:jc w:val="both"/>
      </w:pPr>
    </w:p>
    <w:p w14:paraId="3DFC3A0A" w14:textId="77777777" w:rsidR="00D601A1" w:rsidRPr="00423FD7" w:rsidRDefault="00D601A1">
      <w:pPr>
        <w:pStyle w:val="FORMATTEXT"/>
        <w:ind w:firstLine="568"/>
        <w:jc w:val="both"/>
      </w:pPr>
      <w:r w:rsidRPr="00423FD7">
        <w:t>28. После проведения ремонтных работ должны осуществляться пусконаладочные работы ГОУ.</w:t>
      </w:r>
    </w:p>
    <w:p w14:paraId="104B6781" w14:textId="77777777" w:rsidR="00D601A1" w:rsidRPr="00423FD7" w:rsidRDefault="00D601A1">
      <w:pPr>
        <w:pStyle w:val="FORMATTEXT"/>
        <w:ind w:firstLine="568"/>
        <w:jc w:val="both"/>
      </w:pPr>
    </w:p>
    <w:p w14:paraId="37CE797C" w14:textId="77777777" w:rsidR="00D601A1" w:rsidRPr="00423FD7" w:rsidRDefault="00D601A1">
      <w:pPr>
        <w:pStyle w:val="FORMATTEXT"/>
        <w:ind w:firstLine="568"/>
        <w:jc w:val="both"/>
      </w:pPr>
      <w:r w:rsidRPr="00423FD7">
        <w:t>29. Ремонт и последующие пусконаладочные работы не должны приводить к снижению эффективности работы ГОУ, указанной в паспорте ГОУ.</w:t>
      </w:r>
    </w:p>
    <w:p w14:paraId="071757AD" w14:textId="77777777" w:rsidR="00D601A1" w:rsidRPr="00423FD7" w:rsidRDefault="00D601A1">
      <w:pPr>
        <w:pStyle w:val="FORMATTEXT"/>
        <w:ind w:firstLine="568"/>
        <w:jc w:val="both"/>
      </w:pPr>
    </w:p>
    <w:p w14:paraId="258B4238" w14:textId="77777777" w:rsidR="00D601A1" w:rsidRPr="00423FD7" w:rsidRDefault="00D601A1">
      <w:pPr>
        <w:pStyle w:val="FORMATTEXT"/>
        <w:ind w:firstLine="568"/>
        <w:jc w:val="both"/>
      </w:pPr>
      <w:r w:rsidRPr="00423FD7">
        <w:t>30. Сведения о результатах технического осмотра, проверки фактических показателей работы, планово-предупредительного или внепланового ремонта, устранения обнаруженных неисправностей должны заноситься в паспорт ГОУ в срок, не превышающий 30 календарных дней со дня окончания указанных работ.</w:t>
      </w:r>
    </w:p>
    <w:p w14:paraId="6A7824ED" w14:textId="77777777" w:rsidR="00D601A1" w:rsidRPr="00423FD7" w:rsidRDefault="00D601A1">
      <w:pPr>
        <w:pStyle w:val="FORMATTEXT"/>
        <w:ind w:firstLine="568"/>
        <w:jc w:val="both"/>
      </w:pPr>
    </w:p>
    <w:p w14:paraId="1E2D75FC" w14:textId="77777777" w:rsidR="00D601A1" w:rsidRPr="00423FD7" w:rsidRDefault="00D601A1">
      <w:pPr>
        <w:pStyle w:val="HEADERTEXT"/>
        <w:rPr>
          <w:b/>
          <w:bCs/>
          <w:color w:val="auto"/>
        </w:rPr>
      </w:pPr>
    </w:p>
    <w:p w14:paraId="51140EE0" w14:textId="77777777" w:rsidR="00D601A1" w:rsidRPr="00423FD7" w:rsidRDefault="00D601A1">
      <w:pPr>
        <w:pStyle w:val="HEADERTEXT"/>
        <w:jc w:val="center"/>
        <w:rPr>
          <w:b/>
          <w:bCs/>
          <w:color w:val="auto"/>
        </w:rPr>
      </w:pPr>
      <w:r w:rsidRPr="00423FD7">
        <w:rPr>
          <w:b/>
          <w:bCs/>
          <w:color w:val="auto"/>
        </w:rPr>
        <w:t xml:space="preserve"> IV. Паспорт ГОУ </w:t>
      </w:r>
    </w:p>
    <w:p w14:paraId="098B8869" w14:textId="77777777" w:rsidR="00D601A1" w:rsidRPr="00423FD7" w:rsidRDefault="00D601A1">
      <w:pPr>
        <w:pStyle w:val="FORMATTEXT"/>
        <w:ind w:firstLine="568"/>
        <w:jc w:val="both"/>
      </w:pPr>
      <w:r w:rsidRPr="00423FD7">
        <w:t>31. Паспорт ГОУ составляется на основании документации изготовителя ГОУ</w:t>
      </w:r>
      <w:r w:rsidRPr="00423FD7">
        <w:rPr>
          <w:position w:val="-8"/>
        </w:rPr>
        <w:pict w14:anchorId="3482955F">
          <v:shape id="_x0000_i1040" type="#_x0000_t75" style="width:8.25pt;height:17.25pt">
            <v:imagedata r:id="R639c8980fd9d49e9" o:title=""/>
          </v:shape>
        </w:pict>
      </w:r>
      <w:r w:rsidRPr="00423FD7">
        <w:t xml:space="preserve"> или проектной (конструкторской) документации ГОУ и (или) результатов пусконаладочных работ ГОУ. </w:t>
      </w:r>
    </w:p>
    <w:p w14:paraId="48FCE03D" w14:textId="77777777" w:rsidR="00D601A1" w:rsidRPr="00423FD7" w:rsidRDefault="00D601A1">
      <w:pPr>
        <w:pStyle w:val="FORMATTEXT"/>
        <w:jc w:val="both"/>
      </w:pPr>
      <w:r w:rsidRPr="00423FD7">
        <w:t xml:space="preserve">_______________ </w:t>
      </w:r>
    </w:p>
    <w:p w14:paraId="28335190" w14:textId="77777777" w:rsidR="00D601A1" w:rsidRPr="00423FD7" w:rsidRDefault="00D601A1">
      <w:pPr>
        <w:pStyle w:val="FORMATTEXT"/>
        <w:ind w:firstLine="568"/>
        <w:jc w:val="both"/>
      </w:pPr>
      <w:r w:rsidRPr="00423FD7">
        <w:rPr>
          <w:position w:val="-8"/>
        </w:rPr>
        <w:pict w14:anchorId="10A92BAA">
          <v:shape id="_x0000_i1041" type="#_x0000_t75" style="width:8.25pt;height:17.25pt">
            <v:imagedata r:id="R85125b09f700446b" o:title=""/>
          </v:shape>
        </w:pict>
      </w:r>
      <w:r w:rsidRPr="00423FD7">
        <w:t>Требование применяется в отношении ГОУ, введенных в эксплуатацию до 15 февраля 2013 г.</w:t>
      </w:r>
    </w:p>
    <w:p w14:paraId="53CCCD24" w14:textId="77777777" w:rsidR="00D601A1" w:rsidRPr="00423FD7" w:rsidRDefault="00D601A1">
      <w:pPr>
        <w:pStyle w:val="FORMATTEXT"/>
        <w:ind w:firstLine="568"/>
        <w:jc w:val="both"/>
      </w:pPr>
    </w:p>
    <w:p w14:paraId="72E6B105" w14:textId="77777777" w:rsidR="00D601A1" w:rsidRPr="00423FD7" w:rsidRDefault="00D601A1">
      <w:pPr>
        <w:pStyle w:val="FORMATTEXT"/>
        <w:ind w:firstLine="568"/>
        <w:jc w:val="both"/>
      </w:pPr>
      <w:r w:rsidRPr="00423FD7">
        <w:t>32. Паспорт ГОУ должен содержать:</w:t>
      </w:r>
    </w:p>
    <w:p w14:paraId="17220FF2" w14:textId="77777777" w:rsidR="00D601A1" w:rsidRPr="00423FD7" w:rsidRDefault="00D601A1">
      <w:pPr>
        <w:pStyle w:val="FORMATTEXT"/>
        <w:ind w:firstLine="568"/>
        <w:jc w:val="both"/>
      </w:pPr>
    </w:p>
    <w:p w14:paraId="10CA6599" w14:textId="77777777" w:rsidR="00D601A1" w:rsidRPr="00423FD7" w:rsidRDefault="00D601A1">
      <w:pPr>
        <w:pStyle w:val="FORMATTEXT"/>
        <w:ind w:firstLine="568"/>
        <w:jc w:val="both"/>
      </w:pPr>
      <w:r w:rsidRPr="00423FD7">
        <w:t>регистрационный номер ГОУ в реестре ГОУ;</w:t>
      </w:r>
    </w:p>
    <w:p w14:paraId="3FA85847" w14:textId="77777777" w:rsidR="00D601A1" w:rsidRPr="00423FD7" w:rsidRDefault="00D601A1">
      <w:pPr>
        <w:pStyle w:val="FORMATTEXT"/>
        <w:ind w:firstLine="568"/>
        <w:jc w:val="both"/>
      </w:pPr>
    </w:p>
    <w:p w14:paraId="384F7063" w14:textId="77777777" w:rsidR="00D601A1" w:rsidRPr="00423FD7" w:rsidRDefault="00D601A1">
      <w:pPr>
        <w:pStyle w:val="FORMATTEXT"/>
        <w:ind w:firstLine="568"/>
        <w:jc w:val="both"/>
      </w:pPr>
      <w:r w:rsidRPr="00423FD7">
        <w:t>информацию о ГОУ, в том числе наименование, тип и назначение, сведения об изготовителе ГОУ, о месте установки ГОУ и дате начала эксплуатации;</w:t>
      </w:r>
    </w:p>
    <w:p w14:paraId="5A976293" w14:textId="77777777" w:rsidR="00D601A1" w:rsidRPr="00423FD7" w:rsidRDefault="00D601A1">
      <w:pPr>
        <w:pStyle w:val="FORMATTEXT"/>
        <w:ind w:firstLine="568"/>
        <w:jc w:val="both"/>
      </w:pPr>
    </w:p>
    <w:p w14:paraId="7CAD8EB8" w14:textId="77777777" w:rsidR="00D601A1" w:rsidRPr="00423FD7" w:rsidRDefault="00D601A1">
      <w:pPr>
        <w:pStyle w:val="FORMATTEXT"/>
        <w:ind w:firstLine="568"/>
        <w:jc w:val="both"/>
      </w:pPr>
      <w:r w:rsidRPr="00423FD7">
        <w:t>наименование, организационно-правовую форму и адрес (место нахождения) юридического лица или фамилию, имя, отчество (при наличии), дату государственной регистрации индивидуального предпринимателя, осуществляющих эксплуатацию ГОУ;</w:t>
      </w:r>
    </w:p>
    <w:p w14:paraId="29492993" w14:textId="77777777" w:rsidR="00D601A1" w:rsidRPr="00423FD7" w:rsidRDefault="00D601A1">
      <w:pPr>
        <w:pStyle w:val="FORMATTEXT"/>
        <w:ind w:firstLine="568"/>
        <w:jc w:val="both"/>
      </w:pPr>
    </w:p>
    <w:p w14:paraId="76CCA246" w14:textId="77777777" w:rsidR="00D601A1" w:rsidRPr="00423FD7" w:rsidRDefault="00D601A1">
      <w:pPr>
        <w:pStyle w:val="FORMATTEXT"/>
        <w:ind w:firstLine="568"/>
        <w:jc w:val="both"/>
      </w:pPr>
      <w:r w:rsidRPr="00423FD7">
        <w:t>сведения о должностном лице, ответственном за эксплуатацию ГОУ, в том числе, должность, фамилия, имя, отчество (при наличии);</w:t>
      </w:r>
    </w:p>
    <w:p w14:paraId="237A4846" w14:textId="77777777" w:rsidR="00D601A1" w:rsidRPr="00423FD7" w:rsidRDefault="00D601A1">
      <w:pPr>
        <w:pStyle w:val="FORMATTEXT"/>
        <w:ind w:firstLine="568"/>
        <w:jc w:val="both"/>
      </w:pPr>
    </w:p>
    <w:p w14:paraId="25336E30" w14:textId="77777777" w:rsidR="00D601A1" w:rsidRPr="00423FD7" w:rsidRDefault="00D601A1">
      <w:pPr>
        <w:pStyle w:val="FORMATTEXT"/>
        <w:ind w:firstLine="568"/>
        <w:jc w:val="both"/>
      </w:pPr>
      <w:r w:rsidRPr="00423FD7">
        <w:t>схемы устройства ГОУ и наиболее важных узлов (блоков), входящих в состав газоочистной установки, включая схемы размещения и характеристики контрольно-измерительных приборов и автоматических средств управления (далее - КИП и автоматики), схемы размещения и характеристики мест отбора проб, оборудования для измерения параметров отходящих газов, необходимых для определения фактической эффективности работы ГОУ;</w:t>
      </w:r>
    </w:p>
    <w:p w14:paraId="4116E93A" w14:textId="77777777" w:rsidR="00D601A1" w:rsidRPr="00423FD7" w:rsidRDefault="00D601A1">
      <w:pPr>
        <w:pStyle w:val="FORMATTEXT"/>
        <w:ind w:firstLine="568"/>
        <w:jc w:val="both"/>
      </w:pPr>
    </w:p>
    <w:p w14:paraId="26FE1BFB" w14:textId="77777777" w:rsidR="00D601A1" w:rsidRPr="00423FD7" w:rsidRDefault="00D601A1">
      <w:pPr>
        <w:pStyle w:val="FORMATTEXT"/>
        <w:ind w:firstLine="568"/>
        <w:jc w:val="both"/>
      </w:pPr>
      <w:r w:rsidRPr="00423FD7">
        <w:t>технические характеристики ГОУ, включая производительность, перечень обезвреживаемых вредных (загрязняющих) веществ и эффективность работы ГОУ по каждому загрязняющему веществу, показатели температуры, давления, влажности газовоздушной смеси на входе в ГОУ и на выходе из ГОУ, эффективность работы ГОУ, объем водопотребления, перечень и объемы потребления топливно-энергетических ресурсов, перечень и объемы основных и вспомогательных материалов, типы и объемы очистных катализаторов, объем и характеристики образующихся отходов, сточных вод при их образовании в процессе очистки и (или) обезвреживания выбросов;</w:t>
      </w:r>
    </w:p>
    <w:p w14:paraId="7D8431B7" w14:textId="77777777" w:rsidR="00D601A1" w:rsidRPr="00423FD7" w:rsidRDefault="00D601A1">
      <w:pPr>
        <w:pStyle w:val="FORMATTEXT"/>
        <w:ind w:firstLine="568"/>
        <w:jc w:val="both"/>
      </w:pPr>
    </w:p>
    <w:p w14:paraId="537428E6" w14:textId="77777777" w:rsidR="00D601A1" w:rsidRPr="00423FD7" w:rsidRDefault="00D601A1">
      <w:pPr>
        <w:pStyle w:val="FORMATTEXT"/>
        <w:ind w:firstLine="568"/>
        <w:jc w:val="both"/>
      </w:pPr>
      <w:r w:rsidRPr="00423FD7">
        <w:t>показатели работы ГОУ, подлежащие контролю при проверках работы данного вида и типа ГОУ.</w:t>
      </w:r>
    </w:p>
    <w:p w14:paraId="2A51DD4B" w14:textId="77777777" w:rsidR="00D601A1" w:rsidRPr="00423FD7" w:rsidRDefault="00D601A1">
      <w:pPr>
        <w:pStyle w:val="FORMATTEXT"/>
        <w:ind w:firstLine="568"/>
        <w:jc w:val="both"/>
      </w:pPr>
    </w:p>
    <w:p w14:paraId="21A342A4" w14:textId="77777777" w:rsidR="00D601A1" w:rsidRPr="00423FD7" w:rsidRDefault="00D601A1">
      <w:pPr>
        <w:pStyle w:val="FORMATTEXT"/>
        <w:ind w:firstLine="568"/>
        <w:jc w:val="both"/>
      </w:pPr>
      <w:r w:rsidRPr="00423FD7">
        <w:t>33. К паспорту ГОУ должны прилагаться:</w:t>
      </w:r>
    </w:p>
    <w:p w14:paraId="0F40507E" w14:textId="77777777" w:rsidR="00D601A1" w:rsidRPr="00423FD7" w:rsidRDefault="00D601A1">
      <w:pPr>
        <w:pStyle w:val="FORMATTEXT"/>
        <w:ind w:firstLine="568"/>
        <w:jc w:val="both"/>
      </w:pPr>
    </w:p>
    <w:p w14:paraId="315CAD1E" w14:textId="77777777" w:rsidR="00D601A1" w:rsidRPr="00423FD7" w:rsidRDefault="00D601A1">
      <w:pPr>
        <w:pStyle w:val="FORMATTEXT"/>
        <w:ind w:firstLine="568"/>
        <w:jc w:val="both"/>
      </w:pPr>
      <w:r w:rsidRPr="00423FD7">
        <w:t>документация изготовителя ГОУ</w:t>
      </w:r>
      <w:r w:rsidRPr="00423FD7">
        <w:rPr>
          <w:position w:val="-8"/>
        </w:rPr>
        <w:pict w14:anchorId="44FCDD8B">
          <v:shape id="_x0000_i1042" type="#_x0000_t75" style="width:8.25pt;height:17.25pt">
            <v:imagedata r:id="R9c6cdf2a74784e60" o:title=""/>
          </v:shape>
        </w:pict>
      </w:r>
      <w:r w:rsidRPr="00423FD7">
        <w:t xml:space="preserve"> или проектная (конструкторская) документация ГОУ; </w:t>
      </w:r>
    </w:p>
    <w:p w14:paraId="4B6A2C58" w14:textId="77777777" w:rsidR="00D601A1" w:rsidRPr="00423FD7" w:rsidRDefault="00D601A1">
      <w:pPr>
        <w:pStyle w:val="FORMATTEXT"/>
        <w:jc w:val="both"/>
      </w:pPr>
      <w:r w:rsidRPr="00423FD7">
        <w:t xml:space="preserve">_______________ </w:t>
      </w:r>
    </w:p>
    <w:p w14:paraId="4333FAA5" w14:textId="77777777" w:rsidR="00D601A1" w:rsidRPr="00423FD7" w:rsidRDefault="00D601A1">
      <w:pPr>
        <w:pStyle w:val="FORMATTEXT"/>
        <w:ind w:firstLine="568"/>
        <w:jc w:val="both"/>
      </w:pPr>
      <w:r w:rsidRPr="00423FD7">
        <w:rPr>
          <w:position w:val="-8"/>
        </w:rPr>
        <w:lastRenderedPageBreak/>
        <w:pict w14:anchorId="33CBED98">
          <v:shape id="_x0000_i1043" type="#_x0000_t75" style="width:8.25pt;height:17.25pt">
            <v:imagedata r:id="R8ee7e205f90e439a" o:title=""/>
          </v:shape>
        </w:pict>
      </w:r>
      <w:r w:rsidRPr="00423FD7">
        <w:t>Требование применяется в отношении ГОУ, введенных в эксплуатацию до 15 февраля 2013 г.</w:t>
      </w:r>
    </w:p>
    <w:p w14:paraId="3C235B24" w14:textId="77777777" w:rsidR="00D601A1" w:rsidRPr="00423FD7" w:rsidRDefault="00D601A1">
      <w:pPr>
        <w:pStyle w:val="FORMATTEXT"/>
        <w:ind w:firstLine="568"/>
        <w:jc w:val="both"/>
      </w:pPr>
    </w:p>
    <w:p w14:paraId="336C4DB2" w14:textId="77777777" w:rsidR="00D601A1" w:rsidRPr="00423FD7" w:rsidRDefault="00D601A1">
      <w:pPr>
        <w:pStyle w:val="FORMATTEXT"/>
        <w:ind w:firstLine="568"/>
        <w:jc w:val="both"/>
      </w:pPr>
      <w:r w:rsidRPr="00423FD7">
        <w:t>документация изготовителей</w:t>
      </w:r>
      <w:r w:rsidRPr="00423FD7">
        <w:rPr>
          <w:position w:val="-8"/>
        </w:rPr>
        <w:pict w14:anchorId="3166C0BA">
          <v:shape id="_x0000_i1044" type="#_x0000_t75" style="width:8.25pt;height:17.25pt">
            <v:imagedata r:id="Reb83f9b8669c444b" o:title=""/>
          </v:shape>
        </w:pict>
      </w:r>
      <w:r w:rsidRPr="00423FD7">
        <w:t xml:space="preserve"> или проектная (конструкторская) документация вспомогательного оборудования и (или) аппаратуры, необходимых для обеспечения работы ГОУ, с техническим описанием и руководствами (инструкциями) по эксплуатации; </w:t>
      </w:r>
    </w:p>
    <w:p w14:paraId="5CED626E" w14:textId="77777777" w:rsidR="00D601A1" w:rsidRPr="00423FD7" w:rsidRDefault="00D601A1">
      <w:pPr>
        <w:pStyle w:val="FORMATTEXT"/>
        <w:jc w:val="both"/>
      </w:pPr>
      <w:r w:rsidRPr="00423FD7">
        <w:t xml:space="preserve">_______________ </w:t>
      </w:r>
    </w:p>
    <w:p w14:paraId="19E5FBB7" w14:textId="77777777" w:rsidR="00D601A1" w:rsidRPr="00423FD7" w:rsidRDefault="00D601A1">
      <w:pPr>
        <w:pStyle w:val="FORMATTEXT"/>
        <w:ind w:firstLine="568"/>
        <w:jc w:val="both"/>
      </w:pPr>
      <w:r w:rsidRPr="00423FD7">
        <w:rPr>
          <w:position w:val="-8"/>
        </w:rPr>
        <w:pict w14:anchorId="4DFC779C">
          <v:shape id="_x0000_i1045" type="#_x0000_t75" style="width:8.25pt;height:17.25pt">
            <v:imagedata r:id="R75f71b55f579420a" o:title=""/>
          </v:shape>
        </w:pict>
      </w:r>
      <w:r w:rsidRPr="00423FD7">
        <w:t>Требование применяется в отношении ГОУ, введенных в эксплуатацию до 15 февраля 2013 г.</w:t>
      </w:r>
    </w:p>
    <w:p w14:paraId="26F66895" w14:textId="77777777" w:rsidR="00D601A1" w:rsidRPr="00423FD7" w:rsidRDefault="00D601A1">
      <w:pPr>
        <w:pStyle w:val="FORMATTEXT"/>
        <w:ind w:firstLine="568"/>
        <w:jc w:val="both"/>
      </w:pPr>
    </w:p>
    <w:p w14:paraId="5616F272" w14:textId="77777777" w:rsidR="00D601A1" w:rsidRPr="00423FD7" w:rsidRDefault="00D601A1">
      <w:pPr>
        <w:pStyle w:val="FORMATTEXT"/>
        <w:ind w:firstLine="568"/>
        <w:jc w:val="both"/>
      </w:pPr>
      <w:r w:rsidRPr="00423FD7">
        <w:t>руководство (инструкция) по эксплуатации;</w:t>
      </w:r>
    </w:p>
    <w:p w14:paraId="495FE2D8" w14:textId="77777777" w:rsidR="00D601A1" w:rsidRPr="00423FD7" w:rsidRDefault="00D601A1">
      <w:pPr>
        <w:pStyle w:val="FORMATTEXT"/>
        <w:ind w:firstLine="568"/>
        <w:jc w:val="both"/>
      </w:pPr>
    </w:p>
    <w:p w14:paraId="7E8E53BA" w14:textId="77777777" w:rsidR="00D601A1" w:rsidRPr="00423FD7" w:rsidRDefault="00D601A1">
      <w:pPr>
        <w:pStyle w:val="FORMATTEXT"/>
        <w:ind w:firstLine="568"/>
        <w:jc w:val="both"/>
      </w:pPr>
      <w:r w:rsidRPr="00423FD7">
        <w:t>технические документы по эксплуатации КИП и автоматики, приборов измерения параметров отходящих газов, необходимых для определения фактической эффективности работы ГОУ;</w:t>
      </w:r>
    </w:p>
    <w:p w14:paraId="352F0FEA" w14:textId="77777777" w:rsidR="00D601A1" w:rsidRPr="00423FD7" w:rsidRDefault="00D601A1">
      <w:pPr>
        <w:pStyle w:val="FORMATTEXT"/>
        <w:ind w:firstLine="568"/>
        <w:jc w:val="both"/>
      </w:pPr>
    </w:p>
    <w:p w14:paraId="69825BE6" w14:textId="77777777" w:rsidR="00D601A1" w:rsidRPr="00423FD7" w:rsidRDefault="00D601A1">
      <w:pPr>
        <w:pStyle w:val="FORMATTEXT"/>
        <w:ind w:firstLine="568"/>
        <w:jc w:val="both"/>
      </w:pPr>
      <w:r w:rsidRPr="00423FD7">
        <w:t>информация о способах обращения со сточными водами при их образовании в процессе очистки и (или) обезвреживания выбросов;</w:t>
      </w:r>
    </w:p>
    <w:p w14:paraId="490C62DE" w14:textId="77777777" w:rsidR="00D601A1" w:rsidRPr="00423FD7" w:rsidRDefault="00D601A1">
      <w:pPr>
        <w:pStyle w:val="FORMATTEXT"/>
        <w:ind w:firstLine="568"/>
        <w:jc w:val="both"/>
      </w:pPr>
    </w:p>
    <w:p w14:paraId="7B39B018" w14:textId="77777777" w:rsidR="00D601A1" w:rsidRPr="00423FD7" w:rsidRDefault="00D601A1">
      <w:pPr>
        <w:pStyle w:val="FORMATTEXT"/>
        <w:ind w:firstLine="568"/>
        <w:jc w:val="both"/>
      </w:pPr>
      <w:r w:rsidRPr="00423FD7">
        <w:t>программа проведения технического обслуживания, проверки показателей работы ГОУ и планово-предупредительного ремонта;</w:t>
      </w:r>
    </w:p>
    <w:p w14:paraId="6F257390" w14:textId="77777777" w:rsidR="00D601A1" w:rsidRPr="00423FD7" w:rsidRDefault="00D601A1">
      <w:pPr>
        <w:pStyle w:val="FORMATTEXT"/>
        <w:ind w:firstLine="568"/>
        <w:jc w:val="both"/>
      </w:pPr>
    </w:p>
    <w:p w14:paraId="0ACF5C6B" w14:textId="77777777" w:rsidR="00D601A1" w:rsidRPr="00423FD7" w:rsidRDefault="00D601A1">
      <w:pPr>
        <w:pStyle w:val="FORMATTEXT"/>
        <w:ind w:firstLine="568"/>
        <w:jc w:val="both"/>
      </w:pPr>
      <w:r w:rsidRPr="00423FD7">
        <w:t>порядок организации профилактических и диагностических работ, обеспечивающих проектные очистку и (или) обезвреживание выбросов;</w:t>
      </w:r>
    </w:p>
    <w:p w14:paraId="50192726" w14:textId="77777777" w:rsidR="00D601A1" w:rsidRPr="00423FD7" w:rsidRDefault="00D601A1">
      <w:pPr>
        <w:pStyle w:val="FORMATTEXT"/>
        <w:ind w:firstLine="568"/>
        <w:jc w:val="both"/>
      </w:pPr>
    </w:p>
    <w:p w14:paraId="6FFFB212" w14:textId="77777777" w:rsidR="00D601A1" w:rsidRPr="00423FD7" w:rsidRDefault="00D601A1">
      <w:pPr>
        <w:pStyle w:val="FORMATTEXT"/>
        <w:ind w:firstLine="568"/>
        <w:jc w:val="both"/>
      </w:pPr>
      <w:r w:rsidRPr="00423FD7">
        <w:t>сведения об осмотрах и проверках ГОУ, включая проверки показателей работы ГОУ, об отклонениях показателей работы ГОУ от технических характеристик ГОУ, содержащихся в паспорте ГОУ, об обнаруженных неисправностях и отчеты об их устранении;</w:t>
      </w:r>
    </w:p>
    <w:p w14:paraId="3F5F5181" w14:textId="77777777" w:rsidR="00D601A1" w:rsidRPr="00423FD7" w:rsidRDefault="00D601A1">
      <w:pPr>
        <w:pStyle w:val="FORMATTEXT"/>
        <w:ind w:firstLine="568"/>
        <w:jc w:val="both"/>
      </w:pPr>
    </w:p>
    <w:p w14:paraId="46C68A2B" w14:textId="77777777" w:rsidR="00D601A1" w:rsidRPr="00423FD7" w:rsidRDefault="00D601A1">
      <w:pPr>
        <w:pStyle w:val="FORMATTEXT"/>
        <w:ind w:firstLine="568"/>
        <w:jc w:val="both"/>
      </w:pPr>
      <w:r w:rsidRPr="00423FD7">
        <w:t>сведения об остановках ГОУ, о проведенных планово-предупредительных или внеплановых ремонтах, акты сдачи-приемки ГОУ при первичном и всех последующих вводах в эксплуатацию, в том числе после ремонта, реконструкции, модернизации;</w:t>
      </w:r>
    </w:p>
    <w:p w14:paraId="49AF7853" w14:textId="77777777" w:rsidR="00D601A1" w:rsidRPr="00423FD7" w:rsidRDefault="00D601A1">
      <w:pPr>
        <w:pStyle w:val="FORMATTEXT"/>
        <w:ind w:firstLine="568"/>
        <w:jc w:val="both"/>
      </w:pPr>
    </w:p>
    <w:p w14:paraId="6BA7E6C9" w14:textId="77777777" w:rsidR="00D601A1" w:rsidRPr="00423FD7" w:rsidRDefault="00D601A1">
      <w:pPr>
        <w:pStyle w:val="FORMATTEXT"/>
        <w:ind w:firstLine="568"/>
        <w:jc w:val="both"/>
      </w:pPr>
      <w:r w:rsidRPr="00423FD7">
        <w:t>иные документы, необходимые для обеспечения бесперебойной и безаварийной эксплуатации ГОУ на уровне проектных очистки и (или) обезвреживания выбросов, которые хозяйствующий субъект считает необходимым приложить.</w:t>
      </w:r>
    </w:p>
    <w:p w14:paraId="234D96AC" w14:textId="77777777" w:rsidR="00D601A1" w:rsidRPr="00423FD7" w:rsidRDefault="00D601A1">
      <w:pPr>
        <w:pStyle w:val="FORMATTEXT"/>
        <w:ind w:firstLine="568"/>
        <w:jc w:val="both"/>
      </w:pPr>
    </w:p>
    <w:p w14:paraId="7299FC74" w14:textId="77777777" w:rsidR="00D601A1" w:rsidRPr="00423FD7" w:rsidRDefault="00D601A1">
      <w:pPr>
        <w:pStyle w:val="FORMATTEXT"/>
        <w:ind w:firstLine="568"/>
        <w:jc w:val="both"/>
      </w:pPr>
      <w:r w:rsidRPr="00423FD7">
        <w:t>34. Документацию, указанную в пункте 33 настоящих Правил, хозяйствующий субъект вправе хранить в электронном виде.</w:t>
      </w:r>
    </w:p>
    <w:p w14:paraId="1876E248" w14:textId="77777777" w:rsidR="00D601A1" w:rsidRPr="00423FD7" w:rsidRDefault="00D601A1">
      <w:pPr>
        <w:pStyle w:val="FORMATTEXT"/>
        <w:ind w:firstLine="568"/>
        <w:jc w:val="both"/>
      </w:pPr>
    </w:p>
    <w:p w14:paraId="23D3AC9D" w14:textId="77777777" w:rsidR="00D601A1" w:rsidRPr="00423FD7" w:rsidRDefault="00D601A1">
      <w:pPr>
        <w:pStyle w:val="FORMATTEXT"/>
        <w:ind w:firstLine="568"/>
        <w:jc w:val="both"/>
      </w:pPr>
      <w:r w:rsidRPr="00423FD7">
        <w:t>35. В случаях, предусмотренных пунктом 6 настоящих Правил, в паспорт ГОУ должны вноситься изменения, которые утверждаются хозяйствующим субъектом в срок, не превышающий 30 календарных дней с даты окончания пусконаладочных работ, проведения инвентаризации.</w:t>
      </w:r>
    </w:p>
    <w:p w14:paraId="0A91CF51" w14:textId="77777777" w:rsidR="00D601A1" w:rsidRPr="00423FD7" w:rsidRDefault="00D601A1">
      <w:pPr>
        <w:pStyle w:val="FORMATTEXT"/>
        <w:ind w:firstLine="568"/>
        <w:jc w:val="both"/>
      </w:pPr>
    </w:p>
    <w:p w14:paraId="16CB0675" w14:textId="77777777" w:rsidR="00D601A1" w:rsidRPr="00423FD7" w:rsidRDefault="00D601A1">
      <w:pPr>
        <w:pStyle w:val="FORMATTEXT"/>
        <w:jc w:val="both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style w:type="paragraph" w:default="1" w:styleId="a">
    <w:name w:val="Normal"/>
    <w:qFormat/>
    <w:pPr>
      <w:spacing w:after="160" w:line="259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</w:pPr>
    <w:rPr>
      <w:rFonts w:ascii="Arial" w:hAnsi="Arial" w:cs="Arial"/>
      <w:color w:val="2B4279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ce13e129cdcb4a42" /><Relationship Type="http://schemas.openxmlformats.org/officeDocument/2006/relationships/image" Target="/media/image2.bin" Id="R119ad3af778b482b" /><Relationship Type="http://schemas.openxmlformats.org/officeDocument/2006/relationships/image" Target="/media/image3.bin" Id="Rdc706124a69d4a6f" /><Relationship Type="http://schemas.openxmlformats.org/officeDocument/2006/relationships/image" Target="/media/image4.bin" Id="R43e0ad537fc14b99" /><Relationship Type="http://schemas.openxmlformats.org/officeDocument/2006/relationships/image" Target="/media/image5.bin" Id="Rea7467c89d4f43b2" /><Relationship Type="http://schemas.openxmlformats.org/officeDocument/2006/relationships/image" Target="/media/image6.bin" Id="Rfa6a270affbe419a" /><Relationship Type="http://schemas.openxmlformats.org/officeDocument/2006/relationships/image" Target="/media/image7.bin" Id="R5f3af2eb68ca4377" /><Relationship Type="http://schemas.openxmlformats.org/officeDocument/2006/relationships/image" Target="/media/image8.bin" Id="R936a8f88af974661" /><Relationship Type="http://schemas.openxmlformats.org/officeDocument/2006/relationships/image" Target="/media/image9.bin" Id="R3877a5f850844a3d" /><Relationship Type="http://schemas.openxmlformats.org/officeDocument/2006/relationships/image" Target="/media/image10.bin" Id="Rd20aa730da0c42b6" /><Relationship Type="http://schemas.openxmlformats.org/officeDocument/2006/relationships/image" Target="/media/image11.bin" Id="R285fab00c3f04194" /><Relationship Type="http://schemas.openxmlformats.org/officeDocument/2006/relationships/image" Target="/media/image12.bin" Id="R529ab8ed07f24477" /><Relationship Type="http://schemas.openxmlformats.org/officeDocument/2006/relationships/image" Target="/media/image13.bin" Id="R5be470d1a29d4c24" /><Relationship Type="http://schemas.openxmlformats.org/officeDocument/2006/relationships/image" Target="/media/image14.bin" Id="R794d2d6e23704ed5" /><Relationship Type="http://schemas.openxmlformats.org/officeDocument/2006/relationships/image" Target="/media/image15.bin" Id="R1aa4c5d7214942f5" /><Relationship Type="http://schemas.openxmlformats.org/officeDocument/2006/relationships/image" Target="/media/image16.bin" Id="R639c8980fd9d49e9" /><Relationship Type="http://schemas.openxmlformats.org/officeDocument/2006/relationships/image" Target="/media/image17.bin" Id="R85125b09f700446b" /><Relationship Type="http://schemas.openxmlformats.org/officeDocument/2006/relationships/image" Target="/media/image18.bin" Id="R9c6cdf2a74784e60" /><Relationship Type="http://schemas.openxmlformats.org/officeDocument/2006/relationships/image" Target="/media/image19.bin" Id="R8ee7e205f90e439a" /><Relationship Type="http://schemas.openxmlformats.org/officeDocument/2006/relationships/image" Target="/media/image20.bin" Id="Reb83f9b8669c444b" /><Relationship Type="http://schemas.openxmlformats.org/officeDocument/2006/relationships/image" Target="/media/image21.bin" Id="R75f71b55f579420a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Правил эксплуатации установок очистки газа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