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60E7328" w14:textId="77777777" w:rsidR="00F20EC3" w:rsidRPr="00F20EC3" w:rsidRDefault="00F20EC3" w:rsidP="00F20EC3">
      <w:pPr>
        <w:spacing w:after="200" w:line="276" w:lineRule="auto"/>
        <w:textAlignment w:val="baseline"/>
        <w:rPr>
          <w:rFonts w:ascii="Arial" w:eastAsia="Calibri" w:hAnsi="Arial" w:cs="Arial"/>
          <w:color w:val="FFFFFF"/>
          <w:sz w:val="20"/>
          <w:szCs w:val="20"/>
        </w:rPr>
      </w:pPr>
      <w:r w:rsidRPr="00F20EC3">
        <w:rPr>
          <w:rFonts w:ascii="Arial" w:eastAsia="Calibri" w:hAnsi="Arial" w:cs="Arial"/>
          <w:color w:val="444444"/>
          <w:sz w:val="23"/>
          <w:szCs w:val="23"/>
        </w:rPr>
        <w:t> </w:t>
      </w:r>
    </w:p>
    <w:p w14:paraId="63648D16" w14:textId="77777777" w:rsidR="00F20EC3" w:rsidRPr="00F20EC3" w:rsidRDefault="00F20EC3" w:rsidP="00F20EC3">
      <w:pPr>
        <w:keepNext/>
        <w:keepLines/>
        <w:spacing w:after="240" w:line="330" w:lineRule="atLeast"/>
        <w:jc w:val="center"/>
        <w:textAlignment w:val="baseline"/>
        <w:outlineLvl w:val="1"/>
        <w:rPr>
          <w:rFonts w:ascii="Arial" w:eastAsia="Times New Roman" w:hAnsi="Arial" w:cs="Arial"/>
          <w:b/>
          <w:bCs/>
          <w:color w:val="444444"/>
          <w:sz w:val="24"/>
          <w:szCs w:val="24"/>
        </w:rPr>
      </w:pPr>
      <w:r w:rsidRPr="00F20EC3">
        <w:rPr>
          <w:rFonts w:ascii="Arial" w:eastAsia="Times New Roman" w:hAnsi="Arial" w:cs="Arial"/>
          <w:b/>
          <w:bCs/>
          <w:color w:val="444444"/>
          <w:sz w:val="24"/>
          <w:szCs w:val="24"/>
        </w:rPr>
        <w:br/>
        <w:t>ПРАВИТЕЛЬСТВО ТЮМЕНСКОЙ ОБЛАСТИ</w:t>
      </w:r>
      <w:r w:rsidRPr="00F20EC3">
        <w:rPr>
          <w:rFonts w:ascii="Arial" w:eastAsia="Times New Roman" w:hAnsi="Arial" w:cs="Arial"/>
          <w:b/>
          <w:bCs/>
          <w:color w:val="444444"/>
          <w:sz w:val="24"/>
          <w:szCs w:val="24"/>
        </w:rPr>
        <w:br/>
      </w:r>
      <w:r w:rsidRPr="00F20EC3">
        <w:rPr>
          <w:rFonts w:ascii="Arial" w:eastAsia="Times New Roman" w:hAnsi="Arial" w:cs="Arial"/>
          <w:b/>
          <w:bCs/>
          <w:color w:val="444444"/>
          <w:sz w:val="24"/>
          <w:szCs w:val="24"/>
        </w:rPr>
        <w:br/>
        <w:t>ПОСТАНОВЛЕНИЕ</w:t>
      </w:r>
      <w:r w:rsidRPr="00F20EC3">
        <w:rPr>
          <w:rFonts w:ascii="Arial" w:eastAsia="Times New Roman" w:hAnsi="Arial" w:cs="Arial"/>
          <w:b/>
          <w:bCs/>
          <w:color w:val="444444"/>
          <w:sz w:val="24"/>
          <w:szCs w:val="24"/>
        </w:rPr>
        <w:br/>
      </w:r>
      <w:r w:rsidRPr="00F20EC3">
        <w:rPr>
          <w:rFonts w:ascii="Arial" w:eastAsia="Times New Roman" w:hAnsi="Arial" w:cs="Arial"/>
          <w:b/>
          <w:bCs/>
          <w:color w:val="444444"/>
          <w:sz w:val="24"/>
          <w:szCs w:val="24"/>
        </w:rPr>
        <w:br/>
        <w:t>от 11 августа 2021 года N 478-п</w:t>
      </w:r>
      <w:r w:rsidRPr="00F20EC3">
        <w:rPr>
          <w:rFonts w:ascii="Arial" w:eastAsia="Times New Roman" w:hAnsi="Arial" w:cs="Arial"/>
          <w:b/>
          <w:bCs/>
          <w:color w:val="444444"/>
          <w:sz w:val="24"/>
          <w:szCs w:val="24"/>
        </w:rPr>
        <w:br/>
      </w:r>
      <w:r w:rsidRPr="00F20EC3">
        <w:rPr>
          <w:rFonts w:ascii="Arial" w:eastAsia="Times New Roman" w:hAnsi="Arial" w:cs="Arial"/>
          <w:b/>
          <w:bCs/>
          <w:color w:val="444444"/>
          <w:sz w:val="24"/>
          <w:szCs w:val="24"/>
        </w:rPr>
        <w:br/>
      </w:r>
      <w:r w:rsidRPr="00F20EC3">
        <w:rPr>
          <w:rFonts w:ascii="Arial" w:eastAsia="Times New Roman" w:hAnsi="Arial" w:cs="Arial"/>
          <w:b/>
          <w:bCs/>
          <w:color w:val="444444"/>
          <w:sz w:val="24"/>
          <w:szCs w:val="24"/>
        </w:rPr>
        <w:br/>
        <w:t>Об утверждении Положения о региональном государственном экологическом контроле (надзоре)</w:t>
      </w:r>
    </w:p>
    <w:p w14:paraId="238570BE" w14:textId="77777777" w:rsidR="00F20EC3" w:rsidRPr="00F20EC3" w:rsidRDefault="00F20EC3" w:rsidP="00F20EC3">
      <w:pPr>
        <w:spacing w:after="0" w:line="330" w:lineRule="atLeast"/>
        <w:jc w:val="center"/>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(с изменениями на 29 декабря 2021 года)</w:t>
      </w:r>
    </w:p>
    <w:p w14:paraId="5142E424" w14:textId="77777777" w:rsidR="00F20EC3" w:rsidRPr="00F20EC3" w:rsidRDefault="00F20EC3" w:rsidP="00F20EC3">
      <w:pPr>
        <w:spacing w:after="0" w:line="330" w:lineRule="atLeast"/>
        <w:jc w:val="center"/>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(в ред. постановления Правительства Тюменской области от 29.12.2021 N 965-п)</w:t>
      </w:r>
    </w:p>
    <w:p w14:paraId="0E371EFC"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r>
      <w:r w:rsidRPr="00F20EC3">
        <w:rPr>
          <w:rFonts w:ascii="Arial" w:eastAsia="Times New Roman" w:hAnsi="Arial" w:cs="Arial"/>
          <w:color w:val="444444"/>
          <w:sz w:val="24"/>
          <w:szCs w:val="24"/>
          <w:lang w:eastAsia="ru-RU"/>
        </w:rPr>
        <w:br/>
      </w:r>
    </w:p>
    <w:p w14:paraId="73AC5E38"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В соответствии с Федеральным законом от 31.07.2020 N 248-ФЗ "О государственном контроле (надзоре) и муниципальном контроле в Российской Федерации", Федеральным законом от 04.05.1999 N 96-ФЗ "Об охране атмосферного воздуха", Федеральным законом от 10.01.2002 N 7-ФЗ "Об охране окружающей среды", Водным кодексом Российской Федерации:</w:t>
      </w:r>
      <w:r w:rsidRPr="00F20EC3">
        <w:rPr>
          <w:rFonts w:ascii="Arial" w:eastAsia="Times New Roman" w:hAnsi="Arial" w:cs="Arial"/>
          <w:color w:val="444444"/>
          <w:sz w:val="24"/>
          <w:szCs w:val="24"/>
          <w:lang w:eastAsia="ru-RU"/>
        </w:rPr>
        <w:br/>
      </w:r>
    </w:p>
    <w:p w14:paraId="36A77EC9"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52B7A2FC"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 Утвердить Положение о региональном государственном экологическом контроле (надзоре) согласно приложению к настоящему постановлению.</w:t>
      </w:r>
      <w:r w:rsidRPr="00F20EC3">
        <w:rPr>
          <w:rFonts w:ascii="Arial" w:eastAsia="Times New Roman" w:hAnsi="Arial" w:cs="Arial"/>
          <w:color w:val="444444"/>
          <w:sz w:val="24"/>
          <w:szCs w:val="24"/>
          <w:lang w:eastAsia="ru-RU"/>
        </w:rPr>
        <w:br/>
      </w:r>
    </w:p>
    <w:p w14:paraId="69F47FB3"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63D3F448"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 Раздел IX Положения о региональном государственном экологическом контроле (надзоре), утвержденный настоящим постановлением, вступает в силу с 01 марта 2022 года.</w:t>
      </w:r>
      <w:r w:rsidRPr="00F20EC3">
        <w:rPr>
          <w:rFonts w:ascii="Arial" w:eastAsia="Times New Roman" w:hAnsi="Arial" w:cs="Arial"/>
          <w:color w:val="444444"/>
          <w:sz w:val="24"/>
          <w:szCs w:val="24"/>
          <w:lang w:eastAsia="ru-RU"/>
        </w:rPr>
        <w:br/>
      </w:r>
    </w:p>
    <w:p w14:paraId="554F4A78"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5DE8AF0A"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(п. 2 в ред. постановления Правительства Тюменской области от 29.12.2021 N 965-п)</w:t>
      </w:r>
      <w:r w:rsidRPr="00F20EC3">
        <w:rPr>
          <w:rFonts w:ascii="Arial" w:eastAsia="Times New Roman" w:hAnsi="Arial" w:cs="Arial"/>
          <w:color w:val="444444"/>
          <w:sz w:val="24"/>
          <w:szCs w:val="24"/>
          <w:lang w:eastAsia="ru-RU"/>
        </w:rPr>
        <w:br/>
      </w:r>
    </w:p>
    <w:p w14:paraId="428FFD7B"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28FC3246"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 Контроль за исполнением настоящего постановления возложить на заместителя Губернатора Тюменской области, координирующего и контролирующего деятельность Департамента недропользования и экологии Тюменской области.</w:t>
      </w:r>
      <w:r w:rsidRPr="00F20EC3">
        <w:rPr>
          <w:rFonts w:ascii="Arial" w:eastAsia="Times New Roman" w:hAnsi="Arial" w:cs="Arial"/>
          <w:color w:val="444444"/>
          <w:sz w:val="24"/>
          <w:szCs w:val="24"/>
          <w:lang w:eastAsia="ru-RU"/>
        </w:rPr>
        <w:br/>
      </w:r>
    </w:p>
    <w:p w14:paraId="6E21720E" w14:textId="77777777" w:rsidR="00F20EC3" w:rsidRPr="00F20EC3" w:rsidRDefault="00F20EC3" w:rsidP="00F20EC3">
      <w:pPr>
        <w:spacing w:after="0" w:line="330" w:lineRule="atLeast"/>
        <w:jc w:val="right"/>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br/>
      </w:r>
      <w:r w:rsidRPr="00F20EC3">
        <w:rPr>
          <w:rFonts w:ascii="Arial" w:eastAsia="Times New Roman" w:hAnsi="Arial" w:cs="Arial"/>
          <w:color w:val="444444"/>
          <w:sz w:val="24"/>
          <w:szCs w:val="24"/>
          <w:lang w:eastAsia="ru-RU"/>
        </w:rPr>
        <w:br/>
        <w:t>Губернатор области</w:t>
      </w:r>
      <w:r w:rsidRPr="00F20EC3">
        <w:rPr>
          <w:rFonts w:ascii="Arial" w:eastAsia="Times New Roman" w:hAnsi="Arial" w:cs="Arial"/>
          <w:color w:val="444444"/>
          <w:sz w:val="24"/>
          <w:szCs w:val="24"/>
          <w:lang w:eastAsia="ru-RU"/>
        </w:rPr>
        <w:br/>
        <w:t>А.В.МООР</w:t>
      </w:r>
    </w:p>
    <w:p w14:paraId="14217FFF" w14:textId="77777777" w:rsidR="00F20EC3" w:rsidRPr="00F20EC3" w:rsidRDefault="00F20EC3" w:rsidP="00F20EC3">
      <w:pPr>
        <w:keepNext/>
        <w:keepLines/>
        <w:spacing w:after="240" w:line="330" w:lineRule="atLeast"/>
        <w:jc w:val="right"/>
        <w:textAlignment w:val="baseline"/>
        <w:outlineLvl w:val="1"/>
        <w:rPr>
          <w:rFonts w:ascii="Arial" w:eastAsia="Times New Roman" w:hAnsi="Arial" w:cs="Arial"/>
          <w:b/>
          <w:bCs/>
          <w:color w:val="444444"/>
          <w:sz w:val="24"/>
          <w:szCs w:val="24"/>
        </w:rPr>
      </w:pPr>
      <w:r w:rsidRPr="00F20EC3">
        <w:rPr>
          <w:rFonts w:ascii="Arial" w:eastAsia="Times New Roman" w:hAnsi="Arial" w:cs="Arial"/>
          <w:b/>
          <w:bCs/>
          <w:color w:val="444444"/>
          <w:sz w:val="24"/>
          <w:szCs w:val="24"/>
        </w:rPr>
        <w:br/>
      </w:r>
      <w:r w:rsidRPr="00F20EC3">
        <w:rPr>
          <w:rFonts w:ascii="Arial" w:eastAsia="Times New Roman" w:hAnsi="Arial" w:cs="Arial"/>
          <w:b/>
          <w:bCs/>
          <w:color w:val="444444"/>
          <w:sz w:val="24"/>
          <w:szCs w:val="24"/>
        </w:rPr>
        <w:br/>
        <w:t>Приложение</w:t>
      </w:r>
      <w:r w:rsidRPr="00F20EC3">
        <w:rPr>
          <w:rFonts w:ascii="Arial" w:eastAsia="Times New Roman" w:hAnsi="Arial" w:cs="Arial"/>
          <w:b/>
          <w:bCs/>
          <w:color w:val="444444"/>
          <w:sz w:val="24"/>
          <w:szCs w:val="24"/>
        </w:rPr>
        <w:br/>
        <w:t>к постановлению Правительства</w:t>
      </w:r>
      <w:r w:rsidRPr="00F20EC3">
        <w:rPr>
          <w:rFonts w:ascii="Arial" w:eastAsia="Times New Roman" w:hAnsi="Arial" w:cs="Arial"/>
          <w:b/>
          <w:bCs/>
          <w:color w:val="444444"/>
          <w:sz w:val="24"/>
          <w:szCs w:val="24"/>
        </w:rPr>
        <w:br/>
        <w:t>Тюменской области</w:t>
      </w:r>
      <w:r w:rsidRPr="00F20EC3">
        <w:rPr>
          <w:rFonts w:ascii="Arial" w:eastAsia="Times New Roman" w:hAnsi="Arial" w:cs="Arial"/>
          <w:b/>
          <w:bCs/>
          <w:color w:val="444444"/>
          <w:sz w:val="24"/>
          <w:szCs w:val="24"/>
        </w:rPr>
        <w:br/>
        <w:t>от 11 августа 2021 г. N 478-п</w:t>
      </w:r>
    </w:p>
    <w:p w14:paraId="64380551" w14:textId="77777777" w:rsidR="00F20EC3" w:rsidRPr="00F20EC3" w:rsidRDefault="00F20EC3" w:rsidP="00F20EC3">
      <w:pPr>
        <w:spacing w:after="240" w:line="330" w:lineRule="atLeast"/>
        <w:jc w:val="center"/>
        <w:textAlignment w:val="baseline"/>
        <w:rPr>
          <w:rFonts w:ascii="Arial" w:eastAsia="Times New Roman" w:hAnsi="Arial" w:cs="Arial"/>
          <w:b/>
          <w:bCs/>
          <w:color w:val="444444"/>
          <w:sz w:val="24"/>
          <w:szCs w:val="24"/>
          <w:lang w:eastAsia="ru-RU"/>
        </w:rPr>
      </w:pPr>
      <w:r w:rsidRPr="00F20EC3">
        <w:rPr>
          <w:rFonts w:ascii="Arial" w:eastAsia="Times New Roman" w:hAnsi="Arial" w:cs="Arial"/>
          <w:b/>
          <w:bCs/>
          <w:color w:val="444444"/>
          <w:sz w:val="24"/>
          <w:szCs w:val="24"/>
          <w:lang w:eastAsia="ru-RU"/>
        </w:rPr>
        <w:br/>
      </w:r>
      <w:r w:rsidRPr="00F20EC3">
        <w:rPr>
          <w:rFonts w:ascii="Arial" w:eastAsia="Times New Roman" w:hAnsi="Arial" w:cs="Arial"/>
          <w:b/>
          <w:bCs/>
          <w:color w:val="444444"/>
          <w:sz w:val="24"/>
          <w:szCs w:val="24"/>
          <w:lang w:eastAsia="ru-RU"/>
        </w:rPr>
        <w:br/>
        <w:t>ПОЛОЖЕНИЕ О РЕГИОНАЛЬНОМ ГОСУДАРСТВЕННОМ ЭКОЛОГИЧЕСКОМ КОНТРОЛЕ (НАДЗОРЕ)</w:t>
      </w:r>
    </w:p>
    <w:p w14:paraId="5430F0A8" w14:textId="77777777" w:rsidR="00F20EC3" w:rsidRPr="00F20EC3" w:rsidRDefault="00F20EC3" w:rsidP="00F20EC3">
      <w:pPr>
        <w:spacing w:after="0" w:line="330" w:lineRule="atLeast"/>
        <w:jc w:val="center"/>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(в ред. постановления Правительства Тюменской области от 29.12.2021 N 965-п)</w:t>
      </w:r>
    </w:p>
    <w:p w14:paraId="748D3D03" w14:textId="77777777" w:rsidR="00F20EC3" w:rsidRPr="00F20EC3" w:rsidRDefault="00F20EC3" w:rsidP="00F20EC3">
      <w:pPr>
        <w:spacing w:after="240" w:line="330" w:lineRule="atLeast"/>
        <w:jc w:val="center"/>
        <w:textAlignment w:val="baseline"/>
        <w:outlineLvl w:val="2"/>
        <w:rPr>
          <w:rFonts w:ascii="Arial" w:eastAsia="Times New Roman" w:hAnsi="Arial" w:cs="Arial"/>
          <w:b/>
          <w:bCs/>
          <w:color w:val="444444"/>
          <w:sz w:val="24"/>
          <w:szCs w:val="24"/>
          <w:lang w:eastAsia="ru-RU"/>
        </w:rPr>
      </w:pPr>
      <w:r w:rsidRPr="00F20EC3">
        <w:rPr>
          <w:rFonts w:ascii="Arial" w:eastAsia="Times New Roman" w:hAnsi="Arial" w:cs="Arial"/>
          <w:b/>
          <w:bCs/>
          <w:color w:val="444444"/>
          <w:sz w:val="24"/>
          <w:szCs w:val="24"/>
          <w:lang w:eastAsia="ru-RU"/>
        </w:rPr>
        <w:br/>
      </w:r>
      <w:r w:rsidRPr="00F20EC3">
        <w:rPr>
          <w:rFonts w:ascii="Arial" w:eastAsia="Times New Roman" w:hAnsi="Arial" w:cs="Arial"/>
          <w:b/>
          <w:bCs/>
          <w:color w:val="444444"/>
          <w:sz w:val="24"/>
          <w:szCs w:val="24"/>
          <w:lang w:eastAsia="ru-RU"/>
        </w:rPr>
        <w:br/>
      </w:r>
      <w:r w:rsidRPr="00F20EC3">
        <w:rPr>
          <w:rFonts w:ascii="Arial" w:eastAsia="Times New Roman" w:hAnsi="Arial" w:cs="Arial"/>
          <w:b/>
          <w:bCs/>
          <w:color w:val="444444"/>
          <w:sz w:val="24"/>
          <w:szCs w:val="24"/>
          <w:lang w:eastAsia="ru-RU"/>
        </w:rPr>
        <w:br/>
        <w:t>I. Общие положения</w:t>
      </w:r>
    </w:p>
    <w:p w14:paraId="696A9014"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38263000"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 Настоящее Положение устанавливает порядок организации и осуществления регионального государственного экологического контроля (надзора) (далее - Положение).</w:t>
      </w:r>
      <w:r w:rsidRPr="00F20EC3">
        <w:rPr>
          <w:rFonts w:ascii="Arial" w:eastAsia="Times New Roman" w:hAnsi="Arial" w:cs="Arial"/>
          <w:color w:val="444444"/>
          <w:sz w:val="24"/>
          <w:szCs w:val="24"/>
          <w:lang w:eastAsia="ru-RU"/>
        </w:rPr>
        <w:br/>
      </w:r>
    </w:p>
    <w:p w14:paraId="2C0C3696"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6B96D003"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1.2. Предметом регионального государственного экологического контроля (надзора) является:</w:t>
      </w:r>
      <w:r w:rsidRPr="00F20EC3">
        <w:rPr>
          <w:rFonts w:ascii="Arial" w:eastAsia="Times New Roman" w:hAnsi="Arial" w:cs="Arial"/>
          <w:color w:val="444444"/>
          <w:sz w:val="24"/>
          <w:szCs w:val="24"/>
          <w:lang w:eastAsia="ru-RU"/>
        </w:rPr>
        <w:br/>
      </w:r>
    </w:p>
    <w:p w14:paraId="13B6F3C9"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6CB320B0"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xml:space="preserve">1) соблюдение обязательных требований в области охраны окружающей среды, включая требования, содержащиеся в разрешительных документах и установленные Федеральным законом от 10.01.2002 N 7-ФЗ "Об охране окружающей среды", Федеральным законом от 23.11.1995 N 174-ФЗ "Об экологической экспертизе", Федеральным законом от 24.06.1998 N 89-ФЗ "Об отходах производства и потребления", Федеральным законом от 04.05.1999 N 96-ФЗ "Об охране атмосферного воздуха", Градостроительным кодексом Российской Федерации, Водным кодексом Российской Федерации, Федеральным законом от 27.07.2006 N 149-ФЗ "Об информации, информационных технологиях и о защите информации", Федеральным законом от 07.12.2011 N 416-ФЗ "О водоснабжении и водоотведении", Федеральным законом от 21.07.2014 N 219-ФЗ "О внесении изменений в Федеральный закон "Об охране окружающей среды" и отдельные </w:t>
      </w:r>
      <w:r w:rsidRPr="00F20EC3">
        <w:rPr>
          <w:rFonts w:ascii="Arial" w:eastAsia="Times New Roman" w:hAnsi="Arial" w:cs="Arial"/>
          <w:color w:val="444444"/>
          <w:sz w:val="24"/>
          <w:szCs w:val="24"/>
          <w:lang w:eastAsia="ru-RU"/>
        </w:rPr>
        <w:lastRenderedPageBreak/>
        <w:t>законодательные акты Российской Федерации", Федеральным законом от 26.07.2019 N 195-ФЗ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 и принятыми в соответствии с ними иными нормативными правовыми актами Российской Федерации, нормативными правовыми актами Тюменской области в отношении объектов, не подлежащих федеральному государственному экологическому контролю (надзору);</w:t>
      </w:r>
      <w:r w:rsidRPr="00F20EC3">
        <w:rPr>
          <w:rFonts w:ascii="Arial" w:eastAsia="Times New Roman" w:hAnsi="Arial" w:cs="Arial"/>
          <w:color w:val="444444"/>
          <w:sz w:val="24"/>
          <w:szCs w:val="24"/>
          <w:lang w:eastAsia="ru-RU"/>
        </w:rPr>
        <w:br/>
      </w:r>
    </w:p>
    <w:p w14:paraId="2EF9E265"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436F0A3E"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 соблюдение изготовителем, исполнителем (лицом, выполняющим функции иностранного изготовителя)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27.12.2002 N 184-ФЗ "О техническом регулировании".</w:t>
      </w:r>
      <w:r w:rsidRPr="00F20EC3">
        <w:rPr>
          <w:rFonts w:ascii="Arial" w:eastAsia="Times New Roman" w:hAnsi="Arial" w:cs="Arial"/>
          <w:color w:val="444444"/>
          <w:sz w:val="24"/>
          <w:szCs w:val="24"/>
          <w:lang w:eastAsia="ru-RU"/>
        </w:rPr>
        <w:br/>
      </w:r>
    </w:p>
    <w:p w14:paraId="15E8C64A"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1E0BCF97"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1.3. К разрешительным документам, содержащим требования, оценка соблюдения которых проводится в рамках регионального государственного экологического контроля (надзора), относятся:</w:t>
      </w:r>
      <w:r w:rsidRPr="00F20EC3">
        <w:rPr>
          <w:rFonts w:ascii="Arial" w:eastAsia="Times New Roman" w:hAnsi="Arial" w:cs="Arial"/>
          <w:color w:val="444444"/>
          <w:sz w:val="24"/>
          <w:szCs w:val="24"/>
          <w:lang w:eastAsia="ru-RU"/>
        </w:rPr>
        <w:br/>
      </w:r>
    </w:p>
    <w:p w14:paraId="46278B01"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760C7336"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разрешение на сбросы загрязняющих веществ (за исключением радиоактивных веществ) и микроорганизмов в водные объекты, лимиты на сбросы загрязняющих веществ;</w:t>
      </w:r>
      <w:r w:rsidRPr="00F20EC3">
        <w:rPr>
          <w:rFonts w:ascii="Arial" w:eastAsia="Times New Roman" w:hAnsi="Arial" w:cs="Arial"/>
          <w:color w:val="444444"/>
          <w:sz w:val="24"/>
          <w:szCs w:val="24"/>
          <w:lang w:eastAsia="ru-RU"/>
        </w:rPr>
        <w:br/>
      </w:r>
    </w:p>
    <w:p w14:paraId="56ACD441"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3F57A259"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установленные нормативы допустимых выбросов, временно разрешенные выбросы, разрешение на выбросы загрязняющих веществ в атмосферный воздух (за исключением радиоактивных);</w:t>
      </w:r>
      <w:r w:rsidRPr="00F20EC3">
        <w:rPr>
          <w:rFonts w:ascii="Arial" w:eastAsia="Times New Roman" w:hAnsi="Arial" w:cs="Arial"/>
          <w:color w:val="444444"/>
          <w:sz w:val="24"/>
          <w:szCs w:val="24"/>
          <w:lang w:eastAsia="ru-RU"/>
        </w:rPr>
        <w:br/>
      </w:r>
    </w:p>
    <w:p w14:paraId="1FFBF6EB"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203C4CE5"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утвержденные нормативы допустимых сбросов веществ (за исключением радиоактивных веществ) и микроорганизмов в водные объекты для водопользователей;</w:t>
      </w:r>
      <w:r w:rsidRPr="00F20EC3">
        <w:rPr>
          <w:rFonts w:ascii="Arial" w:eastAsia="Times New Roman" w:hAnsi="Arial" w:cs="Arial"/>
          <w:color w:val="444444"/>
          <w:sz w:val="24"/>
          <w:szCs w:val="24"/>
          <w:lang w:eastAsia="ru-RU"/>
        </w:rPr>
        <w:br/>
      </w:r>
    </w:p>
    <w:p w14:paraId="445EB785"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00B34A5A"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разрешение на временные выбросы (пункт 1 статьи 23.1 Федерального закона от 10.01.2002 N 7-ФЗ "Об охране окружающей среды");</w:t>
      </w:r>
      <w:r w:rsidRPr="00F20EC3">
        <w:rPr>
          <w:rFonts w:ascii="Arial" w:eastAsia="Times New Roman" w:hAnsi="Arial" w:cs="Arial"/>
          <w:color w:val="444444"/>
          <w:sz w:val="24"/>
          <w:szCs w:val="24"/>
          <w:lang w:eastAsia="ru-RU"/>
        </w:rPr>
        <w:br/>
      </w:r>
    </w:p>
    <w:p w14:paraId="79381AC9"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786884C8"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разрешение на временные сбросы;</w:t>
      </w:r>
      <w:r w:rsidRPr="00F20EC3">
        <w:rPr>
          <w:rFonts w:ascii="Arial" w:eastAsia="Times New Roman" w:hAnsi="Arial" w:cs="Arial"/>
          <w:color w:val="444444"/>
          <w:sz w:val="24"/>
          <w:szCs w:val="24"/>
          <w:lang w:eastAsia="ru-RU"/>
        </w:rPr>
        <w:br/>
      </w:r>
    </w:p>
    <w:p w14:paraId="5CBAEA76"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09C189D0"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положительное заключение государственной экологической экспертизы;</w:t>
      </w:r>
      <w:r w:rsidRPr="00F20EC3">
        <w:rPr>
          <w:rFonts w:ascii="Arial" w:eastAsia="Times New Roman" w:hAnsi="Arial" w:cs="Arial"/>
          <w:color w:val="444444"/>
          <w:sz w:val="24"/>
          <w:szCs w:val="24"/>
          <w:lang w:eastAsia="ru-RU"/>
        </w:rPr>
        <w:br/>
      </w:r>
    </w:p>
    <w:p w14:paraId="60D094FA"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3CF01F4D"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свидетельство о постановке объекта, оказывающего негативное воздействие на окружающую среду, на государственный учет, свидетельство об актуализации сведений об объекте, оказывающем негативное воздействие на окружающую среду;</w:t>
      </w:r>
      <w:r w:rsidRPr="00F20EC3">
        <w:rPr>
          <w:rFonts w:ascii="Arial" w:eastAsia="Times New Roman" w:hAnsi="Arial" w:cs="Arial"/>
          <w:color w:val="444444"/>
          <w:sz w:val="24"/>
          <w:szCs w:val="24"/>
          <w:lang w:eastAsia="ru-RU"/>
        </w:rPr>
        <w:br/>
      </w:r>
    </w:p>
    <w:p w14:paraId="62ED96B3"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4FBB470A"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согласование мероприятий по уменьшению выбросов загрязняющих веществ в атмосферный воздух;</w:t>
      </w:r>
      <w:r w:rsidRPr="00F20EC3">
        <w:rPr>
          <w:rFonts w:ascii="Arial" w:eastAsia="Times New Roman" w:hAnsi="Arial" w:cs="Arial"/>
          <w:color w:val="444444"/>
          <w:sz w:val="24"/>
          <w:szCs w:val="24"/>
          <w:lang w:eastAsia="ru-RU"/>
        </w:rPr>
        <w:br/>
      </w:r>
    </w:p>
    <w:p w14:paraId="5EA127B1"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677CA211"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решение о подтверждении отнесения отходов к конкретному классу опасности;</w:t>
      </w:r>
      <w:r w:rsidRPr="00F20EC3">
        <w:rPr>
          <w:rFonts w:ascii="Arial" w:eastAsia="Times New Roman" w:hAnsi="Arial" w:cs="Arial"/>
          <w:color w:val="444444"/>
          <w:sz w:val="24"/>
          <w:szCs w:val="24"/>
          <w:lang w:eastAsia="ru-RU"/>
        </w:rPr>
        <w:br/>
      </w:r>
    </w:p>
    <w:p w14:paraId="33624E2D"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5D5DF2AE"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утвержденные нормативы образования отходов и лимиты на их размещение;</w:t>
      </w:r>
      <w:r w:rsidRPr="00F20EC3">
        <w:rPr>
          <w:rFonts w:ascii="Arial" w:eastAsia="Times New Roman" w:hAnsi="Arial" w:cs="Arial"/>
          <w:color w:val="444444"/>
          <w:sz w:val="24"/>
          <w:szCs w:val="24"/>
          <w:lang w:eastAsia="ru-RU"/>
        </w:rPr>
        <w:br/>
      </w:r>
    </w:p>
    <w:p w14:paraId="7833F159"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7BBED1FF"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разрешение на вредное физическое воздействие на атмосферный воздух;</w:t>
      </w:r>
      <w:r w:rsidRPr="00F20EC3">
        <w:rPr>
          <w:rFonts w:ascii="Arial" w:eastAsia="Times New Roman" w:hAnsi="Arial" w:cs="Arial"/>
          <w:color w:val="444444"/>
          <w:sz w:val="24"/>
          <w:szCs w:val="24"/>
          <w:lang w:eastAsia="ru-RU"/>
        </w:rPr>
        <w:br/>
      </w:r>
    </w:p>
    <w:p w14:paraId="628B2EC7"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108E6DF9"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договор водопользования;</w:t>
      </w:r>
      <w:r w:rsidRPr="00F20EC3">
        <w:rPr>
          <w:rFonts w:ascii="Arial" w:eastAsia="Times New Roman" w:hAnsi="Arial" w:cs="Arial"/>
          <w:color w:val="444444"/>
          <w:sz w:val="24"/>
          <w:szCs w:val="24"/>
          <w:lang w:eastAsia="ru-RU"/>
        </w:rPr>
        <w:br/>
      </w:r>
    </w:p>
    <w:p w14:paraId="431DAF97"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64E60E4B"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решение о предоставлении водного объекта в пользование;</w:t>
      </w:r>
      <w:r w:rsidRPr="00F20EC3">
        <w:rPr>
          <w:rFonts w:ascii="Arial" w:eastAsia="Times New Roman" w:hAnsi="Arial" w:cs="Arial"/>
          <w:color w:val="444444"/>
          <w:sz w:val="24"/>
          <w:szCs w:val="24"/>
          <w:lang w:eastAsia="ru-RU"/>
        </w:rPr>
        <w:br/>
      </w:r>
    </w:p>
    <w:p w14:paraId="68BF364D"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0A9306C3"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согласование плана снижения сбросов в централизованные системы водоотведения.</w:t>
      </w:r>
      <w:r w:rsidRPr="00F20EC3">
        <w:rPr>
          <w:rFonts w:ascii="Arial" w:eastAsia="Times New Roman" w:hAnsi="Arial" w:cs="Arial"/>
          <w:color w:val="444444"/>
          <w:sz w:val="24"/>
          <w:szCs w:val="24"/>
          <w:lang w:eastAsia="ru-RU"/>
        </w:rPr>
        <w:br/>
      </w:r>
    </w:p>
    <w:p w14:paraId="457711B3"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03EED5F9"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1.4. Региональный государственный экологический контроль (надзор) осуществляет Департамент недропользования и экологии Тюменской области (далее - Департамент).</w:t>
      </w:r>
      <w:r w:rsidRPr="00F20EC3">
        <w:rPr>
          <w:rFonts w:ascii="Arial" w:eastAsia="Times New Roman" w:hAnsi="Arial" w:cs="Arial"/>
          <w:color w:val="444444"/>
          <w:sz w:val="24"/>
          <w:szCs w:val="24"/>
          <w:lang w:eastAsia="ru-RU"/>
        </w:rPr>
        <w:br/>
      </w:r>
    </w:p>
    <w:p w14:paraId="7C93720B"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3F8AFFDD"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1.5. Должностными лицами, уполномоченными на осуществление регионального государственного экологического контроля (надзора), являются:</w:t>
      </w:r>
      <w:r w:rsidRPr="00F20EC3">
        <w:rPr>
          <w:rFonts w:ascii="Arial" w:eastAsia="Times New Roman" w:hAnsi="Arial" w:cs="Arial"/>
          <w:color w:val="444444"/>
          <w:sz w:val="24"/>
          <w:szCs w:val="24"/>
          <w:lang w:eastAsia="ru-RU"/>
        </w:rPr>
        <w:br/>
      </w:r>
    </w:p>
    <w:p w14:paraId="5286A277"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12139FA0"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1) главный государственный инспектор Тюменской области в области охраны окружающей среды - директор Департамента;</w:t>
      </w:r>
      <w:r w:rsidRPr="00F20EC3">
        <w:rPr>
          <w:rFonts w:ascii="Arial" w:eastAsia="Times New Roman" w:hAnsi="Arial" w:cs="Arial"/>
          <w:color w:val="444444"/>
          <w:sz w:val="24"/>
          <w:szCs w:val="24"/>
          <w:lang w:eastAsia="ru-RU"/>
        </w:rPr>
        <w:br/>
      </w:r>
    </w:p>
    <w:p w14:paraId="15DF8249"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3A95F719"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 заместитель главного государственного инспектора Тюменской области в области охраны окружающей среды - начальник управления государственного надзора Департамента;</w:t>
      </w:r>
      <w:r w:rsidRPr="00F20EC3">
        <w:rPr>
          <w:rFonts w:ascii="Arial" w:eastAsia="Times New Roman" w:hAnsi="Arial" w:cs="Arial"/>
          <w:color w:val="444444"/>
          <w:sz w:val="24"/>
          <w:szCs w:val="24"/>
          <w:lang w:eastAsia="ru-RU"/>
        </w:rPr>
        <w:br/>
      </w:r>
    </w:p>
    <w:p w14:paraId="263545FC"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64CAAE75"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 старшие государственные инспекторы Тюменской области в области охраны окружающей среды - начальник, заместитель начальника отдела экологического надзора управления государственного надзора Департамента, начальник, заместитель начальника отдела геологического и водного надзора управления государственного надзора Департамента;</w:t>
      </w:r>
      <w:r w:rsidRPr="00F20EC3">
        <w:rPr>
          <w:rFonts w:ascii="Arial" w:eastAsia="Times New Roman" w:hAnsi="Arial" w:cs="Arial"/>
          <w:color w:val="444444"/>
          <w:sz w:val="24"/>
          <w:szCs w:val="24"/>
          <w:lang w:eastAsia="ru-RU"/>
        </w:rPr>
        <w:br/>
      </w:r>
    </w:p>
    <w:p w14:paraId="4E93BD82"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14D9F97F"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 государственные инспекторы Тюменской области в области охраны окружающей среды - должностные лица Департамента, в должностные обязанности которых в соответствии с должностным регламентом входит осуществление регионального государственного экологического контроля (надзора).</w:t>
      </w:r>
      <w:r w:rsidRPr="00F20EC3">
        <w:rPr>
          <w:rFonts w:ascii="Arial" w:eastAsia="Times New Roman" w:hAnsi="Arial" w:cs="Arial"/>
          <w:color w:val="444444"/>
          <w:sz w:val="24"/>
          <w:szCs w:val="24"/>
          <w:lang w:eastAsia="ru-RU"/>
        </w:rPr>
        <w:br/>
      </w:r>
    </w:p>
    <w:p w14:paraId="09454BBD"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427759E4"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1.6. Должностным лицом, уполномоченным на принятие решений о проведении контрольных (надзорных) мероприятий, является директор Департамента.</w:t>
      </w:r>
      <w:r w:rsidRPr="00F20EC3">
        <w:rPr>
          <w:rFonts w:ascii="Arial" w:eastAsia="Times New Roman" w:hAnsi="Arial" w:cs="Arial"/>
          <w:color w:val="444444"/>
          <w:sz w:val="24"/>
          <w:szCs w:val="24"/>
          <w:lang w:eastAsia="ru-RU"/>
        </w:rPr>
        <w:br/>
      </w:r>
    </w:p>
    <w:p w14:paraId="77C05D8F"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29D24012"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1.7. К отношениям, связанным с осуществлением регионального государственного экологического контроля (надзора), применяются положения Федерального закона от 31.07.2020 N 248-ФЗ "О государственном контроле (надзоре) и муниципальном контроле в Российской Федерации" (далее - Федеральный закон N 248-ФЗ).</w:t>
      </w:r>
      <w:r w:rsidRPr="00F20EC3">
        <w:rPr>
          <w:rFonts w:ascii="Arial" w:eastAsia="Times New Roman" w:hAnsi="Arial" w:cs="Arial"/>
          <w:color w:val="444444"/>
          <w:sz w:val="24"/>
          <w:szCs w:val="24"/>
          <w:lang w:eastAsia="ru-RU"/>
        </w:rPr>
        <w:br/>
      </w:r>
    </w:p>
    <w:p w14:paraId="01F0B59B"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0A739E3B"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1.8. Проведение контрольного (надзорного) мероприятия в отношении объектов контроля государственными инспекторами, которые проводили профилактические мероприятия в отношении указанных объектов контроля, не осуществляется.</w:t>
      </w:r>
      <w:r w:rsidRPr="00F20EC3">
        <w:rPr>
          <w:rFonts w:ascii="Arial" w:eastAsia="Times New Roman" w:hAnsi="Arial" w:cs="Arial"/>
          <w:color w:val="444444"/>
          <w:sz w:val="24"/>
          <w:szCs w:val="24"/>
          <w:lang w:eastAsia="ru-RU"/>
        </w:rPr>
        <w:br/>
      </w:r>
    </w:p>
    <w:p w14:paraId="1089E347"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14E0DADA"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1.9. Объектами регионального государственного экологического контроля (надзора) (далее - объекты контроля) являются:</w:t>
      </w:r>
      <w:r w:rsidRPr="00F20EC3">
        <w:rPr>
          <w:rFonts w:ascii="Arial" w:eastAsia="Times New Roman" w:hAnsi="Arial" w:cs="Arial"/>
          <w:color w:val="444444"/>
          <w:sz w:val="24"/>
          <w:szCs w:val="24"/>
          <w:lang w:eastAsia="ru-RU"/>
        </w:rPr>
        <w:br/>
      </w:r>
    </w:p>
    <w:p w14:paraId="11388D0A"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41877E6E"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1.9.1. Деятельность, действия (бездействие) контролируемых лиц, в рамках которых должны соблюдаться обязательные требования в области охраны окружающей среды.</w:t>
      </w:r>
      <w:r w:rsidRPr="00F20EC3">
        <w:rPr>
          <w:rFonts w:ascii="Arial" w:eastAsia="Times New Roman" w:hAnsi="Arial" w:cs="Arial"/>
          <w:color w:val="444444"/>
          <w:sz w:val="24"/>
          <w:szCs w:val="24"/>
          <w:lang w:eastAsia="ru-RU"/>
        </w:rPr>
        <w:br/>
      </w:r>
    </w:p>
    <w:p w14:paraId="060A103A"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4B1D3D2A"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1.9.2. Здания, помещения, сооружения, линейные объекты, территории, включая водные, земельные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владеют или пользуются контролируемые лица,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sidRPr="00F20EC3">
        <w:rPr>
          <w:rFonts w:ascii="Arial" w:eastAsia="Times New Roman" w:hAnsi="Arial" w:cs="Arial"/>
          <w:color w:val="444444"/>
          <w:sz w:val="24"/>
          <w:szCs w:val="24"/>
          <w:lang w:eastAsia="ru-RU"/>
        </w:rPr>
        <w:br/>
      </w:r>
    </w:p>
    <w:p w14:paraId="3BC041A9"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59A3BC39"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1.10. Региональный государственный экологический контроль (надзор) не осуществляется в случае осуществления юридическим лицом или индивидуальным предпринимателем хозяйственной и (или) иной деятельности с использованием объектов, которые оказывают негативное воздействие на окружающую среду и хотя бы один из которых подлежит федеральному государственному экологическому контролю (надзору).</w:t>
      </w:r>
      <w:r w:rsidRPr="00F20EC3">
        <w:rPr>
          <w:rFonts w:ascii="Arial" w:eastAsia="Times New Roman" w:hAnsi="Arial" w:cs="Arial"/>
          <w:color w:val="444444"/>
          <w:sz w:val="24"/>
          <w:szCs w:val="24"/>
          <w:lang w:eastAsia="ru-RU"/>
        </w:rPr>
        <w:br/>
      </w:r>
    </w:p>
    <w:p w14:paraId="7978A9A6"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2511486E"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1.11. Учет объектов контроля, относящихся в соответствии с Федеральным законом от 10.01.2002 N 7-ФЗ "Об охране окружающей среды" к объектам, оказывающим негативное воздействие на окружающую среду, обеспечивается при ведении государственного реестра объектов, оказывающих негативное воздействие на окружающую среду.</w:t>
      </w:r>
      <w:r w:rsidRPr="00F20EC3">
        <w:rPr>
          <w:rFonts w:ascii="Arial" w:eastAsia="Times New Roman" w:hAnsi="Arial" w:cs="Arial"/>
          <w:color w:val="444444"/>
          <w:sz w:val="24"/>
          <w:szCs w:val="24"/>
          <w:lang w:eastAsia="ru-RU"/>
        </w:rPr>
        <w:br/>
      </w:r>
    </w:p>
    <w:p w14:paraId="23147902"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6372FB6B"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1.12. Порядок обмена документами и иной информацией между Департаментом и контролируемыми лицами при проведении профилактических и контрольных (надзорных) мероприятий:</w:t>
      </w:r>
      <w:r w:rsidRPr="00F20EC3">
        <w:rPr>
          <w:rFonts w:ascii="Arial" w:eastAsia="Times New Roman" w:hAnsi="Arial" w:cs="Arial"/>
          <w:color w:val="444444"/>
          <w:sz w:val="24"/>
          <w:szCs w:val="24"/>
          <w:lang w:eastAsia="ru-RU"/>
        </w:rPr>
        <w:br/>
      </w:r>
    </w:p>
    <w:p w14:paraId="4D2432D4"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00BECBA2"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1.12.1. Обмен информацией и документами между Департаментом и контролируемым лицом о совершаемых ими действиях, о принимаемых Департаментом решениях осуществляется в сроки и порядке, установленные Федеральным законом N 248-ФЗ, посредством размещения сведений об указанных действиях и решениях в едином реестре контрольных (надзорных) мероприятий, а также иных информационных систем и средств связи.</w:t>
      </w:r>
      <w:r w:rsidRPr="00F20EC3">
        <w:rPr>
          <w:rFonts w:ascii="Arial" w:eastAsia="Times New Roman" w:hAnsi="Arial" w:cs="Arial"/>
          <w:color w:val="444444"/>
          <w:sz w:val="24"/>
          <w:szCs w:val="24"/>
          <w:lang w:eastAsia="ru-RU"/>
        </w:rPr>
        <w:br/>
      </w:r>
    </w:p>
    <w:p w14:paraId="3296A672"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587C3DC7"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1.12.2. Для целей информирования контролируемого лица Департаментом используется адрес электронной почты, сведения о котором были представлены при государственной регистрации юридического лица, индивидуального предпринимателя.</w:t>
      </w:r>
      <w:r w:rsidRPr="00F20EC3">
        <w:rPr>
          <w:rFonts w:ascii="Arial" w:eastAsia="Times New Roman" w:hAnsi="Arial" w:cs="Arial"/>
          <w:color w:val="444444"/>
          <w:sz w:val="24"/>
          <w:szCs w:val="24"/>
          <w:lang w:eastAsia="ru-RU"/>
        </w:rPr>
        <w:br/>
      </w:r>
    </w:p>
    <w:p w14:paraId="315AE2E2"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06BEC355"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1.12.3. Документы, направляемые контролируемым лицом в Департамент в электронном виде, могут быть подписаны:</w:t>
      </w:r>
      <w:r w:rsidRPr="00F20EC3">
        <w:rPr>
          <w:rFonts w:ascii="Arial" w:eastAsia="Times New Roman" w:hAnsi="Arial" w:cs="Arial"/>
          <w:color w:val="444444"/>
          <w:sz w:val="24"/>
          <w:szCs w:val="24"/>
          <w:lang w:eastAsia="ru-RU"/>
        </w:rPr>
        <w:br/>
      </w:r>
    </w:p>
    <w:p w14:paraId="5F585571"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5AD2A76A"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1.12.3.1. Простой электронной подписью.</w:t>
      </w:r>
      <w:r w:rsidRPr="00F20EC3">
        <w:rPr>
          <w:rFonts w:ascii="Arial" w:eastAsia="Times New Roman" w:hAnsi="Arial" w:cs="Arial"/>
          <w:color w:val="444444"/>
          <w:sz w:val="24"/>
          <w:szCs w:val="24"/>
          <w:lang w:eastAsia="ru-RU"/>
        </w:rPr>
        <w:br/>
      </w:r>
    </w:p>
    <w:p w14:paraId="5E6D85C4"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2AB19E80"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1.12.3.2.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F20EC3">
        <w:rPr>
          <w:rFonts w:ascii="Arial" w:eastAsia="Times New Roman" w:hAnsi="Arial" w:cs="Arial"/>
          <w:color w:val="444444"/>
          <w:sz w:val="24"/>
          <w:szCs w:val="24"/>
          <w:lang w:eastAsia="ru-RU"/>
        </w:rPr>
        <w:br/>
      </w:r>
    </w:p>
    <w:p w14:paraId="7B1A565C"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3C6FFAAA"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1.12.3.3. Усиленной квалифицированной электронной подписью в случаях, установленных Федеральным законом N 248-ФЗ или настоящим Положением.</w:t>
      </w:r>
      <w:r w:rsidRPr="00F20EC3">
        <w:rPr>
          <w:rFonts w:ascii="Arial" w:eastAsia="Times New Roman" w:hAnsi="Arial" w:cs="Arial"/>
          <w:color w:val="444444"/>
          <w:sz w:val="24"/>
          <w:szCs w:val="24"/>
          <w:lang w:eastAsia="ru-RU"/>
        </w:rPr>
        <w:br/>
      </w:r>
    </w:p>
    <w:p w14:paraId="2EF00D52"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4A3BDA28"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1.12.4. Гражданин, не осуществляющий предпринимательской деятельности, являющийся контролируемым лицом, информируется о совершаемых должностными лицами Департамента действиях и принимаемых решениях путем направления ему документов на бумажном носителе в случае направления им в адрес Департамента уведомления о необходимости получения документов на бумажном носителе либо отсутствия у Департамента сведений об адресе электронной почты контролируемого лица.</w:t>
      </w:r>
      <w:r w:rsidRPr="00F20EC3">
        <w:rPr>
          <w:rFonts w:ascii="Arial" w:eastAsia="Times New Roman" w:hAnsi="Arial" w:cs="Arial"/>
          <w:color w:val="444444"/>
          <w:sz w:val="24"/>
          <w:szCs w:val="24"/>
          <w:lang w:eastAsia="ru-RU"/>
        </w:rPr>
        <w:br/>
      </w:r>
    </w:p>
    <w:p w14:paraId="752D026D" w14:textId="77777777" w:rsidR="00F20EC3" w:rsidRPr="00F20EC3" w:rsidRDefault="00F20EC3" w:rsidP="00F20EC3">
      <w:pPr>
        <w:spacing w:after="0" w:line="330" w:lineRule="atLeast"/>
        <w:textAlignment w:val="baseline"/>
        <w:rPr>
          <w:rFonts w:ascii="Arial" w:eastAsia="Times New Roman" w:hAnsi="Arial" w:cs="Arial"/>
          <w:color w:val="444444"/>
          <w:sz w:val="24"/>
          <w:szCs w:val="24"/>
          <w:lang w:eastAsia="ru-RU"/>
        </w:rPr>
      </w:pPr>
    </w:p>
    <w:p w14:paraId="5AC2FDE4" w14:textId="77777777" w:rsidR="00F20EC3" w:rsidRPr="00F20EC3" w:rsidRDefault="00F20EC3" w:rsidP="00F20EC3">
      <w:pPr>
        <w:spacing w:after="0" w:line="330" w:lineRule="atLeast"/>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Указанный гражданин вправе направлять в адрес Департамента документы на бумажном носителе.</w:t>
      </w:r>
      <w:r w:rsidRPr="00F20EC3">
        <w:rPr>
          <w:rFonts w:ascii="Arial" w:eastAsia="Times New Roman" w:hAnsi="Arial" w:cs="Arial"/>
          <w:color w:val="444444"/>
          <w:sz w:val="24"/>
          <w:szCs w:val="24"/>
          <w:lang w:eastAsia="ru-RU"/>
        </w:rPr>
        <w:br/>
      </w:r>
    </w:p>
    <w:p w14:paraId="0592FC0F" w14:textId="77777777" w:rsidR="00F20EC3" w:rsidRPr="00F20EC3" w:rsidRDefault="00F20EC3" w:rsidP="00F20EC3">
      <w:pPr>
        <w:spacing w:after="240" w:line="330" w:lineRule="atLeast"/>
        <w:jc w:val="center"/>
        <w:textAlignment w:val="baseline"/>
        <w:outlineLvl w:val="2"/>
        <w:rPr>
          <w:rFonts w:ascii="Arial" w:eastAsia="Times New Roman" w:hAnsi="Arial" w:cs="Arial"/>
          <w:b/>
          <w:bCs/>
          <w:color w:val="444444"/>
          <w:sz w:val="24"/>
          <w:szCs w:val="24"/>
          <w:lang w:eastAsia="ru-RU"/>
        </w:rPr>
      </w:pPr>
      <w:r w:rsidRPr="00F20EC3">
        <w:rPr>
          <w:rFonts w:ascii="Arial" w:eastAsia="Times New Roman" w:hAnsi="Arial" w:cs="Arial"/>
          <w:b/>
          <w:bCs/>
          <w:color w:val="444444"/>
          <w:sz w:val="24"/>
          <w:szCs w:val="24"/>
          <w:lang w:eastAsia="ru-RU"/>
        </w:rPr>
        <w:br/>
      </w:r>
      <w:r w:rsidRPr="00F20EC3">
        <w:rPr>
          <w:rFonts w:ascii="Arial" w:eastAsia="Times New Roman" w:hAnsi="Arial" w:cs="Arial"/>
          <w:b/>
          <w:bCs/>
          <w:color w:val="444444"/>
          <w:sz w:val="24"/>
          <w:szCs w:val="24"/>
          <w:lang w:eastAsia="ru-RU"/>
        </w:rPr>
        <w:br/>
        <w:t>II. Управление рисками причинения вреда (ущерба) охраняемым законом ценностям при осуществлении регионального государственного контроля (надзора)</w:t>
      </w:r>
    </w:p>
    <w:p w14:paraId="72DC71F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xml:space="preserve">2.1. При осуществлении регионального государственного экологического контроля (надзора) применяется система оценки и управления рисками </w:t>
      </w:r>
      <w:r w:rsidRPr="00F20EC3">
        <w:rPr>
          <w:rFonts w:ascii="Arial" w:eastAsia="Times New Roman" w:hAnsi="Arial" w:cs="Arial"/>
          <w:color w:val="444444"/>
          <w:sz w:val="24"/>
          <w:szCs w:val="24"/>
          <w:lang w:eastAsia="ru-RU"/>
        </w:rPr>
        <w:lastRenderedPageBreak/>
        <w:t>причинения вреда (ущерба).</w:t>
      </w:r>
      <w:r w:rsidRPr="00F20EC3">
        <w:rPr>
          <w:rFonts w:ascii="Arial" w:eastAsia="Times New Roman" w:hAnsi="Arial" w:cs="Arial"/>
          <w:color w:val="444444"/>
          <w:sz w:val="24"/>
          <w:szCs w:val="24"/>
          <w:lang w:eastAsia="ru-RU"/>
        </w:rPr>
        <w:br/>
      </w:r>
    </w:p>
    <w:p w14:paraId="0E0CD22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CE69EF3"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2.2. Департамент при осуществлении регионального государственного экологического контроля (надзора) относит объекты контроля к одной из следующих категорий риска причинения вреда (ущерба) (далее - категории риска):</w:t>
      </w:r>
      <w:r w:rsidRPr="00F20EC3">
        <w:rPr>
          <w:rFonts w:ascii="Arial" w:eastAsia="Times New Roman" w:hAnsi="Arial" w:cs="Arial"/>
          <w:color w:val="444444"/>
          <w:sz w:val="24"/>
          <w:szCs w:val="24"/>
          <w:lang w:eastAsia="ru-RU"/>
        </w:rPr>
        <w:br/>
      </w:r>
    </w:p>
    <w:p w14:paraId="566C8B0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D1E283E"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 средний риск;</w:t>
      </w:r>
      <w:r w:rsidRPr="00F20EC3">
        <w:rPr>
          <w:rFonts w:ascii="Arial" w:eastAsia="Times New Roman" w:hAnsi="Arial" w:cs="Arial"/>
          <w:color w:val="444444"/>
          <w:sz w:val="24"/>
          <w:szCs w:val="24"/>
          <w:lang w:eastAsia="ru-RU"/>
        </w:rPr>
        <w:br/>
      </w:r>
    </w:p>
    <w:p w14:paraId="28FA9BC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137FA0A"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 умеренный риск;</w:t>
      </w:r>
      <w:r w:rsidRPr="00F20EC3">
        <w:rPr>
          <w:rFonts w:ascii="Arial" w:eastAsia="Times New Roman" w:hAnsi="Arial" w:cs="Arial"/>
          <w:color w:val="444444"/>
          <w:sz w:val="24"/>
          <w:szCs w:val="24"/>
          <w:lang w:eastAsia="ru-RU"/>
        </w:rPr>
        <w:br/>
      </w:r>
    </w:p>
    <w:p w14:paraId="4B80210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D81049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 низкий риск.</w:t>
      </w:r>
      <w:r w:rsidRPr="00F20EC3">
        <w:rPr>
          <w:rFonts w:ascii="Arial" w:eastAsia="Times New Roman" w:hAnsi="Arial" w:cs="Arial"/>
          <w:color w:val="444444"/>
          <w:sz w:val="24"/>
          <w:szCs w:val="24"/>
          <w:lang w:eastAsia="ru-RU"/>
        </w:rPr>
        <w:br/>
      </w:r>
    </w:p>
    <w:p w14:paraId="299A851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7F010C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2.3. Объекты регионального государственного экологического контроля (надзора) подлежат отнесению к категориям риска причинения вреда (ущерба) в соответствии со следующими критериями:</w:t>
      </w:r>
      <w:r w:rsidRPr="00F20EC3">
        <w:rPr>
          <w:rFonts w:ascii="Arial" w:eastAsia="Times New Roman" w:hAnsi="Arial" w:cs="Arial"/>
          <w:color w:val="444444"/>
          <w:sz w:val="24"/>
          <w:szCs w:val="24"/>
          <w:lang w:eastAsia="ru-RU"/>
        </w:rPr>
        <w:br/>
      </w:r>
    </w:p>
    <w:p w14:paraId="3FC08B31"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8A8BC07"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2.3.1. Низкий риск - объекты контроля, соответствующие критериям отнесения объектов, оказывающих минимальное негативное воздействие на окружающую среду, к объектам IV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Правительства Российской Федерации от 31 декабря 2020 г. N 2398 "Об утверждении критериев отнесения объектов, оказывающих негативное воздействие на окружающую среду, к объектам I, II, III и IV категорий N (далее - Постановление N 2398).</w:t>
      </w:r>
      <w:r w:rsidRPr="00F20EC3">
        <w:rPr>
          <w:rFonts w:ascii="Arial" w:eastAsia="Times New Roman" w:hAnsi="Arial" w:cs="Arial"/>
          <w:color w:val="444444"/>
          <w:sz w:val="24"/>
          <w:szCs w:val="24"/>
          <w:lang w:eastAsia="ru-RU"/>
        </w:rPr>
        <w:br/>
      </w:r>
    </w:p>
    <w:p w14:paraId="5C42419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4DB3104"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2.3.2. Умеренный риск - объекты контроля, соответствующие критериям отнесения объектов, оказывающих незначительное негативное воздействие на окружающую среду, к объектам III категории, предусмотренным Постановлением N 2398.</w:t>
      </w:r>
      <w:r w:rsidRPr="00F20EC3">
        <w:rPr>
          <w:rFonts w:ascii="Arial" w:eastAsia="Times New Roman" w:hAnsi="Arial" w:cs="Arial"/>
          <w:color w:val="444444"/>
          <w:sz w:val="24"/>
          <w:szCs w:val="24"/>
          <w:lang w:eastAsia="ru-RU"/>
        </w:rPr>
        <w:br/>
      </w:r>
    </w:p>
    <w:p w14:paraId="17F46DA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71E60AE"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2.3.3. Средний риск - объекты контроля, соответствующие критериям отнесения объектов, оказывающих умеренное негативное воздействие на окружающую среду, к объектам II категории, предусмотренным Постановлением N 2398.</w:t>
      </w:r>
      <w:r w:rsidRPr="00F20EC3">
        <w:rPr>
          <w:rFonts w:ascii="Arial" w:eastAsia="Times New Roman" w:hAnsi="Arial" w:cs="Arial"/>
          <w:color w:val="444444"/>
          <w:sz w:val="24"/>
          <w:szCs w:val="24"/>
          <w:lang w:eastAsia="ru-RU"/>
        </w:rPr>
        <w:br/>
      </w:r>
    </w:p>
    <w:p w14:paraId="036FA69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D579FB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2.3.4. Объекты контроля, подлежащие отнесению в соответствии с пунктами 2.3.2 и 2.3.3 настоящего Положения к категориям среднего и умеренного риска, подлежат отнесению соответственно к категориям значительного, среднего риска в случае, если объект контроля размещается:</w:t>
      </w:r>
      <w:r w:rsidRPr="00F20EC3">
        <w:rPr>
          <w:rFonts w:ascii="Arial" w:eastAsia="Times New Roman" w:hAnsi="Arial" w:cs="Arial"/>
          <w:color w:val="444444"/>
          <w:sz w:val="24"/>
          <w:szCs w:val="24"/>
          <w:lang w:eastAsia="ru-RU"/>
        </w:rPr>
        <w:br/>
      </w:r>
    </w:p>
    <w:p w14:paraId="5597F32B"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158ACD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2.3.4.1. В границах особо охраняемой природной территории регионального значения.</w:t>
      </w:r>
      <w:r w:rsidRPr="00F20EC3">
        <w:rPr>
          <w:rFonts w:ascii="Arial" w:eastAsia="Times New Roman" w:hAnsi="Arial" w:cs="Arial"/>
          <w:color w:val="444444"/>
          <w:sz w:val="24"/>
          <w:szCs w:val="24"/>
          <w:lang w:eastAsia="ru-RU"/>
        </w:rPr>
        <w:br/>
      </w:r>
    </w:p>
    <w:p w14:paraId="01EB5D0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D5C4309"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2.3.4.2. В водоохранных зонах водных объектов или их частей.</w:t>
      </w:r>
      <w:r w:rsidRPr="00F20EC3">
        <w:rPr>
          <w:rFonts w:ascii="Arial" w:eastAsia="Times New Roman" w:hAnsi="Arial" w:cs="Arial"/>
          <w:color w:val="444444"/>
          <w:sz w:val="24"/>
          <w:szCs w:val="24"/>
          <w:lang w:eastAsia="ru-RU"/>
        </w:rPr>
        <w:br/>
      </w:r>
    </w:p>
    <w:p w14:paraId="17848F49"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37993E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2.3.5. Объекты контроля, подлежащие отнесению в соответствии с пунктами 2.3.2 - 2.3.4 настоящего Положения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трех лет, предшествующих дате принятия решения об отнесении объекта контроля к категории риска:</w:t>
      </w:r>
      <w:r w:rsidRPr="00F20EC3">
        <w:rPr>
          <w:rFonts w:ascii="Arial" w:eastAsia="Times New Roman" w:hAnsi="Arial" w:cs="Arial"/>
          <w:color w:val="444444"/>
          <w:sz w:val="24"/>
          <w:szCs w:val="24"/>
          <w:lang w:eastAsia="ru-RU"/>
        </w:rPr>
        <w:br/>
      </w:r>
    </w:p>
    <w:p w14:paraId="7A2CAB9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EC06893"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2.3.5.1.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8.2, 8.21, 8.46 Кодекса Российской Федерации об административных правонарушениях и совершенного при осуществлении деятельности с использованием объекта контроля, вынесенного должностными лицами органа государственного надзора или судом на основании протокола об административном правонарушении, составленного должностными лицами указанного органа.</w:t>
      </w:r>
      <w:r w:rsidRPr="00F20EC3">
        <w:rPr>
          <w:rFonts w:ascii="Arial" w:eastAsia="Times New Roman" w:hAnsi="Arial" w:cs="Arial"/>
          <w:color w:val="444444"/>
          <w:sz w:val="24"/>
          <w:szCs w:val="24"/>
          <w:lang w:eastAsia="ru-RU"/>
        </w:rPr>
        <w:br/>
      </w:r>
    </w:p>
    <w:p w14:paraId="56788E4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9F6AFC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2.3.5.2. 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контроля, виновными в совершении преступления, предусмотренного статьями 246, 247, 250 - 255 и 257 Уголовного кодекса Российской Федерации.</w:t>
      </w:r>
      <w:r w:rsidRPr="00F20EC3">
        <w:rPr>
          <w:rFonts w:ascii="Arial" w:eastAsia="Times New Roman" w:hAnsi="Arial" w:cs="Arial"/>
          <w:color w:val="444444"/>
          <w:sz w:val="24"/>
          <w:szCs w:val="24"/>
          <w:lang w:eastAsia="ru-RU"/>
        </w:rPr>
        <w:br/>
      </w:r>
    </w:p>
    <w:p w14:paraId="37C14BE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D8A30D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2.3.5.3.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контроля за совершение административного правонарушения, предусмотренного законами субъектов Российской Федерации, которое повлекло за собой возникновение угрозы причинения вреда окружающей среде или причинение такого вреда.</w:t>
      </w:r>
      <w:r w:rsidRPr="00F20EC3">
        <w:rPr>
          <w:rFonts w:ascii="Arial" w:eastAsia="Times New Roman" w:hAnsi="Arial" w:cs="Arial"/>
          <w:color w:val="444444"/>
          <w:sz w:val="24"/>
          <w:szCs w:val="24"/>
          <w:lang w:eastAsia="ru-RU"/>
        </w:rPr>
        <w:br/>
      </w:r>
    </w:p>
    <w:p w14:paraId="097F8F7B"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DB01515"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2.4. Изменение категории риска объектов контроля может быть осуществлено по следующим основаниям:</w:t>
      </w:r>
      <w:r w:rsidRPr="00F20EC3">
        <w:rPr>
          <w:rFonts w:ascii="Arial" w:eastAsia="Times New Roman" w:hAnsi="Arial" w:cs="Arial"/>
          <w:color w:val="444444"/>
          <w:sz w:val="24"/>
          <w:szCs w:val="24"/>
          <w:lang w:eastAsia="ru-RU"/>
        </w:rPr>
        <w:br/>
      </w:r>
    </w:p>
    <w:p w14:paraId="6725B7B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D05054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xml:space="preserve">2.4.1. Объекты контроля, подлежащие отнесению в соответствии с пунктом 2.3.5.1 настоящего Положения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w:t>
      </w:r>
      <w:r w:rsidRPr="00F20EC3">
        <w:rPr>
          <w:rFonts w:ascii="Arial" w:eastAsia="Times New Roman" w:hAnsi="Arial" w:cs="Arial"/>
          <w:color w:val="444444"/>
          <w:sz w:val="24"/>
          <w:szCs w:val="24"/>
          <w:lang w:eastAsia="ru-RU"/>
        </w:rPr>
        <w:lastRenderedPageBreak/>
        <w:t>контрольного (надзорного) мероприятия.</w:t>
      </w:r>
      <w:r w:rsidRPr="00F20EC3">
        <w:rPr>
          <w:rFonts w:ascii="Arial" w:eastAsia="Times New Roman" w:hAnsi="Arial" w:cs="Arial"/>
          <w:color w:val="444444"/>
          <w:sz w:val="24"/>
          <w:szCs w:val="24"/>
          <w:lang w:eastAsia="ru-RU"/>
        </w:rPr>
        <w:br/>
      </w:r>
    </w:p>
    <w:p w14:paraId="34A73D1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EDEA6B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2.4.2. Объекты контроля, подлежащие отнесению в соответствии с пунктами 2.3.3 - 2.3.5 настоящего Положения к категориям значительного, среднего риска, подлежат отнесению соответственно к категориям среднего, умеренного риска при отсутствии в течение трех лет, предшествующих дате принятия решения об отнесении объекта контроля к категории риска, вступивших в законную силу решений, предусмотренных пунктом 2.3.5 настоящего Положения,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производственного экологического контроля, отчетности об образовании, утилизации, обезвреживании, размещении отходов производства и потребления.</w:t>
      </w:r>
      <w:r w:rsidRPr="00F20EC3">
        <w:rPr>
          <w:rFonts w:ascii="Arial" w:eastAsia="Times New Roman" w:hAnsi="Arial" w:cs="Arial"/>
          <w:color w:val="444444"/>
          <w:sz w:val="24"/>
          <w:szCs w:val="24"/>
          <w:lang w:eastAsia="ru-RU"/>
        </w:rPr>
        <w:br/>
      </w:r>
    </w:p>
    <w:p w14:paraId="0EADB543"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90F8077"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2.5. Решение об отнесении объекта контроля к определенной категории риска принимается Департаментом на основании сопоставления его характеристик с критериями риска, указанными в пунктах 2.3 и 2.4 настоящего Положения.</w:t>
      </w:r>
      <w:r w:rsidRPr="00F20EC3">
        <w:rPr>
          <w:rFonts w:ascii="Arial" w:eastAsia="Times New Roman" w:hAnsi="Arial" w:cs="Arial"/>
          <w:color w:val="444444"/>
          <w:sz w:val="24"/>
          <w:szCs w:val="24"/>
          <w:lang w:eastAsia="ru-RU"/>
        </w:rPr>
        <w:br/>
      </w:r>
    </w:p>
    <w:p w14:paraId="22C026C1" w14:textId="77777777" w:rsidR="00F20EC3" w:rsidRPr="00F20EC3" w:rsidRDefault="00F20EC3" w:rsidP="00F20EC3">
      <w:pPr>
        <w:spacing w:after="240" w:line="240" w:lineRule="auto"/>
        <w:jc w:val="center"/>
        <w:textAlignment w:val="baseline"/>
        <w:outlineLvl w:val="2"/>
        <w:rPr>
          <w:rFonts w:ascii="Arial" w:eastAsia="Times New Roman" w:hAnsi="Arial" w:cs="Arial"/>
          <w:b/>
          <w:bCs/>
          <w:color w:val="444444"/>
          <w:sz w:val="24"/>
          <w:szCs w:val="24"/>
          <w:lang w:eastAsia="ru-RU"/>
        </w:rPr>
      </w:pPr>
      <w:r w:rsidRPr="00F20EC3">
        <w:rPr>
          <w:rFonts w:ascii="Arial" w:eastAsia="Times New Roman" w:hAnsi="Arial" w:cs="Arial"/>
          <w:b/>
          <w:bCs/>
          <w:color w:val="444444"/>
          <w:sz w:val="24"/>
          <w:szCs w:val="24"/>
          <w:lang w:eastAsia="ru-RU"/>
        </w:rPr>
        <w:br/>
      </w:r>
      <w:r w:rsidRPr="00F20EC3">
        <w:rPr>
          <w:rFonts w:ascii="Arial" w:eastAsia="Times New Roman" w:hAnsi="Arial" w:cs="Arial"/>
          <w:b/>
          <w:bCs/>
          <w:color w:val="444444"/>
          <w:sz w:val="24"/>
          <w:szCs w:val="24"/>
          <w:lang w:eastAsia="ru-RU"/>
        </w:rPr>
        <w:br/>
        <w:t>III. Профилактика рисков причинения вреда (ущерба) охраняемым законом ценностям</w:t>
      </w:r>
    </w:p>
    <w:p w14:paraId="409B8591"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95FE225"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3.1. Профилактика рисков причинения вреда (ущерба) охраняемым законом ценностям осуществляется путем проведения профилактических мероприятий в соответствии с программой профилактики рисков причинения вреда (ущерба) охраняемым законом ценностям (далее - Программа профилактики).</w:t>
      </w:r>
      <w:r w:rsidRPr="00F20EC3">
        <w:rPr>
          <w:rFonts w:ascii="Arial" w:eastAsia="Times New Roman" w:hAnsi="Arial" w:cs="Arial"/>
          <w:color w:val="444444"/>
          <w:sz w:val="24"/>
          <w:szCs w:val="24"/>
          <w:lang w:eastAsia="ru-RU"/>
        </w:rPr>
        <w:br/>
      </w:r>
    </w:p>
    <w:p w14:paraId="5E737071"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DAD987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3.2. Программа профилактики разрабатывается и утверждается Департаментом не позднее 20 декабря предшествующего года в соответствии с Правилами разработки и утверждения контрольными (надзорными) органами программы профилактики рисков причинения вреда (ущерба) охраняемым законом ценностям, утвержденными постановлением Правительства Российской Федерации от 25 июня 2021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sidRPr="00F20EC3">
        <w:rPr>
          <w:rFonts w:ascii="Arial" w:eastAsia="Times New Roman" w:hAnsi="Arial" w:cs="Arial"/>
          <w:color w:val="444444"/>
          <w:sz w:val="24"/>
          <w:szCs w:val="24"/>
          <w:lang w:eastAsia="ru-RU"/>
        </w:rPr>
        <w:br/>
      </w:r>
    </w:p>
    <w:p w14:paraId="57BDBE0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530EFD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Программа профилактики размещается на Официальном портале органов власти в информационно-телекоммуникационной сети Интернет в течение 5 дней со дня ее утверждения.</w:t>
      </w:r>
      <w:r w:rsidRPr="00F20EC3">
        <w:rPr>
          <w:rFonts w:ascii="Arial" w:eastAsia="Times New Roman" w:hAnsi="Arial" w:cs="Arial"/>
          <w:color w:val="444444"/>
          <w:sz w:val="24"/>
          <w:szCs w:val="24"/>
          <w:lang w:eastAsia="ru-RU"/>
        </w:rPr>
        <w:br/>
      </w:r>
    </w:p>
    <w:p w14:paraId="616E9D6B"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B99EB2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xml:space="preserve">3.3. В соответствии с утвержденной в установленном порядке Программой профилактики Департаментом проводятся следующие виды профилактических </w:t>
      </w:r>
      <w:r w:rsidRPr="00F20EC3">
        <w:rPr>
          <w:rFonts w:ascii="Arial" w:eastAsia="Times New Roman" w:hAnsi="Arial" w:cs="Arial"/>
          <w:color w:val="444444"/>
          <w:sz w:val="24"/>
          <w:szCs w:val="24"/>
          <w:lang w:eastAsia="ru-RU"/>
        </w:rPr>
        <w:lastRenderedPageBreak/>
        <w:t>мероприятий:</w:t>
      </w:r>
      <w:r w:rsidRPr="00F20EC3">
        <w:rPr>
          <w:rFonts w:ascii="Arial" w:eastAsia="Times New Roman" w:hAnsi="Arial" w:cs="Arial"/>
          <w:color w:val="444444"/>
          <w:sz w:val="24"/>
          <w:szCs w:val="24"/>
          <w:lang w:eastAsia="ru-RU"/>
        </w:rPr>
        <w:br/>
      </w:r>
    </w:p>
    <w:p w14:paraId="0AE057B3"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B91179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3.3.1. Информирование.</w:t>
      </w:r>
      <w:r w:rsidRPr="00F20EC3">
        <w:rPr>
          <w:rFonts w:ascii="Arial" w:eastAsia="Times New Roman" w:hAnsi="Arial" w:cs="Arial"/>
          <w:color w:val="444444"/>
          <w:sz w:val="24"/>
          <w:szCs w:val="24"/>
          <w:lang w:eastAsia="ru-RU"/>
        </w:rPr>
        <w:br/>
      </w:r>
    </w:p>
    <w:p w14:paraId="6843B49B"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8747E9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3.3.2. Обобщение правоприменительной практики.</w:t>
      </w:r>
      <w:r w:rsidRPr="00F20EC3">
        <w:rPr>
          <w:rFonts w:ascii="Arial" w:eastAsia="Times New Roman" w:hAnsi="Arial" w:cs="Arial"/>
          <w:color w:val="444444"/>
          <w:sz w:val="24"/>
          <w:szCs w:val="24"/>
          <w:lang w:eastAsia="ru-RU"/>
        </w:rPr>
        <w:br/>
      </w:r>
    </w:p>
    <w:p w14:paraId="7829505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3FC834E"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3.3.3. Объявление предостережения.</w:t>
      </w:r>
      <w:r w:rsidRPr="00F20EC3">
        <w:rPr>
          <w:rFonts w:ascii="Arial" w:eastAsia="Times New Roman" w:hAnsi="Arial" w:cs="Arial"/>
          <w:color w:val="444444"/>
          <w:sz w:val="24"/>
          <w:szCs w:val="24"/>
          <w:lang w:eastAsia="ru-RU"/>
        </w:rPr>
        <w:br/>
      </w:r>
    </w:p>
    <w:p w14:paraId="694635D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58CE953"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3.3.4. Профилактический визит.</w:t>
      </w:r>
      <w:r w:rsidRPr="00F20EC3">
        <w:rPr>
          <w:rFonts w:ascii="Arial" w:eastAsia="Times New Roman" w:hAnsi="Arial" w:cs="Arial"/>
          <w:color w:val="444444"/>
          <w:sz w:val="24"/>
          <w:szCs w:val="24"/>
          <w:lang w:eastAsia="ru-RU"/>
        </w:rPr>
        <w:br/>
      </w:r>
    </w:p>
    <w:p w14:paraId="49DFFC0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0D4817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3.3.5. Консультирование.</w:t>
      </w:r>
      <w:r w:rsidRPr="00F20EC3">
        <w:rPr>
          <w:rFonts w:ascii="Arial" w:eastAsia="Times New Roman" w:hAnsi="Arial" w:cs="Arial"/>
          <w:color w:val="444444"/>
          <w:sz w:val="24"/>
          <w:szCs w:val="24"/>
          <w:lang w:eastAsia="ru-RU"/>
        </w:rPr>
        <w:br/>
      </w:r>
    </w:p>
    <w:p w14:paraId="6376B14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B7BD9D7"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3.4.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r w:rsidRPr="00F20EC3">
        <w:rPr>
          <w:rFonts w:ascii="Arial" w:eastAsia="Times New Roman" w:hAnsi="Arial" w:cs="Arial"/>
          <w:color w:val="444444"/>
          <w:sz w:val="24"/>
          <w:szCs w:val="24"/>
          <w:lang w:eastAsia="ru-RU"/>
        </w:rPr>
        <w:br/>
      </w:r>
    </w:p>
    <w:p w14:paraId="3961004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95437D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3.5.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директору Департамента для принятия решения о проведении контрольных (надзорных) мероприятий.</w:t>
      </w:r>
      <w:r w:rsidRPr="00F20EC3">
        <w:rPr>
          <w:rFonts w:ascii="Arial" w:eastAsia="Times New Roman" w:hAnsi="Arial" w:cs="Arial"/>
          <w:color w:val="444444"/>
          <w:sz w:val="24"/>
          <w:szCs w:val="24"/>
          <w:lang w:eastAsia="ru-RU"/>
        </w:rPr>
        <w:br/>
      </w:r>
    </w:p>
    <w:p w14:paraId="0EF059E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5B6B2D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3.6. Информирование:</w:t>
      </w:r>
      <w:r w:rsidRPr="00F20EC3">
        <w:rPr>
          <w:rFonts w:ascii="Arial" w:eastAsia="Times New Roman" w:hAnsi="Arial" w:cs="Arial"/>
          <w:color w:val="444444"/>
          <w:sz w:val="24"/>
          <w:szCs w:val="24"/>
          <w:lang w:eastAsia="ru-RU"/>
        </w:rPr>
        <w:br/>
      </w:r>
    </w:p>
    <w:p w14:paraId="3CF892F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72BD16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3.6.1. Департаментом осуществляется информирование контролируемых лиц по вопросам соблюдения обязательных требований в области охраны окружающей среды.</w:t>
      </w:r>
      <w:r w:rsidRPr="00F20EC3">
        <w:rPr>
          <w:rFonts w:ascii="Arial" w:eastAsia="Times New Roman" w:hAnsi="Arial" w:cs="Arial"/>
          <w:color w:val="444444"/>
          <w:sz w:val="24"/>
          <w:szCs w:val="24"/>
          <w:lang w:eastAsia="ru-RU"/>
        </w:rPr>
        <w:br/>
      </w:r>
    </w:p>
    <w:p w14:paraId="570DEA1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BDA1D44"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3.6.2. Информирование осуществляется посредством размещения соответствующих сведений на официальном Официальном портале органов власти в информационно-телекоммуникационной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F20EC3">
        <w:rPr>
          <w:rFonts w:ascii="Arial" w:eastAsia="Times New Roman" w:hAnsi="Arial" w:cs="Arial"/>
          <w:color w:val="444444"/>
          <w:sz w:val="24"/>
          <w:szCs w:val="24"/>
          <w:lang w:eastAsia="ru-RU"/>
        </w:rPr>
        <w:br/>
      </w:r>
    </w:p>
    <w:p w14:paraId="09A19A4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7A8C18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3.6.3. На Официальном портале органов власти в информационно-телекоммуникационной сети Интернет размещается и поддерживается в актуальном состоянии:</w:t>
      </w:r>
      <w:r w:rsidRPr="00F20EC3">
        <w:rPr>
          <w:rFonts w:ascii="Arial" w:eastAsia="Times New Roman" w:hAnsi="Arial" w:cs="Arial"/>
          <w:color w:val="444444"/>
          <w:sz w:val="24"/>
          <w:szCs w:val="24"/>
          <w:lang w:eastAsia="ru-RU"/>
        </w:rPr>
        <w:br/>
      </w:r>
    </w:p>
    <w:p w14:paraId="40153E2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9FEE791"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1) тексты нормативных правовых актов, регулирующих осуществление государственного контроля (надзора), муниципального контроля;</w:t>
      </w:r>
      <w:r w:rsidRPr="00F20EC3">
        <w:rPr>
          <w:rFonts w:ascii="Arial" w:eastAsia="Times New Roman" w:hAnsi="Arial" w:cs="Arial"/>
          <w:color w:val="444444"/>
          <w:sz w:val="24"/>
          <w:szCs w:val="24"/>
          <w:lang w:eastAsia="ru-RU"/>
        </w:rPr>
        <w:br/>
      </w:r>
    </w:p>
    <w:p w14:paraId="1306676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7B92644"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 сведения об изменениях, внесенных в нормативные правовые акты, регулирующие осуществление государственного контроля (надзора), муниципального контроля, о сроках и порядке их вступления в силу;</w:t>
      </w:r>
      <w:r w:rsidRPr="00F20EC3">
        <w:rPr>
          <w:rFonts w:ascii="Arial" w:eastAsia="Times New Roman" w:hAnsi="Arial" w:cs="Arial"/>
          <w:color w:val="444444"/>
          <w:sz w:val="24"/>
          <w:szCs w:val="24"/>
          <w:lang w:eastAsia="ru-RU"/>
        </w:rPr>
        <w:br/>
      </w:r>
    </w:p>
    <w:p w14:paraId="14FDEEB9"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CBBF7F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 перечень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контроля, а также информацию о мерах ответственности, применяемых при нарушении обязательных требований, с текстами в действующей редакции;</w:t>
      </w:r>
      <w:r w:rsidRPr="00F20EC3">
        <w:rPr>
          <w:rFonts w:ascii="Arial" w:eastAsia="Times New Roman" w:hAnsi="Arial" w:cs="Arial"/>
          <w:color w:val="444444"/>
          <w:sz w:val="24"/>
          <w:szCs w:val="24"/>
          <w:lang w:eastAsia="ru-RU"/>
        </w:rPr>
        <w:br/>
      </w:r>
    </w:p>
    <w:p w14:paraId="0224808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D63346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 утвержденные проверочные листы в формате, допускающем их использование для самообследования;</w:t>
      </w:r>
      <w:r w:rsidRPr="00F20EC3">
        <w:rPr>
          <w:rFonts w:ascii="Arial" w:eastAsia="Times New Roman" w:hAnsi="Arial" w:cs="Arial"/>
          <w:color w:val="444444"/>
          <w:sz w:val="24"/>
          <w:szCs w:val="24"/>
          <w:lang w:eastAsia="ru-RU"/>
        </w:rPr>
        <w:br/>
      </w:r>
    </w:p>
    <w:p w14:paraId="71DD1A58"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A48A02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5) руководства по соблюдению обязательных требований, разработанные и утвержденные в соответствии с Федеральным законом "Об обязательных требованиях в Российской Федерации";</w:t>
      </w:r>
      <w:r w:rsidRPr="00F20EC3">
        <w:rPr>
          <w:rFonts w:ascii="Arial" w:eastAsia="Times New Roman" w:hAnsi="Arial" w:cs="Arial"/>
          <w:color w:val="444444"/>
          <w:sz w:val="24"/>
          <w:szCs w:val="24"/>
          <w:lang w:eastAsia="ru-RU"/>
        </w:rPr>
        <w:br/>
      </w:r>
    </w:p>
    <w:p w14:paraId="5F34A72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1FD326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6) перечень индикаторов риска нарушения обязательных требований, порядок отнесения объектов контроля к категориям риска;</w:t>
      </w:r>
      <w:r w:rsidRPr="00F20EC3">
        <w:rPr>
          <w:rFonts w:ascii="Arial" w:eastAsia="Times New Roman" w:hAnsi="Arial" w:cs="Arial"/>
          <w:color w:val="444444"/>
          <w:sz w:val="24"/>
          <w:szCs w:val="24"/>
          <w:lang w:eastAsia="ru-RU"/>
        </w:rPr>
        <w:br/>
      </w:r>
    </w:p>
    <w:p w14:paraId="698250F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769B1A9"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7) перечень объектов контроля, учитываемых в рамках формирования ежегодного плана контрольных (надзорных) мероприятий, с указанием категории риска;</w:t>
      </w:r>
      <w:r w:rsidRPr="00F20EC3">
        <w:rPr>
          <w:rFonts w:ascii="Arial" w:eastAsia="Times New Roman" w:hAnsi="Arial" w:cs="Arial"/>
          <w:color w:val="444444"/>
          <w:sz w:val="24"/>
          <w:szCs w:val="24"/>
          <w:lang w:eastAsia="ru-RU"/>
        </w:rPr>
        <w:br/>
      </w:r>
    </w:p>
    <w:p w14:paraId="3CD1704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9CCD2A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 программа профилактики рисков причинения вреда и план проведения плановых контрольных (надзорных) мероприятий контрольным (надзорным) органом (при проведении таких мероприятий);</w:t>
      </w:r>
      <w:r w:rsidRPr="00F20EC3">
        <w:rPr>
          <w:rFonts w:ascii="Arial" w:eastAsia="Times New Roman" w:hAnsi="Arial" w:cs="Arial"/>
          <w:color w:val="444444"/>
          <w:sz w:val="24"/>
          <w:szCs w:val="24"/>
          <w:lang w:eastAsia="ru-RU"/>
        </w:rPr>
        <w:br/>
      </w:r>
    </w:p>
    <w:p w14:paraId="51BACE8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691D3C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9) исчерпывающий перечень сведений, которые могут запрашиваться контрольным (надзорным) органом у контролируемого лица;</w:t>
      </w:r>
      <w:r w:rsidRPr="00F20EC3">
        <w:rPr>
          <w:rFonts w:ascii="Arial" w:eastAsia="Times New Roman" w:hAnsi="Arial" w:cs="Arial"/>
          <w:color w:val="444444"/>
          <w:sz w:val="24"/>
          <w:szCs w:val="24"/>
          <w:lang w:eastAsia="ru-RU"/>
        </w:rPr>
        <w:br/>
      </w:r>
    </w:p>
    <w:p w14:paraId="2377599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4B56BF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10) сведения о способах получения консультаций по вопросам соблюдения обязательных требований;</w:t>
      </w:r>
      <w:r w:rsidRPr="00F20EC3">
        <w:rPr>
          <w:rFonts w:ascii="Arial" w:eastAsia="Times New Roman" w:hAnsi="Arial" w:cs="Arial"/>
          <w:color w:val="444444"/>
          <w:sz w:val="24"/>
          <w:szCs w:val="24"/>
          <w:lang w:eastAsia="ru-RU"/>
        </w:rPr>
        <w:br/>
      </w:r>
    </w:p>
    <w:p w14:paraId="2EFCE39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6B2E18E"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11) сведения о применении контрольным (надзорным) органом мер стимулирования добросовестности контролируемых лиц;</w:t>
      </w:r>
      <w:r w:rsidRPr="00F20EC3">
        <w:rPr>
          <w:rFonts w:ascii="Arial" w:eastAsia="Times New Roman" w:hAnsi="Arial" w:cs="Arial"/>
          <w:color w:val="444444"/>
          <w:sz w:val="24"/>
          <w:szCs w:val="24"/>
          <w:lang w:eastAsia="ru-RU"/>
        </w:rPr>
        <w:br/>
      </w:r>
    </w:p>
    <w:p w14:paraId="0783E10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95D68BE"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12) сведения о порядке досудебного обжалования решений контрольного (надзорного) органа, действий (бездействия) его должностных лиц;</w:t>
      </w:r>
      <w:r w:rsidRPr="00F20EC3">
        <w:rPr>
          <w:rFonts w:ascii="Arial" w:eastAsia="Times New Roman" w:hAnsi="Arial" w:cs="Arial"/>
          <w:color w:val="444444"/>
          <w:sz w:val="24"/>
          <w:szCs w:val="24"/>
          <w:lang w:eastAsia="ru-RU"/>
        </w:rPr>
        <w:br/>
      </w:r>
    </w:p>
    <w:p w14:paraId="3F8823A1"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4CBB2D3"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13) доклады, содержащие результаты обобщения правоприменительной практики контрольного (надзорного) органа;</w:t>
      </w:r>
      <w:r w:rsidRPr="00F20EC3">
        <w:rPr>
          <w:rFonts w:ascii="Arial" w:eastAsia="Times New Roman" w:hAnsi="Arial" w:cs="Arial"/>
          <w:color w:val="444444"/>
          <w:sz w:val="24"/>
          <w:szCs w:val="24"/>
          <w:lang w:eastAsia="ru-RU"/>
        </w:rPr>
        <w:br/>
      </w:r>
    </w:p>
    <w:p w14:paraId="75983299"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ADA11A3"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14) доклады о государственном контроле (надзоре), муниципальном контроле;</w:t>
      </w:r>
      <w:r w:rsidRPr="00F20EC3">
        <w:rPr>
          <w:rFonts w:ascii="Arial" w:eastAsia="Times New Roman" w:hAnsi="Arial" w:cs="Arial"/>
          <w:color w:val="444444"/>
          <w:sz w:val="24"/>
          <w:szCs w:val="24"/>
          <w:lang w:eastAsia="ru-RU"/>
        </w:rPr>
        <w:br/>
      </w:r>
    </w:p>
    <w:p w14:paraId="4AE3965F"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80C939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15) иные сведения, предусмотренные нормативными правовыми актами Российской Федерации, нормативными правовыми актами субъектов Российской Федерации, и (или) программой профилактики рисков причинения вреда.</w:t>
      </w:r>
      <w:r w:rsidRPr="00F20EC3">
        <w:rPr>
          <w:rFonts w:ascii="Arial" w:eastAsia="Times New Roman" w:hAnsi="Arial" w:cs="Arial"/>
          <w:color w:val="444444"/>
          <w:sz w:val="24"/>
          <w:szCs w:val="24"/>
          <w:lang w:eastAsia="ru-RU"/>
        </w:rPr>
        <w:br/>
      </w:r>
    </w:p>
    <w:p w14:paraId="358753A9"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3A156A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3.7. Обобщение правоприменительной практики:</w:t>
      </w:r>
      <w:r w:rsidRPr="00F20EC3">
        <w:rPr>
          <w:rFonts w:ascii="Arial" w:eastAsia="Times New Roman" w:hAnsi="Arial" w:cs="Arial"/>
          <w:color w:val="444444"/>
          <w:sz w:val="24"/>
          <w:szCs w:val="24"/>
          <w:lang w:eastAsia="ru-RU"/>
        </w:rPr>
        <w:br/>
      </w:r>
    </w:p>
    <w:p w14:paraId="7F854F5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841387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3.7.1. Департамент ежегодно осуществляет обобщение правоприменительной практики, по результатам которого обеспечивает подготовку и утверждение доклада о правоприменительной практике.</w:t>
      </w:r>
      <w:r w:rsidRPr="00F20EC3">
        <w:rPr>
          <w:rFonts w:ascii="Arial" w:eastAsia="Times New Roman" w:hAnsi="Arial" w:cs="Arial"/>
          <w:color w:val="444444"/>
          <w:sz w:val="24"/>
          <w:szCs w:val="24"/>
          <w:lang w:eastAsia="ru-RU"/>
        </w:rPr>
        <w:br/>
      </w:r>
    </w:p>
    <w:p w14:paraId="3920C75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98C035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3.7.2. Департамент обеспечивает публичное обсуждение проекта доклада о правоприменительной практике.</w:t>
      </w:r>
      <w:r w:rsidRPr="00F20EC3">
        <w:rPr>
          <w:rFonts w:ascii="Arial" w:eastAsia="Times New Roman" w:hAnsi="Arial" w:cs="Arial"/>
          <w:color w:val="444444"/>
          <w:sz w:val="24"/>
          <w:szCs w:val="24"/>
          <w:lang w:eastAsia="ru-RU"/>
        </w:rPr>
        <w:br/>
      </w:r>
    </w:p>
    <w:p w14:paraId="4B69C773"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415574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Уведомление о проведении публичных обсуждений проекта доклада о правоприменительной практике размещается на Официальном портале органов власти в информационно-телекоммуникационной сети Интернет.</w:t>
      </w:r>
      <w:r w:rsidRPr="00F20EC3">
        <w:rPr>
          <w:rFonts w:ascii="Arial" w:eastAsia="Times New Roman" w:hAnsi="Arial" w:cs="Arial"/>
          <w:color w:val="444444"/>
          <w:sz w:val="24"/>
          <w:szCs w:val="24"/>
          <w:lang w:eastAsia="ru-RU"/>
        </w:rPr>
        <w:br/>
      </w:r>
    </w:p>
    <w:p w14:paraId="31C10F3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6725A9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В уведомлении указывается срок проведения публичных обсуждений, способ направления участниками публичных обсуждений своих мнений по вопросам, обсуждаемым в процессе проведения публичных обсуждений, ответственное лицо - государственный гражданский служащий Департамента с указанием фамилии, имени и отчества, наименования должности, номера контактного (рабочего) телефона, адреса электронной почты.</w:t>
      </w:r>
      <w:r w:rsidRPr="00F20EC3">
        <w:rPr>
          <w:rFonts w:ascii="Arial" w:eastAsia="Times New Roman" w:hAnsi="Arial" w:cs="Arial"/>
          <w:color w:val="444444"/>
          <w:sz w:val="24"/>
          <w:szCs w:val="24"/>
          <w:lang w:eastAsia="ru-RU"/>
        </w:rPr>
        <w:br/>
      </w:r>
    </w:p>
    <w:p w14:paraId="7C0A655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5DE9891"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Итоги публичных обсуждений оформляются в форме сводки предложений по результатам проведения публичных обсуждений, содержащей сведения обо всех участниках публичных обсуждений, их предложениях и указание на их учет или причины их отклонения и размещаются на Официальном портале органов власти в информационно-телекоммуникационной сети Интернет в срок не позднее 10 рабочих дней после окончания срока публичных обсуждений.</w:t>
      </w:r>
      <w:r w:rsidRPr="00F20EC3">
        <w:rPr>
          <w:rFonts w:ascii="Arial" w:eastAsia="Times New Roman" w:hAnsi="Arial" w:cs="Arial"/>
          <w:color w:val="444444"/>
          <w:sz w:val="24"/>
          <w:szCs w:val="24"/>
          <w:lang w:eastAsia="ru-RU"/>
        </w:rPr>
        <w:br/>
      </w:r>
    </w:p>
    <w:p w14:paraId="378FC42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163C41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xml:space="preserve">3.7.3. Доклад о правоприменительной практике готовится и утверждается приказом руководителя Департамента ежегодно не позднее 1 апреля года, следующего за отчетным годом, и размещается на Официальном портале органов </w:t>
      </w:r>
      <w:r w:rsidRPr="00F20EC3">
        <w:rPr>
          <w:rFonts w:ascii="Arial" w:eastAsia="Times New Roman" w:hAnsi="Arial" w:cs="Arial"/>
          <w:color w:val="444444"/>
          <w:sz w:val="24"/>
          <w:szCs w:val="24"/>
          <w:lang w:eastAsia="ru-RU"/>
        </w:rPr>
        <w:lastRenderedPageBreak/>
        <w:t>власти в информационно-телекоммуникационной сети Интернет, в срок до 10 рабочих дней со дня утверждения доклада.</w:t>
      </w:r>
      <w:r w:rsidRPr="00F20EC3">
        <w:rPr>
          <w:rFonts w:ascii="Arial" w:eastAsia="Times New Roman" w:hAnsi="Arial" w:cs="Arial"/>
          <w:color w:val="444444"/>
          <w:sz w:val="24"/>
          <w:szCs w:val="24"/>
          <w:lang w:eastAsia="ru-RU"/>
        </w:rPr>
        <w:br/>
      </w:r>
    </w:p>
    <w:p w14:paraId="0B6740C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32C4379"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3.7.4. Результаты обобщения правоприменительной практики включаются в ежегодный доклад Департамента о состоянии регионального государственного надзора.</w:t>
      </w:r>
      <w:r w:rsidRPr="00F20EC3">
        <w:rPr>
          <w:rFonts w:ascii="Arial" w:eastAsia="Times New Roman" w:hAnsi="Arial" w:cs="Arial"/>
          <w:color w:val="444444"/>
          <w:sz w:val="24"/>
          <w:szCs w:val="24"/>
          <w:lang w:eastAsia="ru-RU"/>
        </w:rPr>
        <w:br/>
      </w:r>
    </w:p>
    <w:p w14:paraId="24252923"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0A7F5B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 Объявление предостережения о недопустимости нарушения обязательных требований:</w:t>
      </w:r>
      <w:r w:rsidRPr="00F20EC3">
        <w:rPr>
          <w:rFonts w:ascii="Arial" w:eastAsia="Times New Roman" w:hAnsi="Arial" w:cs="Arial"/>
          <w:color w:val="444444"/>
          <w:sz w:val="24"/>
          <w:szCs w:val="24"/>
          <w:lang w:eastAsia="ru-RU"/>
        </w:rPr>
        <w:br/>
      </w:r>
    </w:p>
    <w:p w14:paraId="06892FD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7FD08D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3.8.1. По итогам рассмотрения сведений о причинении вреда (ущерба) или об угрозе причинения вреда (ущерба) охраняемым законом ценностям должностное лицо Департамента направляет директору Департамента при отсутствии подтверждения достоверности сведений о причинении вреда (ущерба) или об угрозе причинения вреда (ущерба) охраняемым законом ценностям, а также при невозможности определения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(надзорного) мероприятия, - мотивированное представление о направлении предостережения о недопустимости нарушения обязательных требований.</w:t>
      </w:r>
      <w:r w:rsidRPr="00F20EC3">
        <w:rPr>
          <w:rFonts w:ascii="Arial" w:eastAsia="Times New Roman" w:hAnsi="Arial" w:cs="Arial"/>
          <w:color w:val="444444"/>
          <w:sz w:val="24"/>
          <w:szCs w:val="24"/>
          <w:lang w:eastAsia="ru-RU"/>
        </w:rPr>
        <w:br/>
      </w:r>
    </w:p>
    <w:p w14:paraId="21493A1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1461BE3"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3.8.2. В случае наличия у Департамента сведений о готовящихся нарушениях обязательных требований или признаках нарушения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Департаментом объявляется контролируемому лицу предостережение о недопустимости нарушения обязательных требований (далее - предостережение) и предлагается принять меры по обеспечению соблюдения обязательных требований.</w:t>
      </w:r>
      <w:r w:rsidRPr="00F20EC3">
        <w:rPr>
          <w:rFonts w:ascii="Arial" w:eastAsia="Times New Roman" w:hAnsi="Arial" w:cs="Arial"/>
          <w:color w:val="444444"/>
          <w:sz w:val="24"/>
          <w:szCs w:val="24"/>
          <w:lang w:eastAsia="ru-RU"/>
        </w:rPr>
        <w:br/>
      </w:r>
    </w:p>
    <w:p w14:paraId="49A8884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1815AE5"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3.8.3. Предостережение объявляется и направляется контролируемому лицу в порядке, предусмотренном пунктом 1.12 настоящего Положения, и содержит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требования о представлении контролируемым лицом сведений и документов.</w:t>
      </w:r>
      <w:r w:rsidRPr="00F20EC3">
        <w:rPr>
          <w:rFonts w:ascii="Arial" w:eastAsia="Times New Roman" w:hAnsi="Arial" w:cs="Arial"/>
          <w:color w:val="444444"/>
          <w:sz w:val="24"/>
          <w:szCs w:val="24"/>
          <w:lang w:eastAsia="ru-RU"/>
        </w:rPr>
        <w:br/>
      </w:r>
    </w:p>
    <w:p w14:paraId="3A88DF21"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FE4C9F5"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3.8.4. Составление и оформление предостережения осуществляется по форме, установленной приказом Министерства экономического развития Российской Федерации от 31 марта 2021 N 151 "О типовых формах документов, используемых контрольным (надзорным) органом".</w:t>
      </w:r>
      <w:r w:rsidRPr="00F20EC3">
        <w:rPr>
          <w:rFonts w:ascii="Arial" w:eastAsia="Times New Roman" w:hAnsi="Arial" w:cs="Arial"/>
          <w:color w:val="444444"/>
          <w:sz w:val="24"/>
          <w:szCs w:val="24"/>
          <w:lang w:eastAsia="ru-RU"/>
        </w:rPr>
        <w:br/>
      </w:r>
    </w:p>
    <w:p w14:paraId="7724951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178926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3.8.5. По результатам рассмотрения предостережения контролируемое лицо не позднее 30 рабочих дней со дня получения предостережения вправе подать в Департамент возражение на него в порядке, предусмотренном пунктом 1.12 настоящего Положения.</w:t>
      </w:r>
      <w:r w:rsidRPr="00F20EC3">
        <w:rPr>
          <w:rFonts w:ascii="Arial" w:eastAsia="Times New Roman" w:hAnsi="Arial" w:cs="Arial"/>
          <w:color w:val="444444"/>
          <w:sz w:val="24"/>
          <w:szCs w:val="24"/>
          <w:lang w:eastAsia="ru-RU"/>
        </w:rPr>
        <w:br/>
      </w:r>
    </w:p>
    <w:p w14:paraId="1996889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F01C6C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3.8.6. В возражении на предостережение указываются следующие сведения:</w:t>
      </w:r>
      <w:r w:rsidRPr="00F20EC3">
        <w:rPr>
          <w:rFonts w:ascii="Arial" w:eastAsia="Times New Roman" w:hAnsi="Arial" w:cs="Arial"/>
          <w:color w:val="444444"/>
          <w:sz w:val="24"/>
          <w:szCs w:val="24"/>
          <w:lang w:eastAsia="ru-RU"/>
        </w:rPr>
        <w:br/>
      </w:r>
    </w:p>
    <w:p w14:paraId="4234225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516B0E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3.8.6.1. Наименование контролируемого лица (для юридических лиц), фамилия, имя, отчество (при наличии) контролируемого лица (для индивидуальных предпринимателей и граждан).</w:t>
      </w:r>
      <w:r w:rsidRPr="00F20EC3">
        <w:rPr>
          <w:rFonts w:ascii="Arial" w:eastAsia="Times New Roman" w:hAnsi="Arial" w:cs="Arial"/>
          <w:color w:val="444444"/>
          <w:sz w:val="24"/>
          <w:szCs w:val="24"/>
          <w:lang w:eastAsia="ru-RU"/>
        </w:rPr>
        <w:br/>
      </w:r>
    </w:p>
    <w:p w14:paraId="328DA8C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F915EE4"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3.8.6.2. Идентификационный номер налогоплательщика - контролируемого лица.</w:t>
      </w:r>
      <w:r w:rsidRPr="00F20EC3">
        <w:rPr>
          <w:rFonts w:ascii="Arial" w:eastAsia="Times New Roman" w:hAnsi="Arial" w:cs="Arial"/>
          <w:color w:val="444444"/>
          <w:sz w:val="24"/>
          <w:szCs w:val="24"/>
          <w:lang w:eastAsia="ru-RU"/>
        </w:rPr>
        <w:br/>
      </w:r>
    </w:p>
    <w:p w14:paraId="06F2474B"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7A5C27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3.8.6.3. Дата и номер предостережения, направленного в адрес контролируемого лица.</w:t>
      </w:r>
      <w:r w:rsidRPr="00F20EC3">
        <w:rPr>
          <w:rFonts w:ascii="Arial" w:eastAsia="Times New Roman" w:hAnsi="Arial" w:cs="Arial"/>
          <w:color w:val="444444"/>
          <w:sz w:val="24"/>
          <w:szCs w:val="24"/>
          <w:lang w:eastAsia="ru-RU"/>
        </w:rPr>
        <w:br/>
      </w:r>
    </w:p>
    <w:p w14:paraId="4D222E3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354C04A"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3.8.6.4. Доводы, обосновывающие возражение контролируемого лица.</w:t>
      </w:r>
      <w:r w:rsidRPr="00F20EC3">
        <w:rPr>
          <w:rFonts w:ascii="Arial" w:eastAsia="Times New Roman" w:hAnsi="Arial" w:cs="Arial"/>
          <w:color w:val="444444"/>
          <w:sz w:val="24"/>
          <w:szCs w:val="24"/>
          <w:lang w:eastAsia="ru-RU"/>
        </w:rPr>
        <w:br/>
      </w:r>
    </w:p>
    <w:p w14:paraId="5561A07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D55B6F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3.8.7. Повторное направление возражения по тем же основаниям не допускается. Поступившие в Департамент возражения по тем же основаниям подлежат оставлению без рассмотрения.</w:t>
      </w:r>
      <w:r w:rsidRPr="00F20EC3">
        <w:rPr>
          <w:rFonts w:ascii="Arial" w:eastAsia="Times New Roman" w:hAnsi="Arial" w:cs="Arial"/>
          <w:color w:val="444444"/>
          <w:sz w:val="24"/>
          <w:szCs w:val="24"/>
          <w:lang w:eastAsia="ru-RU"/>
        </w:rPr>
        <w:br/>
      </w:r>
    </w:p>
    <w:p w14:paraId="7C5820D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BF13B3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3.8.8. Возражение на предостережение рассматривается Департаментом в течение 30 рабочих дней со дня регистрации возражения в Департаменте.</w:t>
      </w:r>
      <w:r w:rsidRPr="00F20EC3">
        <w:rPr>
          <w:rFonts w:ascii="Arial" w:eastAsia="Times New Roman" w:hAnsi="Arial" w:cs="Arial"/>
          <w:color w:val="444444"/>
          <w:sz w:val="24"/>
          <w:szCs w:val="24"/>
          <w:lang w:eastAsia="ru-RU"/>
        </w:rPr>
        <w:br/>
      </w:r>
    </w:p>
    <w:p w14:paraId="507975B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EA6957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По итогам рассмотрения возражения контролируемому лицу направляется аргументированный ответ.</w:t>
      </w:r>
      <w:r w:rsidRPr="00F20EC3">
        <w:rPr>
          <w:rFonts w:ascii="Arial" w:eastAsia="Times New Roman" w:hAnsi="Arial" w:cs="Arial"/>
          <w:color w:val="444444"/>
          <w:sz w:val="24"/>
          <w:szCs w:val="24"/>
          <w:lang w:eastAsia="ru-RU"/>
        </w:rPr>
        <w:br/>
      </w:r>
    </w:p>
    <w:p w14:paraId="37C022B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0FF7F7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3.8.9. При отсутствии возражений контролируемое лицо вправе направить в Департамент уведомление о принятых мерах по обеспечению соблюдения обязательных требований.</w:t>
      </w:r>
      <w:r w:rsidRPr="00F20EC3">
        <w:rPr>
          <w:rFonts w:ascii="Arial" w:eastAsia="Times New Roman" w:hAnsi="Arial" w:cs="Arial"/>
          <w:color w:val="444444"/>
          <w:sz w:val="24"/>
          <w:szCs w:val="24"/>
          <w:lang w:eastAsia="ru-RU"/>
        </w:rPr>
        <w:br/>
      </w:r>
    </w:p>
    <w:p w14:paraId="44CA0E03"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68866C1"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В уведомлении о принятых мерах по обеспечению соблюдения обязательных требований указываются:</w:t>
      </w:r>
      <w:r w:rsidRPr="00F20EC3">
        <w:rPr>
          <w:rFonts w:ascii="Arial" w:eastAsia="Times New Roman" w:hAnsi="Arial" w:cs="Arial"/>
          <w:color w:val="444444"/>
          <w:sz w:val="24"/>
          <w:szCs w:val="24"/>
          <w:lang w:eastAsia="ru-RU"/>
        </w:rPr>
        <w:br/>
      </w:r>
    </w:p>
    <w:p w14:paraId="09DAAF8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58D082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а) наименование контролируемого лица (юридического лица, фамилия, имя, отчество (при наличии) индивидуального предпринимателя, гражданина);</w:t>
      </w:r>
      <w:r w:rsidRPr="00F20EC3">
        <w:rPr>
          <w:rFonts w:ascii="Arial" w:eastAsia="Times New Roman" w:hAnsi="Arial" w:cs="Arial"/>
          <w:color w:val="444444"/>
          <w:sz w:val="24"/>
          <w:szCs w:val="24"/>
          <w:lang w:eastAsia="ru-RU"/>
        </w:rPr>
        <w:br/>
      </w:r>
    </w:p>
    <w:p w14:paraId="2E7F149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C45BCD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б) идентификационный номер налогоплательщика контролируемого лица;</w:t>
      </w:r>
      <w:r w:rsidRPr="00F20EC3">
        <w:rPr>
          <w:rFonts w:ascii="Arial" w:eastAsia="Times New Roman" w:hAnsi="Arial" w:cs="Arial"/>
          <w:color w:val="444444"/>
          <w:sz w:val="24"/>
          <w:szCs w:val="24"/>
          <w:lang w:eastAsia="ru-RU"/>
        </w:rPr>
        <w:br/>
      </w:r>
    </w:p>
    <w:p w14:paraId="7A69A791"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24E595E"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в) дата и номер предостережения, направленного в адрес контролируемого лица;</w:t>
      </w:r>
      <w:r w:rsidRPr="00F20EC3">
        <w:rPr>
          <w:rFonts w:ascii="Arial" w:eastAsia="Times New Roman" w:hAnsi="Arial" w:cs="Arial"/>
          <w:color w:val="444444"/>
          <w:sz w:val="24"/>
          <w:szCs w:val="24"/>
          <w:lang w:eastAsia="ru-RU"/>
        </w:rPr>
        <w:br/>
      </w:r>
    </w:p>
    <w:p w14:paraId="52C7300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E8993C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г) сведения о принятых по результатам рассмотрения предостережения мерах по обеспечению соблюдения обязательных требований.</w:t>
      </w:r>
      <w:r w:rsidRPr="00F20EC3">
        <w:rPr>
          <w:rFonts w:ascii="Arial" w:eastAsia="Times New Roman" w:hAnsi="Arial" w:cs="Arial"/>
          <w:color w:val="444444"/>
          <w:sz w:val="24"/>
          <w:szCs w:val="24"/>
          <w:lang w:eastAsia="ru-RU"/>
        </w:rPr>
        <w:br/>
      </w:r>
    </w:p>
    <w:p w14:paraId="3EF7AF2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F0683C4"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Уведомление о принятых мерах по обеспечению соблюдения обязательных требований направляются контролируемым лицом в порядке, предусмотренном пунктом 1.12 настоящего Положения.</w:t>
      </w:r>
      <w:r w:rsidRPr="00F20EC3">
        <w:rPr>
          <w:rFonts w:ascii="Arial" w:eastAsia="Times New Roman" w:hAnsi="Arial" w:cs="Arial"/>
          <w:color w:val="444444"/>
          <w:sz w:val="24"/>
          <w:szCs w:val="24"/>
          <w:lang w:eastAsia="ru-RU"/>
        </w:rPr>
        <w:br/>
      </w:r>
    </w:p>
    <w:p w14:paraId="77F9DCE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79D716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3.8.10. Департамент осуществляет учет объявленных им предостережений о недопустимости нарушения обязательных требований и использует соответствующие данные для проведения иных профилактических мероприятий и контрольных (надзорных) мероприятий.</w:t>
      </w:r>
      <w:r w:rsidRPr="00F20EC3">
        <w:rPr>
          <w:rFonts w:ascii="Arial" w:eastAsia="Times New Roman" w:hAnsi="Arial" w:cs="Arial"/>
          <w:color w:val="444444"/>
          <w:sz w:val="24"/>
          <w:szCs w:val="24"/>
          <w:lang w:eastAsia="ru-RU"/>
        </w:rPr>
        <w:br/>
      </w:r>
    </w:p>
    <w:p w14:paraId="7E1529D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CF3867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 Консультирование:</w:t>
      </w:r>
      <w:r w:rsidRPr="00F20EC3">
        <w:rPr>
          <w:rFonts w:ascii="Arial" w:eastAsia="Times New Roman" w:hAnsi="Arial" w:cs="Arial"/>
          <w:color w:val="444444"/>
          <w:sz w:val="24"/>
          <w:szCs w:val="24"/>
          <w:lang w:eastAsia="ru-RU"/>
        </w:rPr>
        <w:br/>
      </w:r>
    </w:p>
    <w:p w14:paraId="75791C13"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236F73E"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3.9.1. Должностное лицо Департамента осуществляет консультирование (разъяснение по вопросам, связанным с организацией и осуществлением регионального государственного экологического контроля (надзора) без взимания платы на основании обращения контролируемого лица и (или) его представителя, или в ходе устного обращения при проведении профилактических или контрольных (надзорных) мероприятий.</w:t>
      </w:r>
      <w:r w:rsidRPr="00F20EC3">
        <w:rPr>
          <w:rFonts w:ascii="Arial" w:eastAsia="Times New Roman" w:hAnsi="Arial" w:cs="Arial"/>
          <w:color w:val="444444"/>
          <w:sz w:val="24"/>
          <w:szCs w:val="24"/>
          <w:lang w:eastAsia="ru-RU"/>
        </w:rPr>
        <w:br/>
      </w:r>
    </w:p>
    <w:p w14:paraId="51B7E68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714B80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3.9.2. Консультирование может осуществляться должностным лицом Департамента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r w:rsidRPr="00F20EC3">
        <w:rPr>
          <w:rFonts w:ascii="Arial" w:eastAsia="Times New Roman" w:hAnsi="Arial" w:cs="Arial"/>
          <w:color w:val="444444"/>
          <w:sz w:val="24"/>
          <w:szCs w:val="24"/>
          <w:lang w:eastAsia="ru-RU"/>
        </w:rPr>
        <w:br/>
      </w:r>
    </w:p>
    <w:p w14:paraId="10E54B6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78A53E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3.9.3. Консультирование осуществляется в рамках компетенции Департамента по следующим вопросам:</w:t>
      </w:r>
      <w:r w:rsidRPr="00F20EC3">
        <w:rPr>
          <w:rFonts w:ascii="Arial" w:eastAsia="Times New Roman" w:hAnsi="Arial" w:cs="Arial"/>
          <w:color w:val="444444"/>
          <w:sz w:val="24"/>
          <w:szCs w:val="24"/>
          <w:lang w:eastAsia="ru-RU"/>
        </w:rPr>
        <w:br/>
      </w:r>
    </w:p>
    <w:p w14:paraId="20C0D80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12D211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3.9.3.1. Соблюдение обязательных требований в области охраны окружающей среды.</w:t>
      </w:r>
      <w:r w:rsidRPr="00F20EC3">
        <w:rPr>
          <w:rFonts w:ascii="Arial" w:eastAsia="Times New Roman" w:hAnsi="Arial" w:cs="Arial"/>
          <w:color w:val="444444"/>
          <w:sz w:val="24"/>
          <w:szCs w:val="24"/>
          <w:lang w:eastAsia="ru-RU"/>
        </w:rPr>
        <w:br/>
      </w:r>
    </w:p>
    <w:p w14:paraId="5B5C772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5540BA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3.9.3.2. Проведение контрольных (надзорных) мероприятий в рамках регионального государственного экологического контроля (надзора).</w:t>
      </w:r>
      <w:r w:rsidRPr="00F20EC3">
        <w:rPr>
          <w:rFonts w:ascii="Arial" w:eastAsia="Times New Roman" w:hAnsi="Arial" w:cs="Arial"/>
          <w:color w:val="444444"/>
          <w:sz w:val="24"/>
          <w:szCs w:val="24"/>
          <w:lang w:eastAsia="ru-RU"/>
        </w:rPr>
        <w:br/>
      </w:r>
    </w:p>
    <w:p w14:paraId="044FE28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7B14AB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3.9.3.3. Применение мер ответственности за нарушение обязательных требований в области охраны окружающей среды.</w:t>
      </w:r>
      <w:r w:rsidRPr="00F20EC3">
        <w:rPr>
          <w:rFonts w:ascii="Arial" w:eastAsia="Times New Roman" w:hAnsi="Arial" w:cs="Arial"/>
          <w:color w:val="444444"/>
          <w:sz w:val="24"/>
          <w:szCs w:val="24"/>
          <w:lang w:eastAsia="ru-RU"/>
        </w:rPr>
        <w:br/>
      </w:r>
    </w:p>
    <w:p w14:paraId="378C8F9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66CB14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3.9.4. В случае если во время консультирования решение поставленных вопросов невозможно, контролируемым лицом направляется письменное обращение в Департамент для подготовки ответа в соответствии с требованиями, установленными Федеральным законом от 2 мая 2006 N 59-ФЗ "О порядке рассмотрения обращений граждан Российской Федерации".</w:t>
      </w:r>
      <w:r w:rsidRPr="00F20EC3">
        <w:rPr>
          <w:rFonts w:ascii="Arial" w:eastAsia="Times New Roman" w:hAnsi="Arial" w:cs="Arial"/>
          <w:color w:val="444444"/>
          <w:sz w:val="24"/>
          <w:szCs w:val="24"/>
          <w:lang w:eastAsia="ru-RU"/>
        </w:rPr>
        <w:br/>
      </w:r>
    </w:p>
    <w:p w14:paraId="32D8BC9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FC7CC9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3.9.5. Должностное лицо Департамента вправе отказать в консультировании:</w:t>
      </w:r>
      <w:r w:rsidRPr="00F20EC3">
        <w:rPr>
          <w:rFonts w:ascii="Arial" w:eastAsia="Times New Roman" w:hAnsi="Arial" w:cs="Arial"/>
          <w:color w:val="444444"/>
          <w:sz w:val="24"/>
          <w:szCs w:val="24"/>
          <w:lang w:eastAsia="ru-RU"/>
        </w:rPr>
        <w:br/>
      </w:r>
    </w:p>
    <w:p w14:paraId="6F01821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7E9A5F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3.9.5.1. Если поставленные во время консультирования вопросы не относятся к компетенции Департамента, при этом должностным лицом даются необходимые разъяснения по обращению в соответствующие органы государственной власти или к соответствующим должностным лицам.</w:t>
      </w:r>
      <w:r w:rsidRPr="00F20EC3">
        <w:rPr>
          <w:rFonts w:ascii="Arial" w:eastAsia="Times New Roman" w:hAnsi="Arial" w:cs="Arial"/>
          <w:color w:val="444444"/>
          <w:sz w:val="24"/>
          <w:szCs w:val="24"/>
          <w:lang w:eastAsia="ru-RU"/>
        </w:rPr>
        <w:br/>
      </w:r>
    </w:p>
    <w:p w14:paraId="4991ED18"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E419A2A"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3.9.5.2. По вопросам жалоб контролируемых лиц на действия (бездействия) должностных лиц Департамента при проведении профилактических и контрольных (надзорных) мероприятий.</w:t>
      </w:r>
      <w:r w:rsidRPr="00F20EC3">
        <w:rPr>
          <w:rFonts w:ascii="Arial" w:eastAsia="Times New Roman" w:hAnsi="Arial" w:cs="Arial"/>
          <w:color w:val="444444"/>
          <w:sz w:val="24"/>
          <w:szCs w:val="24"/>
          <w:lang w:eastAsia="ru-RU"/>
        </w:rPr>
        <w:br/>
      </w:r>
    </w:p>
    <w:p w14:paraId="35C4456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5A75BE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3.9.6.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2 мая 2006 N 59-ФЗ "О порядке рассмотрения обращений граждан Российской Федерации".</w:t>
      </w:r>
      <w:r w:rsidRPr="00F20EC3">
        <w:rPr>
          <w:rFonts w:ascii="Arial" w:eastAsia="Times New Roman" w:hAnsi="Arial" w:cs="Arial"/>
          <w:color w:val="444444"/>
          <w:sz w:val="24"/>
          <w:szCs w:val="24"/>
          <w:lang w:eastAsia="ru-RU"/>
        </w:rPr>
        <w:br/>
      </w:r>
    </w:p>
    <w:p w14:paraId="407DA4C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F283E4A"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3.9.7. При осуществлении консультирования должностное лицо Департамента обязано соблюдать конфиденциальность информации, доступ к которой ограничен в соответствии с законодательством Российской Федерации.</w:t>
      </w:r>
      <w:r w:rsidRPr="00F20EC3">
        <w:rPr>
          <w:rFonts w:ascii="Arial" w:eastAsia="Times New Roman" w:hAnsi="Arial" w:cs="Arial"/>
          <w:color w:val="444444"/>
          <w:sz w:val="24"/>
          <w:szCs w:val="24"/>
          <w:lang w:eastAsia="ru-RU"/>
        </w:rPr>
        <w:br/>
      </w:r>
    </w:p>
    <w:p w14:paraId="35EA735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E580EB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3.9.8. В ходе консультирования информация, содержащая оценку конкретного контрольного (надзорного) мероприятия, решений и (или) действий должностных лиц Департамента, иных участников контрольного (надзорного) мероприятия, а также результаты проведенной в рамках контрольного (надзорного) мероприятия экспертизы не предоставляются.</w:t>
      </w:r>
      <w:r w:rsidRPr="00F20EC3">
        <w:rPr>
          <w:rFonts w:ascii="Arial" w:eastAsia="Times New Roman" w:hAnsi="Arial" w:cs="Arial"/>
          <w:color w:val="444444"/>
          <w:sz w:val="24"/>
          <w:szCs w:val="24"/>
          <w:lang w:eastAsia="ru-RU"/>
        </w:rPr>
        <w:br/>
      </w:r>
    </w:p>
    <w:p w14:paraId="1338BC0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292FC1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3.9.9. Информация, ставшая известной должностному лицу Департамента в ходе консультирования, не подлежит использованию Департаментом в целях оценки контролируемого лица по вопросам соблюдения обязательных требований.</w:t>
      </w:r>
      <w:r w:rsidRPr="00F20EC3">
        <w:rPr>
          <w:rFonts w:ascii="Arial" w:eastAsia="Times New Roman" w:hAnsi="Arial" w:cs="Arial"/>
          <w:color w:val="444444"/>
          <w:sz w:val="24"/>
          <w:szCs w:val="24"/>
          <w:lang w:eastAsia="ru-RU"/>
        </w:rPr>
        <w:br/>
      </w:r>
    </w:p>
    <w:p w14:paraId="5BDDCF2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75FF77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xml:space="preserve">3.9.10. Консультирование по однотипным обращениям контролируемых лиц и их представителей осуществляется посредством размещения на Официальном </w:t>
      </w:r>
      <w:r w:rsidRPr="00F20EC3">
        <w:rPr>
          <w:rFonts w:ascii="Arial" w:eastAsia="Times New Roman" w:hAnsi="Arial" w:cs="Arial"/>
          <w:color w:val="444444"/>
          <w:sz w:val="24"/>
          <w:szCs w:val="24"/>
          <w:lang w:eastAsia="ru-RU"/>
        </w:rPr>
        <w:lastRenderedPageBreak/>
        <w:t>портале органов власти в информационно-телекоммуникационной сети Интернет письменного разъяснения, подписанного уполномоченным должностным лицом Департамента.</w:t>
      </w:r>
      <w:r w:rsidRPr="00F20EC3">
        <w:rPr>
          <w:rFonts w:ascii="Arial" w:eastAsia="Times New Roman" w:hAnsi="Arial" w:cs="Arial"/>
          <w:color w:val="444444"/>
          <w:sz w:val="24"/>
          <w:szCs w:val="24"/>
          <w:lang w:eastAsia="ru-RU"/>
        </w:rPr>
        <w:br/>
      </w:r>
    </w:p>
    <w:p w14:paraId="67A6405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000145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3.9.11. Департаментом осуществляется учет консультирований.</w:t>
      </w:r>
      <w:r w:rsidRPr="00F20EC3">
        <w:rPr>
          <w:rFonts w:ascii="Arial" w:eastAsia="Times New Roman" w:hAnsi="Arial" w:cs="Arial"/>
          <w:color w:val="444444"/>
          <w:sz w:val="24"/>
          <w:szCs w:val="24"/>
          <w:lang w:eastAsia="ru-RU"/>
        </w:rPr>
        <w:br/>
      </w:r>
    </w:p>
    <w:p w14:paraId="4E191E4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4AC61F1"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3.10. Профилактический визит:</w:t>
      </w:r>
      <w:r w:rsidRPr="00F20EC3">
        <w:rPr>
          <w:rFonts w:ascii="Arial" w:eastAsia="Times New Roman" w:hAnsi="Arial" w:cs="Arial"/>
          <w:color w:val="444444"/>
          <w:sz w:val="24"/>
          <w:szCs w:val="24"/>
          <w:lang w:eastAsia="ru-RU"/>
        </w:rPr>
        <w:br/>
      </w:r>
    </w:p>
    <w:p w14:paraId="5436189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A5A41F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3.10.1.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F20EC3">
        <w:rPr>
          <w:rFonts w:ascii="Arial" w:eastAsia="Times New Roman" w:hAnsi="Arial" w:cs="Arial"/>
          <w:color w:val="444444"/>
          <w:sz w:val="24"/>
          <w:szCs w:val="24"/>
          <w:lang w:eastAsia="ru-RU"/>
        </w:rPr>
        <w:br/>
      </w:r>
    </w:p>
    <w:p w14:paraId="33A20DF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AFE2653"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3.10.2. В ходе профилактического визита контролируемое лицо информируется об обязательных требованиях в области охраны окружающей среды,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F20EC3">
        <w:rPr>
          <w:rFonts w:ascii="Arial" w:eastAsia="Times New Roman" w:hAnsi="Arial" w:cs="Arial"/>
          <w:color w:val="444444"/>
          <w:sz w:val="24"/>
          <w:szCs w:val="24"/>
          <w:lang w:eastAsia="ru-RU"/>
        </w:rPr>
        <w:br/>
      </w:r>
    </w:p>
    <w:p w14:paraId="33113271"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5C8EF4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3.10.3. Обязательный профилактический визит проводится в отношении объектов контроля, отнесенных к категории высокого и значительного риска, а также в отношении контролируемых лиц, приступающих к осуществлению деятельности в определенной сфере.</w:t>
      </w:r>
      <w:r w:rsidRPr="00F20EC3">
        <w:rPr>
          <w:rFonts w:ascii="Arial" w:eastAsia="Times New Roman" w:hAnsi="Arial" w:cs="Arial"/>
          <w:color w:val="444444"/>
          <w:sz w:val="24"/>
          <w:szCs w:val="24"/>
          <w:lang w:eastAsia="ru-RU"/>
        </w:rPr>
        <w:br/>
      </w:r>
    </w:p>
    <w:p w14:paraId="7890ECB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AD5BB23"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3.10.4. Обязательный профилактический визит проводится после уведомления Департаментом контролируемого лица не позднее чем за 5 рабочих дней до даты его проведения в порядке, установленном пунктом 1.12 настоящего Положения.</w:t>
      </w:r>
    </w:p>
    <w:p w14:paraId="24791066"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r>
    </w:p>
    <w:p w14:paraId="5376D512"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4.13.3.4. Для категории низкого риска плановые контрольные (надзорные) мероприятия не проводятся.</w:t>
      </w:r>
      <w:r w:rsidRPr="00F20EC3">
        <w:rPr>
          <w:rFonts w:ascii="Arial" w:eastAsia="Times New Roman" w:hAnsi="Arial" w:cs="Arial"/>
          <w:color w:val="444444"/>
          <w:sz w:val="24"/>
          <w:szCs w:val="24"/>
          <w:lang w:eastAsia="ru-RU"/>
        </w:rPr>
        <w:br/>
      </w:r>
    </w:p>
    <w:p w14:paraId="10D90057"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6FEEB330"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4.13.4. В рамках осуществления регионального государственного экологического контроля (надзора) уполномоченными должностными лицами Департамента, указанными в пункте 1.5 настоящего Положения, проводятся следующие плановые контрольные (надзорные) мероприятия:</w:t>
      </w:r>
      <w:r w:rsidRPr="00F20EC3">
        <w:rPr>
          <w:rFonts w:ascii="Arial" w:eastAsia="Times New Roman" w:hAnsi="Arial" w:cs="Arial"/>
          <w:color w:val="444444"/>
          <w:sz w:val="24"/>
          <w:szCs w:val="24"/>
          <w:lang w:eastAsia="ru-RU"/>
        </w:rPr>
        <w:br/>
      </w:r>
    </w:p>
    <w:p w14:paraId="335D315F"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193BE9F2"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4.13.4.1. Инспекционный визит.</w:t>
      </w:r>
      <w:r w:rsidRPr="00F20EC3">
        <w:rPr>
          <w:rFonts w:ascii="Arial" w:eastAsia="Times New Roman" w:hAnsi="Arial" w:cs="Arial"/>
          <w:color w:val="444444"/>
          <w:sz w:val="24"/>
          <w:szCs w:val="24"/>
          <w:lang w:eastAsia="ru-RU"/>
        </w:rPr>
        <w:br/>
      </w:r>
    </w:p>
    <w:p w14:paraId="2A8AB9FD"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270DE6EB"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4.13.4.2. Рейдовый осмотр.</w:t>
      </w:r>
      <w:r w:rsidRPr="00F20EC3">
        <w:rPr>
          <w:rFonts w:ascii="Arial" w:eastAsia="Times New Roman" w:hAnsi="Arial" w:cs="Arial"/>
          <w:color w:val="444444"/>
          <w:sz w:val="24"/>
          <w:szCs w:val="24"/>
          <w:lang w:eastAsia="ru-RU"/>
        </w:rPr>
        <w:br/>
      </w:r>
    </w:p>
    <w:p w14:paraId="5B608E33"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223C29A6"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4.13.4.3. Документарная проверка.</w:t>
      </w:r>
      <w:r w:rsidRPr="00F20EC3">
        <w:rPr>
          <w:rFonts w:ascii="Arial" w:eastAsia="Times New Roman" w:hAnsi="Arial" w:cs="Arial"/>
          <w:color w:val="444444"/>
          <w:sz w:val="24"/>
          <w:szCs w:val="24"/>
          <w:lang w:eastAsia="ru-RU"/>
        </w:rPr>
        <w:br/>
      </w:r>
    </w:p>
    <w:p w14:paraId="79168717"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704969A0"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4.13.4.4. Выездная проверка.</w:t>
      </w:r>
      <w:r w:rsidRPr="00F20EC3">
        <w:rPr>
          <w:rFonts w:ascii="Arial" w:eastAsia="Times New Roman" w:hAnsi="Arial" w:cs="Arial"/>
          <w:color w:val="444444"/>
          <w:sz w:val="24"/>
          <w:szCs w:val="24"/>
          <w:lang w:eastAsia="ru-RU"/>
        </w:rPr>
        <w:br/>
      </w:r>
    </w:p>
    <w:p w14:paraId="4B660B19"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24C48E2F"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4.14. Внеплановые контрольные (надзорные) мероприятия:</w:t>
      </w:r>
      <w:r w:rsidRPr="00F20EC3">
        <w:rPr>
          <w:rFonts w:ascii="Arial" w:eastAsia="Times New Roman" w:hAnsi="Arial" w:cs="Arial"/>
          <w:color w:val="444444"/>
          <w:sz w:val="24"/>
          <w:szCs w:val="24"/>
          <w:lang w:eastAsia="ru-RU"/>
        </w:rPr>
        <w:br/>
      </w:r>
    </w:p>
    <w:p w14:paraId="238F5B38"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4DAB4B62"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4.14.1.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пунктами 4.8.1, 4.8.3 - 4.8.5 настоящего Положения, а также с учетом индикаторов риска нарушения обязательных требований, используемых при осуществлении регионального государственного экологического контроля (надзора).</w:t>
      </w:r>
      <w:r w:rsidRPr="00F20EC3">
        <w:rPr>
          <w:rFonts w:ascii="Arial" w:eastAsia="Times New Roman" w:hAnsi="Arial" w:cs="Arial"/>
          <w:color w:val="444444"/>
          <w:sz w:val="24"/>
          <w:szCs w:val="24"/>
          <w:lang w:eastAsia="ru-RU"/>
        </w:rPr>
        <w:br/>
      </w:r>
    </w:p>
    <w:p w14:paraId="3F77D8DA"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73C6EC66"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4.14.2. В рамках осуществления регионального государственного экологического контроля (надзора) уполномоченными должностными лицами Департамента, указанными в пункте 1.5 настоящего Положения, проводятся следующие внеплановые контрольные (надзорные) мероприятия:</w:t>
      </w:r>
      <w:r w:rsidRPr="00F20EC3">
        <w:rPr>
          <w:rFonts w:ascii="Arial" w:eastAsia="Times New Roman" w:hAnsi="Arial" w:cs="Arial"/>
          <w:color w:val="444444"/>
          <w:sz w:val="24"/>
          <w:szCs w:val="24"/>
          <w:lang w:eastAsia="ru-RU"/>
        </w:rPr>
        <w:br/>
      </w:r>
    </w:p>
    <w:p w14:paraId="3167F0A7"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7B880A36"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4.14.2.1. Инспекционный визит.</w:t>
      </w:r>
      <w:r w:rsidRPr="00F20EC3">
        <w:rPr>
          <w:rFonts w:ascii="Arial" w:eastAsia="Times New Roman" w:hAnsi="Arial" w:cs="Arial"/>
          <w:color w:val="444444"/>
          <w:sz w:val="24"/>
          <w:szCs w:val="24"/>
          <w:lang w:eastAsia="ru-RU"/>
        </w:rPr>
        <w:br/>
      </w:r>
    </w:p>
    <w:p w14:paraId="2CFCA7C3"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73BCBE47"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4.14.2.2. Рейдовый осмотр.</w:t>
      </w:r>
      <w:r w:rsidRPr="00F20EC3">
        <w:rPr>
          <w:rFonts w:ascii="Arial" w:eastAsia="Times New Roman" w:hAnsi="Arial" w:cs="Arial"/>
          <w:color w:val="444444"/>
          <w:sz w:val="24"/>
          <w:szCs w:val="24"/>
          <w:lang w:eastAsia="ru-RU"/>
        </w:rPr>
        <w:br/>
      </w:r>
    </w:p>
    <w:p w14:paraId="2ADC8CDA"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6A143FC4"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4.14.2.3. Документарная проверка.</w:t>
      </w:r>
      <w:r w:rsidRPr="00F20EC3">
        <w:rPr>
          <w:rFonts w:ascii="Arial" w:eastAsia="Times New Roman" w:hAnsi="Arial" w:cs="Arial"/>
          <w:color w:val="444444"/>
          <w:sz w:val="24"/>
          <w:szCs w:val="24"/>
          <w:lang w:eastAsia="ru-RU"/>
        </w:rPr>
        <w:br/>
      </w:r>
    </w:p>
    <w:p w14:paraId="25DF215D"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7C0FBA7C"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4.14.2.4. Выездная проверка.</w:t>
      </w:r>
      <w:r w:rsidRPr="00F20EC3">
        <w:rPr>
          <w:rFonts w:ascii="Arial" w:eastAsia="Times New Roman" w:hAnsi="Arial" w:cs="Arial"/>
          <w:color w:val="444444"/>
          <w:sz w:val="24"/>
          <w:szCs w:val="24"/>
          <w:lang w:eastAsia="ru-RU"/>
        </w:rPr>
        <w:br/>
      </w:r>
    </w:p>
    <w:p w14:paraId="02720EC0"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6CAC9E36"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4.14.3. Внеплановый инспекционный визит, внеплановый рейдовый осмотр и внеплановая выездная проверка проводятся только после согласования с органами прокуратуры, за исключением случаев, предусмотренных частью 12 статьи 66 Федерального закона N 248-ФЗ, пунктами 4.15.5, 4.16.7, 4.18.6 настоящего Положения.</w:t>
      </w:r>
      <w:r w:rsidRPr="00F20EC3">
        <w:rPr>
          <w:rFonts w:ascii="Arial" w:eastAsia="Times New Roman" w:hAnsi="Arial" w:cs="Arial"/>
          <w:color w:val="444444"/>
          <w:sz w:val="24"/>
          <w:szCs w:val="24"/>
          <w:lang w:eastAsia="ru-RU"/>
        </w:rPr>
        <w:br/>
      </w:r>
    </w:p>
    <w:p w14:paraId="353E5BE1"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3457A4A0"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 Инспекционный визит - контрольное (надзорное) мероприятие, проводимое путем взаимодействия с конкретным контролируемым лицом и (или) владельцем (пользователем) производственного объекта.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F20EC3">
        <w:rPr>
          <w:rFonts w:ascii="Arial" w:eastAsia="Times New Roman" w:hAnsi="Arial" w:cs="Arial"/>
          <w:color w:val="444444"/>
          <w:sz w:val="24"/>
          <w:szCs w:val="24"/>
          <w:lang w:eastAsia="ru-RU"/>
        </w:rPr>
        <w:br/>
      </w:r>
    </w:p>
    <w:p w14:paraId="21535875"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15753B2D"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4.15.1. В ходе инспекционного визита проводятся следующие контрольные (надзорные) действия:</w:t>
      </w:r>
      <w:r w:rsidRPr="00F20EC3">
        <w:rPr>
          <w:rFonts w:ascii="Arial" w:eastAsia="Times New Roman" w:hAnsi="Arial" w:cs="Arial"/>
          <w:color w:val="444444"/>
          <w:sz w:val="24"/>
          <w:szCs w:val="24"/>
          <w:lang w:eastAsia="ru-RU"/>
        </w:rPr>
        <w:br/>
      </w:r>
    </w:p>
    <w:p w14:paraId="4D6BE971"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3FE76174"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4.15.1.1. Осмотр.</w:t>
      </w:r>
      <w:r w:rsidRPr="00F20EC3">
        <w:rPr>
          <w:rFonts w:ascii="Arial" w:eastAsia="Times New Roman" w:hAnsi="Arial" w:cs="Arial"/>
          <w:color w:val="444444"/>
          <w:sz w:val="24"/>
          <w:szCs w:val="24"/>
          <w:lang w:eastAsia="ru-RU"/>
        </w:rPr>
        <w:br/>
      </w:r>
    </w:p>
    <w:p w14:paraId="2A926AF8"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4E1E7F0A"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4.15.1.2. Опрос.</w:t>
      </w:r>
      <w:r w:rsidRPr="00F20EC3">
        <w:rPr>
          <w:rFonts w:ascii="Arial" w:eastAsia="Times New Roman" w:hAnsi="Arial" w:cs="Arial"/>
          <w:color w:val="444444"/>
          <w:sz w:val="24"/>
          <w:szCs w:val="24"/>
          <w:lang w:eastAsia="ru-RU"/>
        </w:rPr>
        <w:br/>
      </w:r>
    </w:p>
    <w:p w14:paraId="02FC7F66"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2BB01A96"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4.15.1.3. Получение письменных объяснений.</w:t>
      </w:r>
      <w:r w:rsidRPr="00F20EC3">
        <w:rPr>
          <w:rFonts w:ascii="Arial" w:eastAsia="Times New Roman" w:hAnsi="Arial" w:cs="Arial"/>
          <w:color w:val="444444"/>
          <w:sz w:val="24"/>
          <w:szCs w:val="24"/>
          <w:lang w:eastAsia="ru-RU"/>
        </w:rPr>
        <w:br/>
      </w:r>
    </w:p>
    <w:p w14:paraId="1DF8BE9E"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6AB580DF"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4.15.1.4. Инструментальное обследование.</w:t>
      </w:r>
      <w:r w:rsidRPr="00F20EC3">
        <w:rPr>
          <w:rFonts w:ascii="Arial" w:eastAsia="Times New Roman" w:hAnsi="Arial" w:cs="Arial"/>
          <w:color w:val="444444"/>
          <w:sz w:val="24"/>
          <w:szCs w:val="24"/>
          <w:lang w:eastAsia="ru-RU"/>
        </w:rPr>
        <w:br/>
      </w:r>
    </w:p>
    <w:p w14:paraId="501DE42C"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25C73AD0"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4.15.1.5.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F20EC3">
        <w:rPr>
          <w:rFonts w:ascii="Arial" w:eastAsia="Times New Roman" w:hAnsi="Arial" w:cs="Arial"/>
          <w:color w:val="444444"/>
          <w:sz w:val="24"/>
          <w:szCs w:val="24"/>
          <w:lang w:eastAsia="ru-RU"/>
        </w:rPr>
        <w:br/>
      </w:r>
    </w:p>
    <w:p w14:paraId="6727F455"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02D5589E"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4.15.2. Инспекционный визит проводится без предварительного уведомления контролируемого лица и собственника производственного объекта.</w:t>
      </w:r>
      <w:r w:rsidRPr="00F20EC3">
        <w:rPr>
          <w:rFonts w:ascii="Arial" w:eastAsia="Times New Roman" w:hAnsi="Arial" w:cs="Arial"/>
          <w:color w:val="444444"/>
          <w:sz w:val="24"/>
          <w:szCs w:val="24"/>
          <w:lang w:eastAsia="ru-RU"/>
        </w:rPr>
        <w:br/>
      </w:r>
    </w:p>
    <w:p w14:paraId="4DB562EA"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42A089B8"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4.15.3.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sidRPr="00F20EC3">
        <w:rPr>
          <w:rFonts w:ascii="Arial" w:eastAsia="Times New Roman" w:hAnsi="Arial" w:cs="Arial"/>
          <w:color w:val="444444"/>
          <w:sz w:val="24"/>
          <w:szCs w:val="24"/>
          <w:lang w:eastAsia="ru-RU"/>
        </w:rPr>
        <w:br/>
      </w:r>
    </w:p>
    <w:p w14:paraId="23D0391A"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062B6B72"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4.15.4. Контролируемые лица или их представители обязаны обеспечить беспрепятственный доступ инспектора в здания, сооружения, помещения.</w:t>
      </w:r>
      <w:r w:rsidRPr="00F20EC3">
        <w:rPr>
          <w:rFonts w:ascii="Arial" w:eastAsia="Times New Roman" w:hAnsi="Arial" w:cs="Arial"/>
          <w:color w:val="444444"/>
          <w:sz w:val="24"/>
          <w:szCs w:val="24"/>
          <w:lang w:eastAsia="ru-RU"/>
        </w:rPr>
        <w:br/>
      </w:r>
    </w:p>
    <w:p w14:paraId="4AC5B574"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1DCEF018"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4.15.5. Внеплановый инспекционный визит проводится без согласования с органами прокуратуры в случаях, предусмотренных частью 12 статьи 66 Федерального закона N 248-ФЗ, пунктами 4.8.3 - 4.8.5 настоящего Положения.</w:t>
      </w:r>
      <w:r w:rsidRPr="00F20EC3">
        <w:rPr>
          <w:rFonts w:ascii="Arial" w:eastAsia="Times New Roman" w:hAnsi="Arial" w:cs="Arial"/>
          <w:color w:val="444444"/>
          <w:sz w:val="24"/>
          <w:szCs w:val="24"/>
          <w:lang w:eastAsia="ru-RU"/>
        </w:rPr>
        <w:br/>
      </w:r>
    </w:p>
    <w:p w14:paraId="26DD911A"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1D1457C2"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4.15.6. Инспекционный визит может проводиться с использованием средств дистанционного взаимодействия, в том числе посредством аудио- или видеосвязи.</w:t>
      </w:r>
      <w:r w:rsidRPr="00F20EC3">
        <w:rPr>
          <w:rFonts w:ascii="Arial" w:eastAsia="Times New Roman" w:hAnsi="Arial" w:cs="Arial"/>
          <w:color w:val="444444"/>
          <w:sz w:val="24"/>
          <w:szCs w:val="24"/>
          <w:lang w:eastAsia="ru-RU"/>
        </w:rPr>
        <w:br/>
      </w:r>
    </w:p>
    <w:p w14:paraId="307761A1"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6EE92125"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4.16. Рейдовый осмотр - это контрольное (надзорное) мероприятие, проводимое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w:t>
      </w:r>
      <w:r w:rsidRPr="00F20EC3">
        <w:rPr>
          <w:rFonts w:ascii="Arial" w:eastAsia="Times New Roman" w:hAnsi="Arial" w:cs="Arial"/>
          <w:color w:val="444444"/>
          <w:sz w:val="24"/>
          <w:szCs w:val="24"/>
          <w:lang w:eastAsia="ru-RU"/>
        </w:rPr>
        <w:br/>
      </w:r>
    </w:p>
    <w:p w14:paraId="00A98979"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030B9258"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4.16.1. В ходе рейдового осмотра проводятся следующие контрольные (надзорные) действия:</w:t>
      </w:r>
      <w:r w:rsidRPr="00F20EC3">
        <w:rPr>
          <w:rFonts w:ascii="Arial" w:eastAsia="Times New Roman" w:hAnsi="Arial" w:cs="Arial"/>
          <w:color w:val="444444"/>
          <w:sz w:val="24"/>
          <w:szCs w:val="24"/>
          <w:lang w:eastAsia="ru-RU"/>
        </w:rPr>
        <w:br/>
      </w:r>
    </w:p>
    <w:p w14:paraId="6DF9F3F6"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29112056"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4.16.1.1. Осмотр.</w:t>
      </w:r>
      <w:r w:rsidRPr="00F20EC3">
        <w:rPr>
          <w:rFonts w:ascii="Arial" w:eastAsia="Times New Roman" w:hAnsi="Arial" w:cs="Arial"/>
          <w:color w:val="444444"/>
          <w:sz w:val="24"/>
          <w:szCs w:val="24"/>
          <w:lang w:eastAsia="ru-RU"/>
        </w:rPr>
        <w:br/>
      </w:r>
    </w:p>
    <w:p w14:paraId="1112470E"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053CA654"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4.16.1.2. Опрос.</w:t>
      </w:r>
      <w:r w:rsidRPr="00F20EC3">
        <w:rPr>
          <w:rFonts w:ascii="Arial" w:eastAsia="Times New Roman" w:hAnsi="Arial" w:cs="Arial"/>
          <w:color w:val="444444"/>
          <w:sz w:val="24"/>
          <w:szCs w:val="24"/>
          <w:lang w:eastAsia="ru-RU"/>
        </w:rPr>
        <w:br/>
      </w:r>
    </w:p>
    <w:p w14:paraId="02C58783"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6EEC5965"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4.16.1.3. Получение письменных объяснений.</w:t>
      </w:r>
      <w:r w:rsidRPr="00F20EC3">
        <w:rPr>
          <w:rFonts w:ascii="Arial" w:eastAsia="Times New Roman" w:hAnsi="Arial" w:cs="Arial"/>
          <w:color w:val="444444"/>
          <w:sz w:val="24"/>
          <w:szCs w:val="24"/>
          <w:lang w:eastAsia="ru-RU"/>
        </w:rPr>
        <w:br/>
      </w:r>
    </w:p>
    <w:p w14:paraId="7C2E695B"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1B8CCDF5"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4.16.1.4. Истребование документов.</w:t>
      </w:r>
      <w:r w:rsidRPr="00F20EC3">
        <w:rPr>
          <w:rFonts w:ascii="Arial" w:eastAsia="Times New Roman" w:hAnsi="Arial" w:cs="Arial"/>
          <w:color w:val="444444"/>
          <w:sz w:val="24"/>
          <w:szCs w:val="24"/>
          <w:lang w:eastAsia="ru-RU"/>
        </w:rPr>
        <w:br/>
      </w:r>
    </w:p>
    <w:p w14:paraId="03C5FA43"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5D1E900A"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4.16.1.5. Отбор проб (образцов).</w:t>
      </w:r>
      <w:r w:rsidRPr="00F20EC3">
        <w:rPr>
          <w:rFonts w:ascii="Arial" w:eastAsia="Times New Roman" w:hAnsi="Arial" w:cs="Arial"/>
          <w:color w:val="444444"/>
          <w:sz w:val="24"/>
          <w:szCs w:val="24"/>
          <w:lang w:eastAsia="ru-RU"/>
        </w:rPr>
        <w:br/>
      </w:r>
    </w:p>
    <w:p w14:paraId="7888B635"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2FC302A5"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4.16.1.6. Инструментальное обследование.</w:t>
      </w:r>
    </w:p>
    <w:p w14:paraId="6749434A"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br/>
        <w:t>4.18.3. 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пунктом 1.12 настоящего Положения.</w:t>
      </w:r>
      <w:r w:rsidRPr="00F20EC3">
        <w:rPr>
          <w:rFonts w:ascii="Times New Roman" w:eastAsia="Times New Roman" w:hAnsi="Times New Roman" w:cs="Times New Roman"/>
          <w:sz w:val="24"/>
          <w:szCs w:val="24"/>
          <w:lang w:eastAsia="ru-RU"/>
        </w:rPr>
        <w:br/>
      </w:r>
    </w:p>
    <w:p w14:paraId="00A75570"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E855E37"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4.18.4.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F20EC3">
        <w:rPr>
          <w:rFonts w:ascii="Times New Roman" w:eastAsia="Times New Roman" w:hAnsi="Times New Roman" w:cs="Times New Roman"/>
          <w:sz w:val="24"/>
          <w:szCs w:val="24"/>
          <w:lang w:eastAsia="ru-RU"/>
        </w:rPr>
        <w:br/>
      </w:r>
    </w:p>
    <w:p w14:paraId="4D7C241F"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E828AD3"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4.18.5. В ходе выездной проверки могут совершаться следующие контрольные (надзорные) действия:</w:t>
      </w:r>
      <w:r w:rsidRPr="00F20EC3">
        <w:rPr>
          <w:rFonts w:ascii="Times New Roman" w:eastAsia="Times New Roman" w:hAnsi="Times New Roman" w:cs="Times New Roman"/>
          <w:sz w:val="24"/>
          <w:szCs w:val="24"/>
          <w:lang w:eastAsia="ru-RU"/>
        </w:rPr>
        <w:br/>
      </w:r>
    </w:p>
    <w:p w14:paraId="61147C72"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9F6F94D"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4.18.5.1. Осмотр;</w:t>
      </w:r>
      <w:r w:rsidRPr="00F20EC3">
        <w:rPr>
          <w:rFonts w:ascii="Times New Roman" w:eastAsia="Times New Roman" w:hAnsi="Times New Roman" w:cs="Times New Roman"/>
          <w:sz w:val="24"/>
          <w:szCs w:val="24"/>
          <w:lang w:eastAsia="ru-RU"/>
        </w:rPr>
        <w:br/>
      </w:r>
    </w:p>
    <w:p w14:paraId="42C701A6"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7970EC0"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4.18.5.2. Опрос;</w:t>
      </w:r>
      <w:r w:rsidRPr="00F20EC3">
        <w:rPr>
          <w:rFonts w:ascii="Times New Roman" w:eastAsia="Times New Roman" w:hAnsi="Times New Roman" w:cs="Times New Roman"/>
          <w:sz w:val="24"/>
          <w:szCs w:val="24"/>
          <w:lang w:eastAsia="ru-RU"/>
        </w:rPr>
        <w:br/>
      </w:r>
    </w:p>
    <w:p w14:paraId="291DC699"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658B62B"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4.18.5.3. Отбор проб (образцов).</w:t>
      </w:r>
      <w:r w:rsidRPr="00F20EC3">
        <w:rPr>
          <w:rFonts w:ascii="Times New Roman" w:eastAsia="Times New Roman" w:hAnsi="Times New Roman" w:cs="Times New Roman"/>
          <w:sz w:val="24"/>
          <w:szCs w:val="24"/>
          <w:lang w:eastAsia="ru-RU"/>
        </w:rPr>
        <w:br/>
      </w:r>
    </w:p>
    <w:p w14:paraId="4451809D"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5BFDD95"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4.18.5.4. Получение письменных объяснений.</w:t>
      </w:r>
      <w:r w:rsidRPr="00F20EC3">
        <w:rPr>
          <w:rFonts w:ascii="Times New Roman" w:eastAsia="Times New Roman" w:hAnsi="Times New Roman" w:cs="Times New Roman"/>
          <w:sz w:val="24"/>
          <w:szCs w:val="24"/>
          <w:lang w:eastAsia="ru-RU"/>
        </w:rPr>
        <w:br/>
      </w:r>
    </w:p>
    <w:p w14:paraId="2CA448BD"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35874990"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4.18.5.5. Истребование документов.</w:t>
      </w:r>
      <w:r w:rsidRPr="00F20EC3">
        <w:rPr>
          <w:rFonts w:ascii="Times New Roman" w:eastAsia="Times New Roman" w:hAnsi="Times New Roman" w:cs="Times New Roman"/>
          <w:sz w:val="24"/>
          <w:szCs w:val="24"/>
          <w:lang w:eastAsia="ru-RU"/>
        </w:rPr>
        <w:br/>
      </w:r>
    </w:p>
    <w:p w14:paraId="221DD70E"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DD00156"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lastRenderedPageBreak/>
        <w:t>4.18.5.6. Инструментальное обследование.</w:t>
      </w:r>
      <w:r w:rsidRPr="00F20EC3">
        <w:rPr>
          <w:rFonts w:ascii="Times New Roman" w:eastAsia="Times New Roman" w:hAnsi="Times New Roman" w:cs="Times New Roman"/>
          <w:sz w:val="24"/>
          <w:szCs w:val="24"/>
          <w:lang w:eastAsia="ru-RU"/>
        </w:rPr>
        <w:br/>
      </w:r>
    </w:p>
    <w:p w14:paraId="5FD0247F"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4F14F779"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4.18.6. Внеплановая выездная проверка проводится без согласования с органами прокуратуры в случаях, предусмотренных частью 12 статьи 66 Федерального закона N 248-ФЗ, пунктами 4.8.3 - 4.8.5 настоящего Положения.</w:t>
      </w:r>
      <w:r w:rsidRPr="00F20EC3">
        <w:rPr>
          <w:rFonts w:ascii="Times New Roman" w:eastAsia="Times New Roman" w:hAnsi="Times New Roman" w:cs="Times New Roman"/>
          <w:sz w:val="24"/>
          <w:szCs w:val="24"/>
          <w:lang w:eastAsia="ru-RU"/>
        </w:rPr>
        <w:br/>
      </w:r>
    </w:p>
    <w:p w14:paraId="7266C6E7"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BE985F9"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4.18.7. Выездная проверка может проводиться с использованием средств дистанционного взаимодействия, в том числе посредством аудио- или видеосвязи.</w:t>
      </w:r>
      <w:r w:rsidRPr="00F20EC3">
        <w:rPr>
          <w:rFonts w:ascii="Times New Roman" w:eastAsia="Times New Roman" w:hAnsi="Times New Roman" w:cs="Times New Roman"/>
          <w:sz w:val="24"/>
          <w:szCs w:val="24"/>
          <w:lang w:eastAsia="ru-RU"/>
        </w:rPr>
        <w:br/>
      </w:r>
    </w:p>
    <w:p w14:paraId="78C59D9C"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03C6920"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4.19. Выездное обследование - это контрольное (надзорное) мероприятие, проводимое в целях оценки соблюдения контролируемыми лицами обязательных требований.</w:t>
      </w:r>
      <w:r w:rsidRPr="00F20EC3">
        <w:rPr>
          <w:rFonts w:ascii="Times New Roman" w:eastAsia="Times New Roman" w:hAnsi="Times New Roman" w:cs="Times New Roman"/>
          <w:sz w:val="24"/>
          <w:szCs w:val="24"/>
          <w:lang w:eastAsia="ru-RU"/>
        </w:rPr>
        <w:br/>
      </w:r>
    </w:p>
    <w:p w14:paraId="3899C96A"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ED0CAB6"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4.19.1. Выездное обследование проводится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или месту нахождения объекта контроля, при этом не допускается взаимодействие с контролируемым лицом.</w:t>
      </w:r>
      <w:r w:rsidRPr="00F20EC3">
        <w:rPr>
          <w:rFonts w:ascii="Times New Roman" w:eastAsia="Times New Roman" w:hAnsi="Times New Roman" w:cs="Times New Roman"/>
          <w:sz w:val="24"/>
          <w:szCs w:val="24"/>
          <w:lang w:eastAsia="ru-RU"/>
        </w:rPr>
        <w:br/>
      </w:r>
    </w:p>
    <w:p w14:paraId="2AFD94D7"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D43C529"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4.19.2.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F20EC3">
        <w:rPr>
          <w:rFonts w:ascii="Times New Roman" w:eastAsia="Times New Roman" w:hAnsi="Times New Roman" w:cs="Times New Roman"/>
          <w:sz w:val="24"/>
          <w:szCs w:val="24"/>
          <w:lang w:eastAsia="ru-RU"/>
        </w:rPr>
        <w:br/>
      </w:r>
    </w:p>
    <w:p w14:paraId="0BEF938F"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0FC8A61"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4.19.2.1. Осмотр.</w:t>
      </w:r>
      <w:r w:rsidRPr="00F20EC3">
        <w:rPr>
          <w:rFonts w:ascii="Times New Roman" w:eastAsia="Times New Roman" w:hAnsi="Times New Roman" w:cs="Times New Roman"/>
          <w:sz w:val="24"/>
          <w:szCs w:val="24"/>
          <w:lang w:eastAsia="ru-RU"/>
        </w:rPr>
        <w:br/>
      </w:r>
    </w:p>
    <w:p w14:paraId="73554BE7"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A4DE49E"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4.19.2.2. Отбор проб (образцов).</w:t>
      </w:r>
      <w:r w:rsidRPr="00F20EC3">
        <w:rPr>
          <w:rFonts w:ascii="Times New Roman" w:eastAsia="Times New Roman" w:hAnsi="Times New Roman" w:cs="Times New Roman"/>
          <w:sz w:val="24"/>
          <w:szCs w:val="24"/>
          <w:lang w:eastAsia="ru-RU"/>
        </w:rPr>
        <w:br/>
      </w:r>
    </w:p>
    <w:p w14:paraId="09483E9E"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3396F63C"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4.19.2.3. Инструментальное обследование (с применением видеозаписи).</w:t>
      </w:r>
      <w:r w:rsidRPr="00F20EC3">
        <w:rPr>
          <w:rFonts w:ascii="Times New Roman" w:eastAsia="Times New Roman" w:hAnsi="Times New Roman" w:cs="Times New Roman"/>
          <w:sz w:val="24"/>
          <w:szCs w:val="24"/>
          <w:lang w:eastAsia="ru-RU"/>
        </w:rPr>
        <w:br/>
      </w:r>
    </w:p>
    <w:p w14:paraId="41713689"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F45FE56"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4.19.3. В отношении проведения выездного обследования не требуется принятие решения о проведении данного контрольного (надзорного) мероприятия.</w:t>
      </w:r>
      <w:r w:rsidRPr="00F20EC3">
        <w:rPr>
          <w:rFonts w:ascii="Times New Roman" w:eastAsia="Times New Roman" w:hAnsi="Times New Roman" w:cs="Times New Roman"/>
          <w:sz w:val="24"/>
          <w:szCs w:val="24"/>
          <w:lang w:eastAsia="ru-RU"/>
        </w:rPr>
        <w:br/>
      </w:r>
    </w:p>
    <w:p w14:paraId="2B3AF78B"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10376238"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Выездное обследование проводится на основании заданий начальника управления государственного надзора Департамента.</w:t>
      </w:r>
      <w:r w:rsidRPr="00F20EC3">
        <w:rPr>
          <w:rFonts w:ascii="Times New Roman" w:eastAsia="Times New Roman" w:hAnsi="Times New Roman" w:cs="Times New Roman"/>
          <w:sz w:val="24"/>
          <w:szCs w:val="24"/>
          <w:lang w:eastAsia="ru-RU"/>
        </w:rPr>
        <w:br/>
      </w:r>
    </w:p>
    <w:p w14:paraId="37BFC633"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32373C9"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4.19.4. Выездное обследование проводится без информирования контролируемого лица.</w:t>
      </w:r>
      <w:r w:rsidRPr="00F20EC3">
        <w:rPr>
          <w:rFonts w:ascii="Times New Roman" w:eastAsia="Times New Roman" w:hAnsi="Times New Roman" w:cs="Times New Roman"/>
          <w:sz w:val="24"/>
          <w:szCs w:val="24"/>
          <w:lang w:eastAsia="ru-RU"/>
        </w:rPr>
        <w:br/>
      </w:r>
    </w:p>
    <w:p w14:paraId="121DB705"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1902FBDB"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4.19.5.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sidRPr="00F20EC3">
        <w:rPr>
          <w:rFonts w:ascii="Times New Roman" w:eastAsia="Times New Roman" w:hAnsi="Times New Roman" w:cs="Times New Roman"/>
          <w:sz w:val="24"/>
          <w:szCs w:val="24"/>
          <w:lang w:eastAsia="ru-RU"/>
        </w:rPr>
        <w:br/>
      </w:r>
    </w:p>
    <w:p w14:paraId="2284CD83"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BCCE2F8"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4.19.6. По результатам проведения выездного обследования принимается одно из решений, установленных статьей 90 Федерального закона N 248-ФЗ, за исключением решений, предусмотренных пунктами 1 и 2 части 2 указанной статьи.</w:t>
      </w:r>
      <w:r w:rsidRPr="00F20EC3">
        <w:rPr>
          <w:rFonts w:ascii="Times New Roman" w:eastAsia="Times New Roman" w:hAnsi="Times New Roman" w:cs="Times New Roman"/>
          <w:sz w:val="24"/>
          <w:szCs w:val="24"/>
          <w:lang w:eastAsia="ru-RU"/>
        </w:rPr>
        <w:br/>
      </w:r>
    </w:p>
    <w:p w14:paraId="5E2C2FC4" w14:textId="77777777" w:rsidR="00F20EC3" w:rsidRPr="00F20EC3" w:rsidRDefault="00F20EC3" w:rsidP="00F20EC3">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F20EC3">
        <w:rPr>
          <w:rFonts w:ascii="Times New Roman" w:eastAsia="Times New Roman" w:hAnsi="Times New Roman" w:cs="Times New Roman"/>
          <w:b/>
          <w:bCs/>
          <w:sz w:val="24"/>
          <w:szCs w:val="24"/>
          <w:lang w:eastAsia="ru-RU"/>
        </w:rPr>
        <w:br/>
      </w:r>
      <w:r w:rsidRPr="00F20EC3">
        <w:rPr>
          <w:rFonts w:ascii="Times New Roman" w:eastAsia="Times New Roman" w:hAnsi="Times New Roman" w:cs="Times New Roman"/>
          <w:b/>
          <w:bCs/>
          <w:sz w:val="24"/>
          <w:szCs w:val="24"/>
          <w:lang w:eastAsia="ru-RU"/>
        </w:rPr>
        <w:br/>
        <w:t>V. Результаты контрольного (надзорного) мероприятия</w:t>
      </w:r>
    </w:p>
    <w:p w14:paraId="60314CB7"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E58F281"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5.1.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также - акт). В случае если по результатам проведения такого мероприятия выявлено нарушение обязательных требований, в акте указываются: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заполненные при проведении контрольного (надзорного) мероприятия проверочные листы приобщаются к акту.</w:t>
      </w:r>
      <w:r w:rsidRPr="00F20EC3">
        <w:rPr>
          <w:rFonts w:ascii="Times New Roman" w:eastAsia="Times New Roman" w:hAnsi="Times New Roman" w:cs="Times New Roman"/>
          <w:sz w:val="24"/>
          <w:szCs w:val="24"/>
          <w:lang w:eastAsia="ru-RU"/>
        </w:rPr>
        <w:br/>
      </w:r>
    </w:p>
    <w:p w14:paraId="155C1988"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94C21A5"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5.2. Оформление акта производится на месте проведения контрольного (надзорного) мероприятия в день окончания проведения такого мероприятия.</w:t>
      </w:r>
      <w:r w:rsidRPr="00F20EC3">
        <w:rPr>
          <w:rFonts w:ascii="Times New Roman" w:eastAsia="Times New Roman" w:hAnsi="Times New Roman" w:cs="Times New Roman"/>
          <w:sz w:val="24"/>
          <w:szCs w:val="24"/>
          <w:lang w:eastAsia="ru-RU"/>
        </w:rPr>
        <w:br/>
      </w:r>
    </w:p>
    <w:p w14:paraId="48B36300"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4E9C959"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5.3.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w:t>
      </w:r>
      <w:r w:rsidRPr="00F20EC3">
        <w:rPr>
          <w:rFonts w:ascii="Times New Roman" w:eastAsia="Times New Roman" w:hAnsi="Times New Roman" w:cs="Times New Roman"/>
          <w:sz w:val="24"/>
          <w:szCs w:val="24"/>
          <w:lang w:eastAsia="ru-RU"/>
        </w:rPr>
        <w:br/>
      </w:r>
    </w:p>
    <w:p w14:paraId="37DE26B6"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07FE39D"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5.4.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F20EC3">
        <w:rPr>
          <w:rFonts w:ascii="Times New Roman" w:eastAsia="Times New Roman" w:hAnsi="Times New Roman" w:cs="Times New Roman"/>
          <w:sz w:val="24"/>
          <w:szCs w:val="24"/>
          <w:lang w:eastAsia="ru-RU"/>
        </w:rPr>
        <w:br/>
      </w:r>
    </w:p>
    <w:p w14:paraId="254BF386"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DCA2E53"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5.5. Контролируемое лицо или его представитель знакомится с содержанием акта на месте проведения контрольного (надзорного) мероприятия.</w:t>
      </w:r>
      <w:r w:rsidRPr="00F20EC3">
        <w:rPr>
          <w:rFonts w:ascii="Times New Roman" w:eastAsia="Times New Roman" w:hAnsi="Times New Roman" w:cs="Times New Roman"/>
          <w:sz w:val="24"/>
          <w:szCs w:val="24"/>
          <w:lang w:eastAsia="ru-RU"/>
        </w:rPr>
        <w:br/>
      </w:r>
    </w:p>
    <w:p w14:paraId="00600D68"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FEF0DF1"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5.6.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sidRPr="00F20EC3">
        <w:rPr>
          <w:rFonts w:ascii="Times New Roman" w:eastAsia="Times New Roman" w:hAnsi="Times New Roman" w:cs="Times New Roman"/>
          <w:sz w:val="24"/>
          <w:szCs w:val="24"/>
          <w:lang w:eastAsia="ru-RU"/>
        </w:rPr>
        <w:br/>
      </w:r>
    </w:p>
    <w:p w14:paraId="10F6DB7A"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94EA206"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 xml:space="preserve">5.7. В случае проведения документарной проверки либо контрольного (надзорного) мероприятия без взаимодействия с контролируемым лицом, а также в случае, если составление акта на месте его проведения невозможно по причине совершения </w:t>
      </w:r>
      <w:r w:rsidRPr="00F20EC3">
        <w:rPr>
          <w:rFonts w:ascii="Times New Roman" w:eastAsia="Times New Roman" w:hAnsi="Times New Roman" w:cs="Times New Roman"/>
          <w:sz w:val="24"/>
          <w:szCs w:val="24"/>
          <w:lang w:eastAsia="ru-RU"/>
        </w:rPr>
        <w:lastRenderedPageBreak/>
        <w:t>контрольных (надзорных) действий, предусмотренных пунктом 6 части 1 статьи 65 Федерального закона N 248-ФЗ, Департамент направляет акт контролируемому лицу в порядке, предусмотренном пунктом 1.12 настоящего Положения.</w:t>
      </w:r>
      <w:r w:rsidRPr="00F20EC3">
        <w:rPr>
          <w:rFonts w:ascii="Times New Roman" w:eastAsia="Times New Roman" w:hAnsi="Times New Roman" w:cs="Times New Roman"/>
          <w:sz w:val="24"/>
          <w:szCs w:val="24"/>
          <w:lang w:eastAsia="ru-RU"/>
        </w:rPr>
        <w:br/>
      </w:r>
    </w:p>
    <w:p w14:paraId="08AA9DB2"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14705D27"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5.8. В случае несогласия с фактами и выводами, изложенными в акте, контролируемое лицо вправе направить жалобу в порядке, предусмотренном разделом 8 настоящего Положения.</w:t>
      </w:r>
      <w:r w:rsidRPr="00F20EC3">
        <w:rPr>
          <w:rFonts w:ascii="Times New Roman" w:eastAsia="Times New Roman" w:hAnsi="Times New Roman" w:cs="Times New Roman"/>
          <w:sz w:val="24"/>
          <w:szCs w:val="24"/>
          <w:lang w:eastAsia="ru-RU"/>
        </w:rPr>
        <w:br/>
      </w:r>
    </w:p>
    <w:p w14:paraId="35B27071"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19907FA3"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5.9.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F20EC3">
        <w:rPr>
          <w:rFonts w:ascii="Times New Roman" w:eastAsia="Times New Roman" w:hAnsi="Times New Roman" w:cs="Times New Roman"/>
          <w:sz w:val="24"/>
          <w:szCs w:val="24"/>
          <w:lang w:eastAsia="ru-RU"/>
        </w:rPr>
        <w:br/>
      </w:r>
    </w:p>
    <w:p w14:paraId="577D48DC"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C61060C"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5.10. В случае выявления при проведении контрольного (надзорного) мероприятия нарушений обязательных требований контролируемым лицом Департамент в пределах полномочий, предусмотренных законодательством Российской Федерации:</w:t>
      </w:r>
      <w:r w:rsidRPr="00F20EC3">
        <w:rPr>
          <w:rFonts w:ascii="Times New Roman" w:eastAsia="Times New Roman" w:hAnsi="Times New Roman" w:cs="Times New Roman"/>
          <w:sz w:val="24"/>
          <w:szCs w:val="24"/>
          <w:lang w:eastAsia="ru-RU"/>
        </w:rPr>
        <w:br/>
      </w:r>
    </w:p>
    <w:p w14:paraId="3131EA4E"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2F67432"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5.10.1. Выдает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sidRPr="00F20EC3">
        <w:rPr>
          <w:rFonts w:ascii="Times New Roman" w:eastAsia="Times New Roman" w:hAnsi="Times New Roman" w:cs="Times New Roman"/>
          <w:sz w:val="24"/>
          <w:szCs w:val="24"/>
          <w:lang w:eastAsia="ru-RU"/>
        </w:rPr>
        <w:br/>
      </w:r>
    </w:p>
    <w:p w14:paraId="23D49568"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D747832"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5.10.2. Незамедлительно принимает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F20EC3">
        <w:rPr>
          <w:rFonts w:ascii="Times New Roman" w:eastAsia="Times New Roman" w:hAnsi="Times New Roman" w:cs="Times New Roman"/>
          <w:sz w:val="24"/>
          <w:szCs w:val="24"/>
          <w:lang w:eastAsia="ru-RU"/>
        </w:rPr>
        <w:br/>
      </w:r>
    </w:p>
    <w:p w14:paraId="6833DF97"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915A45C"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5.10.3. При выявлении в ходе контрольного (надзорного) мероприятия признаков преступления или административного правонарушения направляет соответствующую информацию в государственный орган в соответствии со своей компетенцией или при наличии соответствующих полномочий принимает меры по привлечению виновных лиц к установленной законом ответственности.</w:t>
      </w:r>
      <w:r w:rsidRPr="00F20EC3">
        <w:rPr>
          <w:rFonts w:ascii="Times New Roman" w:eastAsia="Times New Roman" w:hAnsi="Times New Roman" w:cs="Times New Roman"/>
          <w:sz w:val="24"/>
          <w:szCs w:val="24"/>
          <w:lang w:eastAsia="ru-RU"/>
        </w:rPr>
        <w:br/>
      </w:r>
    </w:p>
    <w:p w14:paraId="3E4F249B"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D3C1736"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lastRenderedPageBreak/>
        <w:t>5.10.4. Принимает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F20EC3">
        <w:rPr>
          <w:rFonts w:ascii="Times New Roman" w:eastAsia="Times New Roman" w:hAnsi="Times New Roman" w:cs="Times New Roman"/>
          <w:sz w:val="24"/>
          <w:szCs w:val="24"/>
          <w:lang w:eastAsia="ru-RU"/>
        </w:rPr>
        <w:br/>
      </w:r>
    </w:p>
    <w:p w14:paraId="055368B5"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BE4A56B"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При невозможности устранения в установленный срок выявленных нарушений обязательных требований и при наличии соответствующего ходатайства от контролируемого лица Департаментом рассматривается вопрос о продлении срока исполнения предписания.</w:t>
      </w:r>
      <w:r w:rsidRPr="00F20EC3">
        <w:rPr>
          <w:rFonts w:ascii="Times New Roman" w:eastAsia="Times New Roman" w:hAnsi="Times New Roman" w:cs="Times New Roman"/>
          <w:sz w:val="24"/>
          <w:szCs w:val="24"/>
          <w:lang w:eastAsia="ru-RU"/>
        </w:rPr>
        <w:br/>
      </w:r>
    </w:p>
    <w:p w14:paraId="3DAAE685"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05A3E7A"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5.10.5. Рассматривает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F20EC3">
        <w:rPr>
          <w:rFonts w:ascii="Times New Roman" w:eastAsia="Times New Roman" w:hAnsi="Times New Roman" w:cs="Times New Roman"/>
          <w:sz w:val="24"/>
          <w:szCs w:val="24"/>
          <w:lang w:eastAsia="ru-RU"/>
        </w:rPr>
        <w:br/>
      </w:r>
    </w:p>
    <w:p w14:paraId="011BB713"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1F4B04D5"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5.10.6. Предъявляет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 если указанный вред причинен.</w:t>
      </w:r>
      <w:r w:rsidRPr="00F20EC3">
        <w:rPr>
          <w:rFonts w:ascii="Times New Roman" w:eastAsia="Times New Roman" w:hAnsi="Times New Roman" w:cs="Times New Roman"/>
          <w:sz w:val="24"/>
          <w:szCs w:val="24"/>
          <w:lang w:eastAsia="ru-RU"/>
        </w:rPr>
        <w:br/>
      </w:r>
    </w:p>
    <w:p w14:paraId="1C052A50"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D34F042"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5.11.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пунктом 1.12 настоящего Положения.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F20EC3">
        <w:rPr>
          <w:rFonts w:ascii="Times New Roman" w:eastAsia="Times New Roman" w:hAnsi="Times New Roman" w:cs="Times New Roman"/>
          <w:sz w:val="24"/>
          <w:szCs w:val="24"/>
          <w:lang w:eastAsia="ru-RU"/>
        </w:rPr>
        <w:br/>
      </w:r>
    </w:p>
    <w:p w14:paraId="42F1BDC0"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4F093F8F"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5.12. В случае, указанном в пункте 5.11 настоящего Положения, уполномоченное должностное лицо Департамента, указанное в пункте 1.6 настоящего Положения,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sidRPr="00F20EC3">
        <w:rPr>
          <w:rFonts w:ascii="Times New Roman" w:eastAsia="Times New Roman" w:hAnsi="Times New Roman" w:cs="Times New Roman"/>
          <w:sz w:val="24"/>
          <w:szCs w:val="24"/>
          <w:lang w:eastAsia="ru-RU"/>
        </w:rPr>
        <w:br/>
      </w:r>
    </w:p>
    <w:p w14:paraId="30D83A26" w14:textId="77777777" w:rsidR="00F20EC3" w:rsidRPr="00F20EC3" w:rsidRDefault="00F20EC3" w:rsidP="00F20EC3">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F20EC3">
        <w:rPr>
          <w:rFonts w:ascii="Times New Roman" w:eastAsia="Times New Roman" w:hAnsi="Times New Roman" w:cs="Times New Roman"/>
          <w:b/>
          <w:bCs/>
          <w:sz w:val="24"/>
          <w:szCs w:val="24"/>
          <w:lang w:eastAsia="ru-RU"/>
        </w:rPr>
        <w:br/>
      </w:r>
      <w:r w:rsidRPr="00F20EC3">
        <w:rPr>
          <w:rFonts w:ascii="Times New Roman" w:eastAsia="Times New Roman" w:hAnsi="Times New Roman" w:cs="Times New Roman"/>
          <w:b/>
          <w:bCs/>
          <w:sz w:val="24"/>
          <w:szCs w:val="24"/>
          <w:lang w:eastAsia="ru-RU"/>
        </w:rPr>
        <w:br/>
        <w:t>VI. Права и обязанности инспектора</w:t>
      </w:r>
    </w:p>
    <w:p w14:paraId="723B9E8A"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43E130F"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 Инспекторы, указанные в пункте 1.5 настоящего Положения:</w:t>
      </w:r>
      <w:r w:rsidRPr="00F20EC3">
        <w:rPr>
          <w:rFonts w:ascii="Times New Roman" w:eastAsia="Times New Roman" w:hAnsi="Times New Roman" w:cs="Times New Roman"/>
          <w:sz w:val="24"/>
          <w:szCs w:val="24"/>
          <w:lang w:eastAsia="ru-RU"/>
        </w:rPr>
        <w:br/>
      </w:r>
    </w:p>
    <w:p w14:paraId="0C6E1B44"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718BA12"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 Обязаны:</w:t>
      </w:r>
      <w:r w:rsidRPr="00F20EC3">
        <w:rPr>
          <w:rFonts w:ascii="Times New Roman" w:eastAsia="Times New Roman" w:hAnsi="Times New Roman" w:cs="Times New Roman"/>
          <w:sz w:val="24"/>
          <w:szCs w:val="24"/>
          <w:lang w:eastAsia="ru-RU"/>
        </w:rPr>
        <w:br/>
      </w:r>
    </w:p>
    <w:p w14:paraId="0AA7317D"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4B224015"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6.1.1.1. Соблюдать законодательство Российской Федерации, права и законные интересы контролируемых лиц.</w:t>
      </w:r>
      <w:r w:rsidRPr="00F20EC3">
        <w:rPr>
          <w:rFonts w:ascii="Times New Roman" w:eastAsia="Times New Roman" w:hAnsi="Times New Roman" w:cs="Times New Roman"/>
          <w:sz w:val="24"/>
          <w:szCs w:val="24"/>
          <w:lang w:eastAsia="ru-RU"/>
        </w:rPr>
        <w:br/>
      </w:r>
    </w:p>
    <w:p w14:paraId="7C013DE4"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6B052FB"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контрольных (надзорных) органов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r w:rsidRPr="00F20EC3">
        <w:rPr>
          <w:rFonts w:ascii="Times New Roman" w:eastAsia="Times New Roman" w:hAnsi="Times New Roman" w:cs="Times New Roman"/>
          <w:sz w:val="24"/>
          <w:szCs w:val="24"/>
          <w:lang w:eastAsia="ru-RU"/>
        </w:rPr>
        <w:br/>
      </w:r>
    </w:p>
    <w:p w14:paraId="456C4A77"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671848E"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F20EC3">
        <w:rPr>
          <w:rFonts w:ascii="Times New Roman" w:eastAsia="Times New Roman" w:hAnsi="Times New Roman" w:cs="Times New Roman"/>
          <w:sz w:val="24"/>
          <w:szCs w:val="24"/>
          <w:lang w:eastAsia="ru-RU"/>
        </w:rPr>
        <w:br/>
      </w:r>
    </w:p>
    <w:p w14:paraId="2BF726CF"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4398AA44"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F20EC3">
        <w:rPr>
          <w:rFonts w:ascii="Times New Roman" w:eastAsia="Times New Roman" w:hAnsi="Times New Roman" w:cs="Times New Roman"/>
          <w:sz w:val="24"/>
          <w:szCs w:val="24"/>
          <w:lang w:eastAsia="ru-RU"/>
        </w:rPr>
        <w:br/>
      </w:r>
    </w:p>
    <w:p w14:paraId="52C8CF17"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CBD7DC4"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субъекте Российской Федерации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(надзорных) органов с контролируемыми лицами) и в случаях, предусмотренных Федеральным законом N 248-ФЗ, осуществлять консультирование.</w:t>
      </w:r>
      <w:r w:rsidRPr="00F20EC3">
        <w:rPr>
          <w:rFonts w:ascii="Times New Roman" w:eastAsia="Times New Roman" w:hAnsi="Times New Roman" w:cs="Times New Roman"/>
          <w:sz w:val="24"/>
          <w:szCs w:val="24"/>
          <w:lang w:eastAsia="ru-RU"/>
        </w:rPr>
        <w:br/>
      </w:r>
    </w:p>
    <w:p w14:paraId="0C8ED54C"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E997948"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6.1.1.6.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государственного контроля (надзора),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Федеральным законом N 248-ФЗ.</w:t>
      </w:r>
      <w:r w:rsidRPr="00F20EC3">
        <w:rPr>
          <w:rFonts w:ascii="Times New Roman" w:eastAsia="Times New Roman" w:hAnsi="Times New Roman" w:cs="Times New Roman"/>
          <w:sz w:val="24"/>
          <w:szCs w:val="24"/>
          <w:lang w:eastAsia="ru-RU"/>
        </w:rPr>
        <w:br/>
      </w:r>
    </w:p>
    <w:p w14:paraId="40CEB398"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4CCB266"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lastRenderedPageBreak/>
        <w:t>6.1.1.7.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r w:rsidRPr="00F20EC3">
        <w:rPr>
          <w:rFonts w:ascii="Times New Roman" w:eastAsia="Times New Roman" w:hAnsi="Times New Roman" w:cs="Times New Roman"/>
          <w:sz w:val="24"/>
          <w:szCs w:val="24"/>
          <w:lang w:eastAsia="ru-RU"/>
        </w:rPr>
        <w:br/>
      </w:r>
    </w:p>
    <w:p w14:paraId="4BE4C746"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2BDA891"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r w:rsidRPr="00F20EC3">
        <w:rPr>
          <w:rFonts w:ascii="Times New Roman" w:eastAsia="Times New Roman" w:hAnsi="Times New Roman" w:cs="Times New Roman"/>
          <w:sz w:val="24"/>
          <w:szCs w:val="24"/>
          <w:lang w:eastAsia="ru-RU"/>
        </w:rPr>
        <w:br/>
      </w:r>
    </w:p>
    <w:p w14:paraId="60F877E0"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371BA4DE"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F20EC3">
        <w:rPr>
          <w:rFonts w:ascii="Times New Roman" w:eastAsia="Times New Roman" w:hAnsi="Times New Roman" w:cs="Times New Roman"/>
          <w:sz w:val="24"/>
          <w:szCs w:val="24"/>
          <w:lang w:eastAsia="ru-RU"/>
        </w:rPr>
        <w:br/>
      </w:r>
    </w:p>
    <w:p w14:paraId="3A909FFB"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9563706"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6.1.1.10. Доказывать обоснованность своих действий при их обжаловании в порядке, установленном законодательством Российской Федерации.</w:t>
      </w:r>
      <w:r w:rsidRPr="00F20EC3">
        <w:rPr>
          <w:rFonts w:ascii="Times New Roman" w:eastAsia="Times New Roman" w:hAnsi="Times New Roman" w:cs="Times New Roman"/>
          <w:sz w:val="24"/>
          <w:szCs w:val="24"/>
          <w:lang w:eastAsia="ru-RU"/>
        </w:rPr>
        <w:br/>
      </w:r>
    </w:p>
    <w:p w14:paraId="5B89CF06"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0D7FDF5"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6.1.1.11. Соблюдать установленные законодательством Российской Федерации сроки проведения контрольных (надзорных) мероприятий и совершения контрольных (надзорных) действий.</w:t>
      </w:r>
      <w:r w:rsidRPr="00F20EC3">
        <w:rPr>
          <w:rFonts w:ascii="Times New Roman" w:eastAsia="Times New Roman" w:hAnsi="Times New Roman" w:cs="Times New Roman"/>
          <w:sz w:val="24"/>
          <w:szCs w:val="24"/>
          <w:lang w:eastAsia="ru-RU"/>
        </w:rPr>
        <w:br/>
      </w:r>
    </w:p>
    <w:p w14:paraId="0936859C"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BB070D7"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6.1.1.12.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F20EC3">
        <w:rPr>
          <w:rFonts w:ascii="Times New Roman" w:eastAsia="Times New Roman" w:hAnsi="Times New Roman" w:cs="Times New Roman"/>
          <w:sz w:val="24"/>
          <w:szCs w:val="24"/>
          <w:lang w:eastAsia="ru-RU"/>
        </w:rPr>
        <w:br/>
      </w:r>
    </w:p>
    <w:p w14:paraId="0AE5A04E"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6438CA8"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6.1.2. При проведении контрольного (надзорного) мероприятия в пределах своих полномочий и в объеме проводимых контрольных (надзорных) действий имеют право:</w:t>
      </w:r>
      <w:r w:rsidRPr="00F20EC3">
        <w:rPr>
          <w:rFonts w:ascii="Times New Roman" w:eastAsia="Times New Roman" w:hAnsi="Times New Roman" w:cs="Times New Roman"/>
          <w:sz w:val="24"/>
          <w:szCs w:val="24"/>
          <w:lang w:eastAsia="ru-RU"/>
        </w:rPr>
        <w:br/>
      </w:r>
    </w:p>
    <w:p w14:paraId="0877C4FA"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5CC6A48"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6.1.2.1. Беспрепятственно по предъявлении служебного удостоверения и в соответствии с полномочиями, установленными решением Департамента о проведении контрольного (надзорного) мероприятия, посещать (осматривать) производственные объекты, если иное не предусмотрено федеральными законами.</w:t>
      </w:r>
      <w:r w:rsidRPr="00F20EC3">
        <w:rPr>
          <w:rFonts w:ascii="Times New Roman" w:eastAsia="Times New Roman" w:hAnsi="Times New Roman" w:cs="Times New Roman"/>
          <w:sz w:val="24"/>
          <w:szCs w:val="24"/>
          <w:lang w:eastAsia="ru-RU"/>
        </w:rPr>
        <w:br/>
      </w:r>
    </w:p>
    <w:p w14:paraId="3E164697"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79EE133"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6.1.2.2.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F20EC3">
        <w:rPr>
          <w:rFonts w:ascii="Times New Roman" w:eastAsia="Times New Roman" w:hAnsi="Times New Roman" w:cs="Times New Roman"/>
          <w:sz w:val="24"/>
          <w:szCs w:val="24"/>
          <w:lang w:eastAsia="ru-RU"/>
        </w:rPr>
        <w:br/>
      </w:r>
    </w:p>
    <w:p w14:paraId="25325345"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16B14DB8"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 xml:space="preserve">6.1.2.3.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w:t>
      </w:r>
      <w:r w:rsidRPr="00F20EC3">
        <w:rPr>
          <w:rFonts w:ascii="Times New Roman" w:eastAsia="Times New Roman" w:hAnsi="Times New Roman" w:cs="Times New Roman"/>
          <w:sz w:val="24"/>
          <w:szCs w:val="24"/>
          <w:lang w:eastAsia="ru-RU"/>
        </w:rPr>
        <w:lastRenderedPageBreak/>
        <w:t>видеосъемки.</w:t>
      </w:r>
      <w:r w:rsidRPr="00F20EC3">
        <w:rPr>
          <w:rFonts w:ascii="Times New Roman" w:eastAsia="Times New Roman" w:hAnsi="Times New Roman" w:cs="Times New Roman"/>
          <w:sz w:val="24"/>
          <w:szCs w:val="24"/>
          <w:lang w:eastAsia="ru-RU"/>
        </w:rPr>
        <w:br/>
      </w:r>
    </w:p>
    <w:p w14:paraId="2AFF428B"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1DA898E7"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6.1.2.4.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r w:rsidRPr="00F20EC3">
        <w:rPr>
          <w:rFonts w:ascii="Times New Roman" w:eastAsia="Times New Roman" w:hAnsi="Times New Roman" w:cs="Times New Roman"/>
          <w:sz w:val="24"/>
          <w:szCs w:val="24"/>
          <w:lang w:eastAsia="ru-RU"/>
        </w:rPr>
        <w:br/>
      </w:r>
    </w:p>
    <w:p w14:paraId="67FE978E"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D0900EC"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6.1.2.5.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r w:rsidRPr="00F20EC3">
        <w:rPr>
          <w:rFonts w:ascii="Times New Roman" w:eastAsia="Times New Roman" w:hAnsi="Times New Roman" w:cs="Times New Roman"/>
          <w:sz w:val="24"/>
          <w:szCs w:val="24"/>
          <w:lang w:eastAsia="ru-RU"/>
        </w:rPr>
        <w:br/>
      </w:r>
    </w:p>
    <w:p w14:paraId="4D752B82"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231308E6"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6.1.2.6.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F20EC3">
        <w:rPr>
          <w:rFonts w:ascii="Times New Roman" w:eastAsia="Times New Roman" w:hAnsi="Times New Roman" w:cs="Times New Roman"/>
          <w:sz w:val="24"/>
          <w:szCs w:val="24"/>
          <w:lang w:eastAsia="ru-RU"/>
        </w:rPr>
        <w:br/>
      </w:r>
    </w:p>
    <w:p w14:paraId="2C491DE6"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C0CB8D4"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6.1.2.7. Обращаться в соответствии с Федеральным законом от 7 февраля 2011 N 3-ФЗ "О полиции" за содействием к органам полиции в случаях, если инспектору оказывается противодействие или угрожает опасность.</w:t>
      </w:r>
      <w:r w:rsidRPr="00F20EC3">
        <w:rPr>
          <w:rFonts w:ascii="Times New Roman" w:eastAsia="Times New Roman" w:hAnsi="Times New Roman" w:cs="Times New Roman"/>
          <w:sz w:val="24"/>
          <w:szCs w:val="24"/>
          <w:lang w:eastAsia="ru-RU"/>
        </w:rPr>
        <w:br/>
      </w:r>
    </w:p>
    <w:p w14:paraId="5F1B604D"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384A4829"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6.1.2.8.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w:t>
      </w:r>
      <w:r w:rsidRPr="00F20EC3">
        <w:rPr>
          <w:rFonts w:ascii="Times New Roman" w:eastAsia="Times New Roman" w:hAnsi="Times New Roman" w:cs="Times New Roman"/>
          <w:sz w:val="24"/>
          <w:szCs w:val="24"/>
          <w:lang w:eastAsia="ru-RU"/>
        </w:rPr>
        <w:br/>
      </w:r>
    </w:p>
    <w:p w14:paraId="14BF0CBD"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05858D9"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6.1.2.9.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F20EC3">
        <w:rPr>
          <w:rFonts w:ascii="Times New Roman" w:eastAsia="Times New Roman" w:hAnsi="Times New Roman" w:cs="Times New Roman"/>
          <w:sz w:val="24"/>
          <w:szCs w:val="24"/>
          <w:lang w:eastAsia="ru-RU"/>
        </w:rPr>
        <w:br/>
      </w:r>
    </w:p>
    <w:p w14:paraId="58553A6C"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58AF26EA"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6.1.3. Не вправе:</w:t>
      </w:r>
      <w:r w:rsidRPr="00F20EC3">
        <w:rPr>
          <w:rFonts w:ascii="Times New Roman" w:eastAsia="Times New Roman" w:hAnsi="Times New Roman" w:cs="Times New Roman"/>
          <w:sz w:val="24"/>
          <w:szCs w:val="24"/>
          <w:lang w:eastAsia="ru-RU"/>
        </w:rPr>
        <w:br/>
      </w:r>
    </w:p>
    <w:p w14:paraId="5274B387"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621817AF"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6.1.3.1. Оценивать соблюдение обязательных требований, если оценка соблюдения таких требований не относится к полномочиям Департамента.</w:t>
      </w:r>
      <w:r w:rsidRPr="00F20EC3">
        <w:rPr>
          <w:rFonts w:ascii="Times New Roman" w:eastAsia="Times New Roman" w:hAnsi="Times New Roman" w:cs="Times New Roman"/>
          <w:sz w:val="24"/>
          <w:szCs w:val="24"/>
          <w:lang w:eastAsia="ru-RU"/>
        </w:rPr>
        <w:br/>
      </w:r>
    </w:p>
    <w:p w14:paraId="51518604"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3F8F2171"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6.1.3.2. Проводить контрольные (надзорные) мероприятия, совершать контрольные (надзорные) действия, не предусмотренные решением Департамента.</w:t>
      </w:r>
      <w:r w:rsidRPr="00F20EC3">
        <w:rPr>
          <w:rFonts w:ascii="Times New Roman" w:eastAsia="Times New Roman" w:hAnsi="Times New Roman" w:cs="Times New Roman"/>
          <w:sz w:val="24"/>
          <w:szCs w:val="24"/>
          <w:lang w:eastAsia="ru-RU"/>
        </w:rPr>
        <w:br/>
      </w:r>
    </w:p>
    <w:p w14:paraId="7102CBA8"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134BE38C"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 xml:space="preserve">6.1.3.3.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w:t>
      </w:r>
      <w:r w:rsidRPr="00F20EC3">
        <w:rPr>
          <w:rFonts w:ascii="Times New Roman" w:eastAsia="Times New Roman" w:hAnsi="Times New Roman" w:cs="Times New Roman"/>
          <w:sz w:val="24"/>
          <w:szCs w:val="24"/>
          <w:lang w:eastAsia="ru-RU"/>
        </w:rPr>
        <w:lastRenderedPageBreak/>
        <w:t>контролируемым лицом, а также за исключением 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r w:rsidRPr="00F20EC3">
        <w:rPr>
          <w:rFonts w:ascii="Times New Roman" w:eastAsia="Times New Roman" w:hAnsi="Times New Roman" w:cs="Times New Roman"/>
          <w:sz w:val="24"/>
          <w:szCs w:val="24"/>
          <w:lang w:eastAsia="ru-RU"/>
        </w:rPr>
        <w:br/>
      </w:r>
    </w:p>
    <w:p w14:paraId="61651A8B"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EB83889"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6.1.3.4. Отбирать пробы (образцы) продукции (товаров), материалов, веществ для проведения их исследований (испытаний) и измерений с нарушением установленных требований к их отбору, в том числе в количестве, превышающем нормы, установленные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w:t>
      </w:r>
      <w:r w:rsidRPr="00F20EC3">
        <w:rPr>
          <w:rFonts w:ascii="Times New Roman" w:eastAsia="Times New Roman" w:hAnsi="Times New Roman" w:cs="Times New Roman"/>
          <w:sz w:val="24"/>
          <w:szCs w:val="24"/>
          <w:lang w:eastAsia="ru-RU"/>
        </w:rPr>
        <w:br/>
      </w:r>
    </w:p>
    <w:p w14:paraId="7C5DCB23"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35470928"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6.1.3.5.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w:t>
      </w:r>
      <w:r w:rsidRPr="00F20EC3">
        <w:rPr>
          <w:rFonts w:ascii="Times New Roman" w:eastAsia="Times New Roman" w:hAnsi="Times New Roman" w:cs="Times New Roman"/>
          <w:sz w:val="24"/>
          <w:szCs w:val="24"/>
          <w:lang w:eastAsia="ru-RU"/>
        </w:rPr>
        <w:br/>
      </w:r>
    </w:p>
    <w:p w14:paraId="01371EB9"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3AA254DB"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6.1.3.6. Требовать от контролируемого лица представления документов и (или) информации, включая разрешительные документы, ранее представленные контролируемым лицом или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F20EC3">
        <w:rPr>
          <w:rFonts w:ascii="Times New Roman" w:eastAsia="Times New Roman" w:hAnsi="Times New Roman" w:cs="Times New Roman"/>
          <w:sz w:val="24"/>
          <w:szCs w:val="24"/>
          <w:lang w:eastAsia="ru-RU"/>
        </w:rPr>
        <w:br/>
      </w:r>
    </w:p>
    <w:p w14:paraId="009E3180"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4FDDB592"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6.1.3.7. Распространять информацию и сведения, полученные в результате осуществления государственного контроля (надзора)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r w:rsidRPr="00F20EC3">
        <w:rPr>
          <w:rFonts w:ascii="Times New Roman" w:eastAsia="Times New Roman" w:hAnsi="Times New Roman" w:cs="Times New Roman"/>
          <w:sz w:val="24"/>
          <w:szCs w:val="24"/>
          <w:lang w:eastAsia="ru-RU"/>
        </w:rPr>
        <w:br/>
      </w:r>
    </w:p>
    <w:p w14:paraId="078B731E"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BCBF302"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6.1.3.8. Требовать от контролируемого лица представления документов, информации ранее даты начала проведения контрольного (надзорного) мероприятия.</w:t>
      </w:r>
      <w:r w:rsidRPr="00F20EC3">
        <w:rPr>
          <w:rFonts w:ascii="Times New Roman" w:eastAsia="Times New Roman" w:hAnsi="Times New Roman" w:cs="Times New Roman"/>
          <w:sz w:val="24"/>
          <w:szCs w:val="24"/>
          <w:lang w:eastAsia="ru-RU"/>
        </w:rPr>
        <w:br/>
      </w:r>
    </w:p>
    <w:p w14:paraId="2A36548B"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156108C"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6.1.3.9. Осуществлять выдачу контролируемым лицам предписаний или предложений о проведении за их счет контрольных (надзорных) мероприятий и совершении контрольных (надзорных) действий.</w:t>
      </w:r>
      <w:r w:rsidRPr="00F20EC3">
        <w:rPr>
          <w:rFonts w:ascii="Times New Roman" w:eastAsia="Times New Roman" w:hAnsi="Times New Roman" w:cs="Times New Roman"/>
          <w:sz w:val="24"/>
          <w:szCs w:val="24"/>
          <w:lang w:eastAsia="ru-RU"/>
        </w:rPr>
        <w:br/>
      </w:r>
    </w:p>
    <w:p w14:paraId="5DC5793D"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BC903B5"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6.1.3.10. Превышать установленные сроки проведения контрольных (надзорных) мероприятий.</w:t>
      </w:r>
      <w:r w:rsidRPr="00F20EC3">
        <w:rPr>
          <w:rFonts w:ascii="Times New Roman" w:eastAsia="Times New Roman" w:hAnsi="Times New Roman" w:cs="Times New Roman"/>
          <w:sz w:val="24"/>
          <w:szCs w:val="24"/>
          <w:lang w:eastAsia="ru-RU"/>
        </w:rPr>
        <w:br/>
      </w:r>
    </w:p>
    <w:p w14:paraId="69A0274B"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401061DB"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 xml:space="preserve">6.1.3.11. Препятствовать осуществлению контролируемым лицом, присутствующим при проведении профилактического мероприятия, контрольного (надзорного) мероприятия, фотосъемки, аудио- и видеозаписи, если совершение указанных действий не запрещено федеральными законами и если эти действия не создают препятствий для </w:t>
      </w:r>
      <w:r w:rsidRPr="00F20EC3">
        <w:rPr>
          <w:rFonts w:ascii="Times New Roman" w:eastAsia="Times New Roman" w:hAnsi="Times New Roman" w:cs="Times New Roman"/>
          <w:sz w:val="24"/>
          <w:szCs w:val="24"/>
          <w:lang w:eastAsia="ru-RU"/>
        </w:rPr>
        <w:lastRenderedPageBreak/>
        <w:t>проведения указанных мероприятий.</w:t>
      </w:r>
      <w:r w:rsidRPr="00F20EC3">
        <w:rPr>
          <w:rFonts w:ascii="Times New Roman" w:eastAsia="Times New Roman" w:hAnsi="Times New Roman" w:cs="Times New Roman"/>
          <w:sz w:val="24"/>
          <w:szCs w:val="24"/>
          <w:lang w:eastAsia="ru-RU"/>
        </w:rPr>
        <w:br/>
      </w:r>
    </w:p>
    <w:p w14:paraId="4F86E0D4" w14:textId="77777777" w:rsidR="00F20EC3" w:rsidRPr="00F20EC3" w:rsidRDefault="00F20EC3" w:rsidP="00F20EC3">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F20EC3">
        <w:rPr>
          <w:rFonts w:ascii="Times New Roman" w:eastAsia="Times New Roman" w:hAnsi="Times New Roman" w:cs="Times New Roman"/>
          <w:b/>
          <w:bCs/>
          <w:sz w:val="24"/>
          <w:szCs w:val="24"/>
          <w:lang w:eastAsia="ru-RU"/>
        </w:rPr>
        <w:br/>
      </w:r>
      <w:r w:rsidRPr="00F20EC3">
        <w:rPr>
          <w:rFonts w:ascii="Times New Roman" w:eastAsia="Times New Roman" w:hAnsi="Times New Roman" w:cs="Times New Roman"/>
          <w:b/>
          <w:bCs/>
          <w:sz w:val="24"/>
          <w:szCs w:val="24"/>
          <w:lang w:eastAsia="ru-RU"/>
        </w:rPr>
        <w:br/>
        <w:t>VII. Права и обязанности контролируемого лица</w:t>
      </w:r>
    </w:p>
    <w:p w14:paraId="046C0FCB"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40A68C01"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7.1. Контролируемое лицо при осуществлении государственного контроля (надзора):</w:t>
      </w:r>
      <w:r w:rsidRPr="00F20EC3">
        <w:rPr>
          <w:rFonts w:ascii="Times New Roman" w:eastAsia="Times New Roman" w:hAnsi="Times New Roman" w:cs="Times New Roman"/>
          <w:sz w:val="24"/>
          <w:szCs w:val="24"/>
          <w:lang w:eastAsia="ru-RU"/>
        </w:rPr>
        <w:br/>
      </w:r>
    </w:p>
    <w:p w14:paraId="5055D11D"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7441BB5"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7.1.1. Имеет право:</w:t>
      </w:r>
      <w:r w:rsidRPr="00F20EC3">
        <w:rPr>
          <w:rFonts w:ascii="Times New Roman" w:eastAsia="Times New Roman" w:hAnsi="Times New Roman" w:cs="Times New Roman"/>
          <w:sz w:val="24"/>
          <w:szCs w:val="24"/>
          <w:lang w:eastAsia="ru-RU"/>
        </w:rPr>
        <w:br/>
      </w:r>
    </w:p>
    <w:p w14:paraId="5AE79DE2"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02A0CA9C"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7.1.1.1. Присутствовать лично либо через своего представителя при проведении профилактического мероприятия, контрольного (надзорного) мероприятия, давать пояснения по вопросам их проведения, за исключением мероприятий, при проведении которых не осуществляется взаимодействие Департамента с контролируемыми лицами.</w:t>
      </w:r>
      <w:r w:rsidRPr="00F20EC3">
        <w:rPr>
          <w:rFonts w:ascii="Times New Roman" w:eastAsia="Times New Roman" w:hAnsi="Times New Roman" w:cs="Times New Roman"/>
          <w:sz w:val="24"/>
          <w:szCs w:val="24"/>
          <w:lang w:eastAsia="ru-RU"/>
        </w:rPr>
        <w:br/>
      </w:r>
    </w:p>
    <w:p w14:paraId="6D897E8A"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4EC852FE"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7.1.1.2. Получать от Департамента, его должностных лиц информацию, которая относится к предмету профилактического мероприятия, контрольного (надзорного) мероприятия и предоставление которой предусмотрено федеральными законами.</w:t>
      </w:r>
      <w:r w:rsidRPr="00F20EC3">
        <w:rPr>
          <w:rFonts w:ascii="Times New Roman" w:eastAsia="Times New Roman" w:hAnsi="Times New Roman" w:cs="Times New Roman"/>
          <w:sz w:val="24"/>
          <w:szCs w:val="24"/>
          <w:lang w:eastAsia="ru-RU"/>
        </w:rPr>
        <w:br/>
      </w:r>
    </w:p>
    <w:p w14:paraId="7624C98A" w14:textId="77777777" w:rsidR="00F20EC3" w:rsidRPr="00F20EC3" w:rsidRDefault="00F20EC3" w:rsidP="00F20EC3">
      <w:pPr>
        <w:spacing w:after="0" w:line="240" w:lineRule="auto"/>
        <w:textAlignment w:val="baseline"/>
        <w:rPr>
          <w:rFonts w:ascii="Times New Roman" w:eastAsia="Times New Roman" w:hAnsi="Times New Roman" w:cs="Times New Roman"/>
          <w:sz w:val="24"/>
          <w:szCs w:val="24"/>
          <w:lang w:eastAsia="ru-RU"/>
        </w:rPr>
      </w:pPr>
    </w:p>
    <w:p w14:paraId="7C54A937" w14:textId="77777777" w:rsidR="00F20EC3" w:rsidRPr="00F20EC3" w:rsidRDefault="00F20EC3" w:rsidP="00F20EC3">
      <w:pPr>
        <w:spacing w:after="0" w:line="240" w:lineRule="auto"/>
        <w:ind w:firstLine="480"/>
        <w:textAlignment w:val="baseline"/>
        <w:rPr>
          <w:rFonts w:ascii="Times New Roman" w:eastAsia="Times New Roman" w:hAnsi="Times New Roman" w:cs="Times New Roman"/>
          <w:sz w:val="24"/>
          <w:szCs w:val="24"/>
          <w:lang w:eastAsia="ru-RU"/>
        </w:rPr>
      </w:pPr>
      <w:r w:rsidRPr="00F20EC3">
        <w:rPr>
          <w:rFonts w:ascii="Times New Roman" w:eastAsia="Times New Roman" w:hAnsi="Times New Roman" w:cs="Times New Roman"/>
          <w:sz w:val="24"/>
          <w:szCs w:val="24"/>
          <w:lang w:eastAsia="ru-RU"/>
        </w:rPr>
        <w:t>7.1.1.3. Получать от Департамента информацию о сведениях, которые стали основанием для проведения внепланового контрольного (надзорного) мероприятия, в том числе в случае проведения указанного мероприятия по требованию прокурора о проведении контрольного (надзорного) мероприятия в рамках надзора за исполнением законов, соблюдением прав и свобод человека и гражданина в связи с поступившими в органы прокуратуры материалами и обращениями, за исключением сведений, составляющих охраняемую законом тайну.</w:t>
      </w:r>
      <w:r w:rsidRPr="00F20EC3">
        <w:rPr>
          <w:rFonts w:ascii="Times New Roman" w:eastAsia="Times New Roman" w:hAnsi="Times New Roman" w:cs="Times New Roman"/>
          <w:sz w:val="24"/>
          <w:szCs w:val="24"/>
          <w:lang w:eastAsia="ru-RU"/>
        </w:rPr>
        <w:br/>
      </w:r>
    </w:p>
    <w:p w14:paraId="56ECAD5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t>8.5.1. Жалоба подается контролируемым лицом в Департамент в порядке, предусмотренном пунктом 1.12 настоящего Положения.</w:t>
      </w:r>
      <w:r w:rsidRPr="00F20EC3">
        <w:rPr>
          <w:rFonts w:ascii="Arial" w:eastAsia="Times New Roman" w:hAnsi="Arial" w:cs="Arial"/>
          <w:color w:val="444444"/>
          <w:sz w:val="24"/>
          <w:szCs w:val="24"/>
          <w:lang w:eastAsia="ru-RU"/>
        </w:rPr>
        <w:br/>
      </w:r>
    </w:p>
    <w:p w14:paraId="50C4023B"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A9680C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sidRPr="00F20EC3">
        <w:rPr>
          <w:rFonts w:ascii="Arial" w:eastAsia="Times New Roman" w:hAnsi="Arial" w:cs="Arial"/>
          <w:color w:val="444444"/>
          <w:sz w:val="24"/>
          <w:szCs w:val="24"/>
          <w:lang w:eastAsia="ru-RU"/>
        </w:rPr>
        <w:br/>
      </w:r>
    </w:p>
    <w:p w14:paraId="4AD728F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B4C2B75"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При подаче жалобы организацией она должна быть подписана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sidRPr="00F20EC3">
        <w:rPr>
          <w:rFonts w:ascii="Arial" w:eastAsia="Times New Roman" w:hAnsi="Arial" w:cs="Arial"/>
          <w:color w:val="444444"/>
          <w:sz w:val="24"/>
          <w:szCs w:val="24"/>
          <w:lang w:eastAsia="ru-RU"/>
        </w:rPr>
        <w:br/>
      </w:r>
    </w:p>
    <w:p w14:paraId="742BEE29"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45C7FB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xml:space="preserve">8.5.2. Жалоба, содержащая сведения и документы, составляющие государственную или иную охраняемую законом тайну, подается контролируемым лицом в Департамент на бумажном носителе с учетом требований </w:t>
      </w:r>
      <w:r w:rsidRPr="00F20EC3">
        <w:rPr>
          <w:rFonts w:ascii="Arial" w:eastAsia="Times New Roman" w:hAnsi="Arial" w:cs="Arial"/>
          <w:color w:val="444444"/>
          <w:sz w:val="24"/>
          <w:szCs w:val="24"/>
          <w:lang w:eastAsia="ru-RU"/>
        </w:rPr>
        <w:lastRenderedPageBreak/>
        <w:t>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sidRPr="00F20EC3">
        <w:rPr>
          <w:rFonts w:ascii="Arial" w:eastAsia="Times New Roman" w:hAnsi="Arial" w:cs="Arial"/>
          <w:color w:val="444444"/>
          <w:sz w:val="24"/>
          <w:szCs w:val="24"/>
          <w:lang w:eastAsia="ru-RU"/>
        </w:rPr>
        <w:br/>
      </w:r>
    </w:p>
    <w:p w14:paraId="7B9DAF1B"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B538E2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8.5.3. Подача жалобы может быть осуществлена полномочным представителем контролируемого лица в случае делегирования ему соответствующего права.</w:t>
      </w:r>
      <w:r w:rsidRPr="00F20EC3">
        <w:rPr>
          <w:rFonts w:ascii="Arial" w:eastAsia="Times New Roman" w:hAnsi="Arial" w:cs="Arial"/>
          <w:color w:val="444444"/>
          <w:sz w:val="24"/>
          <w:szCs w:val="24"/>
          <w:lang w:eastAsia="ru-RU"/>
        </w:rPr>
        <w:br/>
      </w:r>
    </w:p>
    <w:p w14:paraId="7F81450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D414BA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8.5.4. Жалоба должна содержать следующие сведения:</w:t>
      </w:r>
      <w:r w:rsidRPr="00F20EC3">
        <w:rPr>
          <w:rFonts w:ascii="Arial" w:eastAsia="Times New Roman" w:hAnsi="Arial" w:cs="Arial"/>
          <w:color w:val="444444"/>
          <w:sz w:val="24"/>
          <w:szCs w:val="24"/>
          <w:lang w:eastAsia="ru-RU"/>
        </w:rPr>
        <w:br/>
      </w:r>
    </w:p>
    <w:p w14:paraId="6CFFE4C3"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FF7F54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8.5.4.1. Наименование Департамента, фамилию, имя, отчество (при наличии) должностного лица, решение и (или) действие (бездействие) которых обжалуются.</w:t>
      </w:r>
      <w:r w:rsidRPr="00F20EC3">
        <w:rPr>
          <w:rFonts w:ascii="Arial" w:eastAsia="Times New Roman" w:hAnsi="Arial" w:cs="Arial"/>
          <w:color w:val="444444"/>
          <w:sz w:val="24"/>
          <w:szCs w:val="24"/>
          <w:lang w:eastAsia="ru-RU"/>
        </w:rPr>
        <w:br/>
      </w:r>
    </w:p>
    <w:p w14:paraId="5689F9D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64189EA"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8.5.4.2.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F20EC3">
        <w:rPr>
          <w:rFonts w:ascii="Arial" w:eastAsia="Times New Roman" w:hAnsi="Arial" w:cs="Arial"/>
          <w:color w:val="444444"/>
          <w:sz w:val="24"/>
          <w:szCs w:val="24"/>
          <w:lang w:eastAsia="ru-RU"/>
        </w:rPr>
        <w:br/>
      </w:r>
    </w:p>
    <w:p w14:paraId="1B54985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764521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8.5.4.3. Сведения об обжалуемых решении Департамента и (или) действии (бездействии) его должностного лица, которые привели или могут привести к нарушению прав контролируемого лица, подавшего жалобу.</w:t>
      </w:r>
      <w:r w:rsidRPr="00F20EC3">
        <w:rPr>
          <w:rFonts w:ascii="Arial" w:eastAsia="Times New Roman" w:hAnsi="Arial" w:cs="Arial"/>
          <w:color w:val="444444"/>
          <w:sz w:val="24"/>
          <w:szCs w:val="24"/>
          <w:lang w:eastAsia="ru-RU"/>
        </w:rPr>
        <w:br/>
      </w:r>
    </w:p>
    <w:p w14:paraId="7EAEF19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876D32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8.5.4.4. Основания и доводы, на основании которых заявитель не согласен с решением Департамента и (или) действием (бездействием) должностного лица. Заявителем могут быть представлены документы (при наличии), подтверждающие его доводы, либо их копии.</w:t>
      </w:r>
      <w:r w:rsidRPr="00F20EC3">
        <w:rPr>
          <w:rFonts w:ascii="Arial" w:eastAsia="Times New Roman" w:hAnsi="Arial" w:cs="Arial"/>
          <w:color w:val="444444"/>
          <w:sz w:val="24"/>
          <w:szCs w:val="24"/>
          <w:lang w:eastAsia="ru-RU"/>
        </w:rPr>
        <w:br/>
      </w:r>
    </w:p>
    <w:p w14:paraId="2190042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CFBCC05"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8.5.4.5. Требования лица, подавшего жалобу.</w:t>
      </w:r>
      <w:r w:rsidRPr="00F20EC3">
        <w:rPr>
          <w:rFonts w:ascii="Arial" w:eastAsia="Times New Roman" w:hAnsi="Arial" w:cs="Arial"/>
          <w:color w:val="444444"/>
          <w:sz w:val="24"/>
          <w:szCs w:val="24"/>
          <w:lang w:eastAsia="ru-RU"/>
        </w:rPr>
        <w:br/>
      </w:r>
    </w:p>
    <w:p w14:paraId="52CEA7B8"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D0517C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8.5.4.6. Учетный номер контрольного (надзорного) мероприятия в едином реестре контрольных (надзорных) мероприятий, в отношении которого подается жалоба.</w:t>
      </w:r>
      <w:r w:rsidRPr="00F20EC3">
        <w:rPr>
          <w:rFonts w:ascii="Arial" w:eastAsia="Times New Roman" w:hAnsi="Arial" w:cs="Arial"/>
          <w:color w:val="444444"/>
          <w:sz w:val="24"/>
          <w:szCs w:val="24"/>
          <w:lang w:eastAsia="ru-RU"/>
        </w:rPr>
        <w:br/>
      </w:r>
    </w:p>
    <w:p w14:paraId="276D461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627C22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8.5.5. Жалоба может содержать ходатайство о приостановлении исполнения обжалуемого решения Департамента.</w:t>
      </w:r>
      <w:r w:rsidRPr="00F20EC3">
        <w:rPr>
          <w:rFonts w:ascii="Arial" w:eastAsia="Times New Roman" w:hAnsi="Arial" w:cs="Arial"/>
          <w:color w:val="444444"/>
          <w:sz w:val="24"/>
          <w:szCs w:val="24"/>
          <w:lang w:eastAsia="ru-RU"/>
        </w:rPr>
        <w:br/>
      </w:r>
    </w:p>
    <w:p w14:paraId="5E50BA38"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A04E4F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xml:space="preserve">Департамент в срок не позднее двух рабочих дней со дня регистрации такой жалобы принимает одно из следующих решений: о приостановлении исполнения обжалуемого решения Департамента или об отказе в приостановлении </w:t>
      </w:r>
      <w:r w:rsidRPr="00F20EC3">
        <w:rPr>
          <w:rFonts w:ascii="Arial" w:eastAsia="Times New Roman" w:hAnsi="Arial" w:cs="Arial"/>
          <w:color w:val="444444"/>
          <w:sz w:val="24"/>
          <w:szCs w:val="24"/>
          <w:lang w:eastAsia="ru-RU"/>
        </w:rPr>
        <w:lastRenderedPageBreak/>
        <w:t>исполнения обжалуемого решения Департамента.</w:t>
      </w:r>
      <w:r w:rsidRPr="00F20EC3">
        <w:rPr>
          <w:rFonts w:ascii="Arial" w:eastAsia="Times New Roman" w:hAnsi="Arial" w:cs="Arial"/>
          <w:color w:val="444444"/>
          <w:sz w:val="24"/>
          <w:szCs w:val="24"/>
          <w:lang w:eastAsia="ru-RU"/>
        </w:rPr>
        <w:br/>
      </w:r>
    </w:p>
    <w:p w14:paraId="08CFA8E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190487E"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Информация о решении по ходатайству о приостановлении исполнения обжалуемого решения Департамента направляется лицу, подавшему жалобу, в течение одного рабочего дня с момента принятия решения.</w:t>
      </w:r>
      <w:r w:rsidRPr="00F20EC3">
        <w:rPr>
          <w:rFonts w:ascii="Arial" w:eastAsia="Times New Roman" w:hAnsi="Arial" w:cs="Arial"/>
          <w:color w:val="444444"/>
          <w:sz w:val="24"/>
          <w:szCs w:val="24"/>
          <w:lang w:eastAsia="ru-RU"/>
        </w:rPr>
        <w:br/>
      </w:r>
    </w:p>
    <w:p w14:paraId="3739CCAF"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F6E374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8.5.6. Жалоба не должна содержать нецензурные либо оскорбительные выражения, угрозы жизни, здоровью и имуществу должностных лиц контрольного (надзорного) органа либо членам их семей.</w:t>
      </w:r>
      <w:r w:rsidRPr="00F20EC3">
        <w:rPr>
          <w:rFonts w:ascii="Arial" w:eastAsia="Times New Roman" w:hAnsi="Arial" w:cs="Arial"/>
          <w:color w:val="444444"/>
          <w:sz w:val="24"/>
          <w:szCs w:val="24"/>
          <w:lang w:eastAsia="ru-RU"/>
        </w:rPr>
        <w:br/>
      </w:r>
    </w:p>
    <w:p w14:paraId="024B999B"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950779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8.5.7.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направляется Департаментом лицу, подавшему жалобу, в течение одного рабочего дня с момента принятия решения по жалобе.</w:t>
      </w:r>
      <w:r w:rsidRPr="00F20EC3">
        <w:rPr>
          <w:rFonts w:ascii="Arial" w:eastAsia="Times New Roman" w:hAnsi="Arial" w:cs="Arial"/>
          <w:color w:val="444444"/>
          <w:sz w:val="24"/>
          <w:szCs w:val="24"/>
          <w:lang w:eastAsia="ru-RU"/>
        </w:rPr>
        <w:br/>
      </w:r>
    </w:p>
    <w:p w14:paraId="0F09DDF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89516F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8.5.8. Не допускается требование нотариального удостоверения копий документов, представляемых в Департамент, если иное не предусмотрено законодательством Российской Федерации.</w:t>
      </w:r>
      <w:r w:rsidRPr="00F20EC3">
        <w:rPr>
          <w:rFonts w:ascii="Arial" w:eastAsia="Times New Roman" w:hAnsi="Arial" w:cs="Arial"/>
          <w:color w:val="444444"/>
          <w:sz w:val="24"/>
          <w:szCs w:val="24"/>
          <w:lang w:eastAsia="ru-RU"/>
        </w:rPr>
        <w:br/>
      </w:r>
    </w:p>
    <w:p w14:paraId="5A9F9B9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821964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8.5.9. Жалоба на решение Департамента, действие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sidRPr="00F20EC3">
        <w:rPr>
          <w:rFonts w:ascii="Arial" w:eastAsia="Times New Roman" w:hAnsi="Arial" w:cs="Arial"/>
          <w:color w:val="444444"/>
          <w:sz w:val="24"/>
          <w:szCs w:val="24"/>
          <w:lang w:eastAsia="ru-RU"/>
        </w:rPr>
        <w:br/>
      </w:r>
    </w:p>
    <w:p w14:paraId="7B8DE24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D2E8D25"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8.5.10. Жалоба на предписание Департамента может быть подана в течение 10 рабочих дней с момента получения контролируемым лицом предписания.</w:t>
      </w:r>
      <w:r w:rsidRPr="00F20EC3">
        <w:rPr>
          <w:rFonts w:ascii="Arial" w:eastAsia="Times New Roman" w:hAnsi="Arial" w:cs="Arial"/>
          <w:color w:val="444444"/>
          <w:sz w:val="24"/>
          <w:szCs w:val="24"/>
          <w:lang w:eastAsia="ru-RU"/>
        </w:rPr>
        <w:br/>
      </w:r>
    </w:p>
    <w:p w14:paraId="4DE985B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2BB2C4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8.5.11. В случае пропуска по уважительной причине срока подачи жалобы этот срок по ходатайству лица, подающего жалобу, может быть восстановлен Департаментом.</w:t>
      </w:r>
      <w:r w:rsidRPr="00F20EC3">
        <w:rPr>
          <w:rFonts w:ascii="Arial" w:eastAsia="Times New Roman" w:hAnsi="Arial" w:cs="Arial"/>
          <w:color w:val="444444"/>
          <w:sz w:val="24"/>
          <w:szCs w:val="24"/>
          <w:lang w:eastAsia="ru-RU"/>
        </w:rPr>
        <w:br/>
      </w:r>
    </w:p>
    <w:p w14:paraId="319D4F4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AF6D07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8.5.12.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F20EC3">
        <w:rPr>
          <w:rFonts w:ascii="Arial" w:eastAsia="Times New Roman" w:hAnsi="Arial" w:cs="Arial"/>
          <w:color w:val="444444"/>
          <w:sz w:val="24"/>
          <w:szCs w:val="24"/>
          <w:lang w:eastAsia="ru-RU"/>
        </w:rPr>
        <w:br/>
      </w:r>
    </w:p>
    <w:p w14:paraId="69A98E7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8CAA46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8.5.13. Жалоба рассматривается руководителем (заместителем руководителя) Департамента в течение 20 рабочих дней со дня ее регистрации.</w:t>
      </w:r>
      <w:r w:rsidRPr="00F20EC3">
        <w:rPr>
          <w:rFonts w:ascii="Arial" w:eastAsia="Times New Roman" w:hAnsi="Arial" w:cs="Arial"/>
          <w:color w:val="444444"/>
          <w:sz w:val="24"/>
          <w:szCs w:val="24"/>
          <w:lang w:eastAsia="ru-RU"/>
        </w:rPr>
        <w:br/>
      </w:r>
    </w:p>
    <w:p w14:paraId="0112AA7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4233C6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В случае необходимости выяснения дополнительных обстоятельств, относящихся к предмету жалобы, срок рассмотрения жалобы может быть продлен на 20 рабочих дней.</w:t>
      </w:r>
      <w:r w:rsidRPr="00F20EC3">
        <w:rPr>
          <w:rFonts w:ascii="Arial" w:eastAsia="Times New Roman" w:hAnsi="Arial" w:cs="Arial"/>
          <w:color w:val="444444"/>
          <w:sz w:val="24"/>
          <w:szCs w:val="24"/>
          <w:lang w:eastAsia="ru-RU"/>
        </w:rPr>
        <w:br/>
      </w:r>
    </w:p>
    <w:p w14:paraId="16D1F239"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F4644B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8.5.14. Руководитель (заместитель руководителя) Департамента принимает решение об отказе в рассмотрении жалобы в течение 5 рабочих дней со дня получения жалобы, если:</w:t>
      </w:r>
      <w:r w:rsidRPr="00F20EC3">
        <w:rPr>
          <w:rFonts w:ascii="Arial" w:eastAsia="Times New Roman" w:hAnsi="Arial" w:cs="Arial"/>
          <w:color w:val="444444"/>
          <w:sz w:val="24"/>
          <w:szCs w:val="24"/>
          <w:lang w:eastAsia="ru-RU"/>
        </w:rPr>
        <w:br/>
      </w:r>
    </w:p>
    <w:p w14:paraId="15C7937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471651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8.5.14.1. Жалоба подана после истечения сроков подачи жалобы, предусмотренных пунктами 8.5.9 и 8.5.10 настоящего Положения, и не содержит ходатайства о восстановлении пропущенного срока на подачу жалобы.</w:t>
      </w:r>
      <w:r w:rsidRPr="00F20EC3">
        <w:rPr>
          <w:rFonts w:ascii="Arial" w:eastAsia="Times New Roman" w:hAnsi="Arial" w:cs="Arial"/>
          <w:color w:val="444444"/>
          <w:sz w:val="24"/>
          <w:szCs w:val="24"/>
          <w:lang w:eastAsia="ru-RU"/>
        </w:rPr>
        <w:br/>
      </w:r>
    </w:p>
    <w:p w14:paraId="2D4119C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5868DA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8.5.14.2. В удовлетворении ходатайства о восстановлении пропущенного срока на подачу жалобы отказано.</w:t>
      </w:r>
      <w:r w:rsidRPr="00F20EC3">
        <w:rPr>
          <w:rFonts w:ascii="Arial" w:eastAsia="Times New Roman" w:hAnsi="Arial" w:cs="Arial"/>
          <w:color w:val="444444"/>
          <w:sz w:val="24"/>
          <w:szCs w:val="24"/>
          <w:lang w:eastAsia="ru-RU"/>
        </w:rPr>
        <w:br/>
      </w:r>
    </w:p>
    <w:p w14:paraId="05F53FE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CA01FA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8.5.14.3. До принятия решения по жалобе от контролируемого лица, ее подавшего, поступило заявление об отзыве жалобы.</w:t>
      </w:r>
      <w:r w:rsidRPr="00F20EC3">
        <w:rPr>
          <w:rFonts w:ascii="Arial" w:eastAsia="Times New Roman" w:hAnsi="Arial" w:cs="Arial"/>
          <w:color w:val="444444"/>
          <w:sz w:val="24"/>
          <w:szCs w:val="24"/>
          <w:lang w:eastAsia="ru-RU"/>
        </w:rPr>
        <w:br/>
      </w:r>
    </w:p>
    <w:p w14:paraId="15EC55F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6AAB2F5"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8.5.14.4. Имеется решение суда по вопросам, поставленным в жалобе.</w:t>
      </w:r>
      <w:r w:rsidRPr="00F20EC3">
        <w:rPr>
          <w:rFonts w:ascii="Arial" w:eastAsia="Times New Roman" w:hAnsi="Arial" w:cs="Arial"/>
          <w:color w:val="444444"/>
          <w:sz w:val="24"/>
          <w:szCs w:val="24"/>
          <w:lang w:eastAsia="ru-RU"/>
        </w:rPr>
        <w:br/>
      </w:r>
    </w:p>
    <w:p w14:paraId="7DA02CC1"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4E1DA75"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8.5.14.5. Ранее в Департамент была подана другая жалоба от того же контролируемого лица по тем же основаниям.</w:t>
      </w:r>
      <w:r w:rsidRPr="00F20EC3">
        <w:rPr>
          <w:rFonts w:ascii="Arial" w:eastAsia="Times New Roman" w:hAnsi="Arial" w:cs="Arial"/>
          <w:color w:val="444444"/>
          <w:sz w:val="24"/>
          <w:szCs w:val="24"/>
          <w:lang w:eastAsia="ru-RU"/>
        </w:rPr>
        <w:br/>
      </w:r>
    </w:p>
    <w:p w14:paraId="6786752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C49FB71"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8.5.14.6. Жалоба содержит нецензурные либо оскорбительные выражения, угрозы жизни, здоровью и имуществу должностных лиц Департамента, а также членам их семей.</w:t>
      </w:r>
      <w:r w:rsidRPr="00F20EC3">
        <w:rPr>
          <w:rFonts w:ascii="Arial" w:eastAsia="Times New Roman" w:hAnsi="Arial" w:cs="Arial"/>
          <w:color w:val="444444"/>
          <w:sz w:val="24"/>
          <w:szCs w:val="24"/>
          <w:lang w:eastAsia="ru-RU"/>
        </w:rPr>
        <w:br/>
      </w:r>
    </w:p>
    <w:p w14:paraId="2D3FEB7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8388CF9"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8.5.14.7.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F20EC3">
        <w:rPr>
          <w:rFonts w:ascii="Arial" w:eastAsia="Times New Roman" w:hAnsi="Arial" w:cs="Arial"/>
          <w:color w:val="444444"/>
          <w:sz w:val="24"/>
          <w:szCs w:val="24"/>
          <w:lang w:eastAsia="ru-RU"/>
        </w:rPr>
        <w:br/>
      </w:r>
    </w:p>
    <w:p w14:paraId="7C84D909"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F87316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8.5.14.8. Жалоба подана в ненадлежащий уполномоченный орган.</w:t>
      </w:r>
      <w:r w:rsidRPr="00F20EC3">
        <w:rPr>
          <w:rFonts w:ascii="Arial" w:eastAsia="Times New Roman" w:hAnsi="Arial" w:cs="Arial"/>
          <w:color w:val="444444"/>
          <w:sz w:val="24"/>
          <w:szCs w:val="24"/>
          <w:lang w:eastAsia="ru-RU"/>
        </w:rPr>
        <w:br/>
      </w:r>
    </w:p>
    <w:p w14:paraId="507EC4B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A4E405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8.5.14.9. Законодательством Российской Федерации предусмотрен только судебный порядок обжалования решений Департамента.</w:t>
      </w:r>
      <w:r w:rsidRPr="00F20EC3">
        <w:rPr>
          <w:rFonts w:ascii="Arial" w:eastAsia="Times New Roman" w:hAnsi="Arial" w:cs="Arial"/>
          <w:color w:val="444444"/>
          <w:sz w:val="24"/>
          <w:szCs w:val="24"/>
          <w:lang w:eastAsia="ru-RU"/>
        </w:rPr>
        <w:br/>
      </w:r>
    </w:p>
    <w:p w14:paraId="1707B7A8"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E1D5E4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xml:space="preserve">8.5.14.10. Отказ в рассмотрении жалобы по основаниям, указанным в пунктах 8.5.14.3 - 8.5.14.8 Положения, не является результатом досудебного обжалования и не может служить основанием для судебного обжалования решений </w:t>
      </w:r>
      <w:r w:rsidRPr="00F20EC3">
        <w:rPr>
          <w:rFonts w:ascii="Arial" w:eastAsia="Times New Roman" w:hAnsi="Arial" w:cs="Arial"/>
          <w:color w:val="444444"/>
          <w:sz w:val="24"/>
          <w:szCs w:val="24"/>
          <w:lang w:eastAsia="ru-RU"/>
        </w:rPr>
        <w:lastRenderedPageBreak/>
        <w:t>Департамента, действий (бездействия) его должностных лиц.</w:t>
      </w:r>
      <w:r w:rsidRPr="00F20EC3">
        <w:rPr>
          <w:rFonts w:ascii="Arial" w:eastAsia="Times New Roman" w:hAnsi="Arial" w:cs="Arial"/>
          <w:color w:val="444444"/>
          <w:sz w:val="24"/>
          <w:szCs w:val="24"/>
          <w:lang w:eastAsia="ru-RU"/>
        </w:rPr>
        <w:br/>
      </w:r>
    </w:p>
    <w:p w14:paraId="67B6B71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79BADE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8.5.15. Департамент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w:t>
      </w:r>
      <w:r w:rsidRPr="00F20EC3">
        <w:rPr>
          <w:rFonts w:ascii="Arial" w:eastAsia="Times New Roman" w:hAnsi="Arial" w:cs="Arial"/>
          <w:color w:val="444444"/>
          <w:sz w:val="24"/>
          <w:szCs w:val="24"/>
          <w:lang w:eastAsia="ru-RU"/>
        </w:rPr>
        <w:br/>
      </w:r>
    </w:p>
    <w:p w14:paraId="5A6B2CA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C9C727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Жалоба, связанная со сведениями и документами, составляющими государственную или иную охраняемую законом тайну, рассматривается без использования подсистемы досудебного обжалования контрольной (надзорной) деятельности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sidRPr="00F20EC3">
        <w:rPr>
          <w:rFonts w:ascii="Arial" w:eastAsia="Times New Roman" w:hAnsi="Arial" w:cs="Arial"/>
          <w:color w:val="444444"/>
          <w:sz w:val="24"/>
          <w:szCs w:val="24"/>
          <w:lang w:eastAsia="ru-RU"/>
        </w:rPr>
        <w:br/>
      </w:r>
    </w:p>
    <w:p w14:paraId="78E0CFE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3945DA7"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8.5.16. Департамент вправе запросить у контролируемого лица, подавшего жалобу, дополнительную информацию и документы, относящиеся к предмету жалобы.</w:t>
      </w:r>
      <w:r w:rsidRPr="00F20EC3">
        <w:rPr>
          <w:rFonts w:ascii="Arial" w:eastAsia="Times New Roman" w:hAnsi="Arial" w:cs="Arial"/>
          <w:color w:val="444444"/>
          <w:sz w:val="24"/>
          <w:szCs w:val="24"/>
          <w:lang w:eastAsia="ru-RU"/>
        </w:rPr>
        <w:br/>
      </w:r>
    </w:p>
    <w:p w14:paraId="4DD9CB6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75BF77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5 рабочих дней с момента направления запроса.</w:t>
      </w:r>
      <w:r w:rsidRPr="00F20EC3">
        <w:rPr>
          <w:rFonts w:ascii="Arial" w:eastAsia="Times New Roman" w:hAnsi="Arial" w:cs="Arial"/>
          <w:color w:val="444444"/>
          <w:sz w:val="24"/>
          <w:szCs w:val="24"/>
          <w:lang w:eastAsia="ru-RU"/>
        </w:rPr>
        <w:br/>
      </w:r>
    </w:p>
    <w:p w14:paraId="5E30948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8BEB6C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F20EC3">
        <w:rPr>
          <w:rFonts w:ascii="Arial" w:eastAsia="Times New Roman" w:hAnsi="Arial" w:cs="Arial"/>
          <w:color w:val="444444"/>
          <w:sz w:val="24"/>
          <w:szCs w:val="24"/>
          <w:lang w:eastAsia="ru-RU"/>
        </w:rPr>
        <w:br/>
      </w:r>
    </w:p>
    <w:p w14:paraId="1777429F"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5437C11"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8.5.17.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F20EC3">
        <w:rPr>
          <w:rFonts w:ascii="Arial" w:eastAsia="Times New Roman" w:hAnsi="Arial" w:cs="Arial"/>
          <w:color w:val="444444"/>
          <w:sz w:val="24"/>
          <w:szCs w:val="24"/>
          <w:lang w:eastAsia="ru-RU"/>
        </w:rPr>
        <w:br/>
      </w:r>
    </w:p>
    <w:p w14:paraId="18FB7BC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2C78451"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8.5.18.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F20EC3">
        <w:rPr>
          <w:rFonts w:ascii="Arial" w:eastAsia="Times New Roman" w:hAnsi="Arial" w:cs="Arial"/>
          <w:color w:val="444444"/>
          <w:sz w:val="24"/>
          <w:szCs w:val="24"/>
          <w:lang w:eastAsia="ru-RU"/>
        </w:rPr>
        <w:br/>
      </w:r>
    </w:p>
    <w:p w14:paraId="3B2BCBC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A36500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8.5.19. Бремя доказывания законности и обоснованности принятого решения и (или) совершенного действия (бездействия) возлагается на Департамент.</w:t>
      </w:r>
      <w:r w:rsidRPr="00F20EC3">
        <w:rPr>
          <w:rFonts w:ascii="Arial" w:eastAsia="Times New Roman" w:hAnsi="Arial" w:cs="Arial"/>
          <w:color w:val="444444"/>
          <w:sz w:val="24"/>
          <w:szCs w:val="24"/>
          <w:lang w:eastAsia="ru-RU"/>
        </w:rPr>
        <w:br/>
      </w:r>
    </w:p>
    <w:p w14:paraId="30A974F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FF7E4D7"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8.5.20. По итогам рассмотрения жалобы руководитель (заместитель руководителя) Департамента принимает одно из следующих решений:</w:t>
      </w:r>
      <w:r w:rsidRPr="00F20EC3">
        <w:rPr>
          <w:rFonts w:ascii="Arial" w:eastAsia="Times New Roman" w:hAnsi="Arial" w:cs="Arial"/>
          <w:color w:val="444444"/>
          <w:sz w:val="24"/>
          <w:szCs w:val="24"/>
          <w:lang w:eastAsia="ru-RU"/>
        </w:rPr>
        <w:br/>
      </w:r>
    </w:p>
    <w:p w14:paraId="1412FB2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739C223"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8.5.20.1. Оставляет жалобу без удовлетворения.</w:t>
      </w:r>
      <w:r w:rsidRPr="00F20EC3">
        <w:rPr>
          <w:rFonts w:ascii="Arial" w:eastAsia="Times New Roman" w:hAnsi="Arial" w:cs="Arial"/>
          <w:color w:val="444444"/>
          <w:sz w:val="24"/>
          <w:szCs w:val="24"/>
          <w:lang w:eastAsia="ru-RU"/>
        </w:rPr>
        <w:br/>
      </w:r>
    </w:p>
    <w:p w14:paraId="3DD990A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E90467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8.5.20.2. Отменяет решение Департамента полностью или частично.</w:t>
      </w:r>
      <w:r w:rsidRPr="00F20EC3">
        <w:rPr>
          <w:rFonts w:ascii="Arial" w:eastAsia="Times New Roman" w:hAnsi="Arial" w:cs="Arial"/>
          <w:color w:val="444444"/>
          <w:sz w:val="24"/>
          <w:szCs w:val="24"/>
          <w:lang w:eastAsia="ru-RU"/>
        </w:rPr>
        <w:br/>
      </w:r>
    </w:p>
    <w:p w14:paraId="5FED1D19"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682334E"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8.5.20.3. Отменяет решение Департамента полностью и принимает новое решение.</w:t>
      </w:r>
      <w:r w:rsidRPr="00F20EC3">
        <w:rPr>
          <w:rFonts w:ascii="Arial" w:eastAsia="Times New Roman" w:hAnsi="Arial" w:cs="Arial"/>
          <w:color w:val="444444"/>
          <w:sz w:val="24"/>
          <w:szCs w:val="24"/>
          <w:lang w:eastAsia="ru-RU"/>
        </w:rPr>
        <w:br/>
      </w:r>
    </w:p>
    <w:p w14:paraId="6BF70E6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FF061C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8.5.20.4. Признает действия (бездействие) должностных лиц Департамента незаконными и выносит решение по существу, в том числе об осуществлении при необходимости определенных действий.</w:t>
      </w:r>
      <w:r w:rsidRPr="00F20EC3">
        <w:rPr>
          <w:rFonts w:ascii="Arial" w:eastAsia="Times New Roman" w:hAnsi="Arial" w:cs="Arial"/>
          <w:color w:val="444444"/>
          <w:sz w:val="24"/>
          <w:szCs w:val="24"/>
          <w:lang w:eastAsia="ru-RU"/>
        </w:rPr>
        <w:br/>
      </w:r>
    </w:p>
    <w:p w14:paraId="43E4F454"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17E01E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8.5.21. Решение Департамента, содержащее обоснование принятого решения, срок и порядок его исполнения (далее - решение по жалобе), направляется контролируемому лицу в порядке, предусмотренном пунктом 1.12 настоящего Положения, в срок не позднее одного рабочего дня со дня его принятия.</w:t>
      </w:r>
      <w:r w:rsidRPr="00F20EC3">
        <w:rPr>
          <w:rFonts w:ascii="Arial" w:eastAsia="Times New Roman" w:hAnsi="Arial" w:cs="Arial"/>
          <w:color w:val="444444"/>
          <w:sz w:val="24"/>
          <w:szCs w:val="24"/>
          <w:lang w:eastAsia="ru-RU"/>
        </w:rPr>
        <w:br/>
      </w:r>
    </w:p>
    <w:p w14:paraId="1A1C988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614F63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Решение по жалобе, связанной со сведениями и документами, составляющими государственную или иную охраняемую законом тайну, направляется контролируемому лицу на бумажном носителе с учетом требований законодательства Российской Федерации о государственной и иной охраняемой законом тайне.</w:t>
      </w:r>
      <w:r w:rsidRPr="00F20EC3">
        <w:rPr>
          <w:rFonts w:ascii="Arial" w:eastAsia="Times New Roman" w:hAnsi="Arial" w:cs="Arial"/>
          <w:color w:val="444444"/>
          <w:sz w:val="24"/>
          <w:szCs w:val="24"/>
          <w:lang w:eastAsia="ru-RU"/>
        </w:rPr>
        <w:br/>
      </w:r>
    </w:p>
    <w:p w14:paraId="7D36A77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4C4953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8.6. Жалоба на решение Департамента, действия (бездействие) его должностных лиц при осуществлении регионального государственного экологического контроля (надзора) рассматривается директором Департамента.</w:t>
      </w:r>
      <w:r w:rsidRPr="00F20EC3">
        <w:rPr>
          <w:rFonts w:ascii="Arial" w:eastAsia="Times New Roman" w:hAnsi="Arial" w:cs="Arial"/>
          <w:color w:val="444444"/>
          <w:sz w:val="24"/>
          <w:szCs w:val="24"/>
          <w:lang w:eastAsia="ru-RU"/>
        </w:rPr>
        <w:br/>
      </w:r>
    </w:p>
    <w:p w14:paraId="749D565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3062F01"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8.7. Жалоба на действия (бездействие) директора рассматривается заместителем Губернатора Тюменской области, координирующим и контролирующим деятельность Департамента недропользования и экологии Тюменской области.</w:t>
      </w:r>
      <w:r w:rsidRPr="00F20EC3">
        <w:rPr>
          <w:rFonts w:ascii="Arial" w:eastAsia="Times New Roman" w:hAnsi="Arial" w:cs="Arial"/>
          <w:color w:val="444444"/>
          <w:sz w:val="24"/>
          <w:szCs w:val="24"/>
          <w:lang w:eastAsia="ru-RU"/>
        </w:rPr>
        <w:br/>
      </w:r>
    </w:p>
    <w:p w14:paraId="2F462CAE" w14:textId="77777777" w:rsidR="00F20EC3" w:rsidRPr="00F20EC3" w:rsidRDefault="00F20EC3" w:rsidP="00F20EC3">
      <w:pPr>
        <w:spacing w:after="240" w:line="240" w:lineRule="auto"/>
        <w:jc w:val="center"/>
        <w:textAlignment w:val="baseline"/>
        <w:outlineLvl w:val="2"/>
        <w:rPr>
          <w:rFonts w:ascii="Arial" w:eastAsia="Times New Roman" w:hAnsi="Arial" w:cs="Arial"/>
          <w:b/>
          <w:bCs/>
          <w:color w:val="444444"/>
          <w:sz w:val="24"/>
          <w:szCs w:val="24"/>
          <w:lang w:eastAsia="ru-RU"/>
        </w:rPr>
      </w:pPr>
      <w:r w:rsidRPr="00F20EC3">
        <w:rPr>
          <w:rFonts w:ascii="Arial" w:eastAsia="Times New Roman" w:hAnsi="Arial" w:cs="Arial"/>
          <w:b/>
          <w:bCs/>
          <w:color w:val="444444"/>
          <w:sz w:val="24"/>
          <w:szCs w:val="24"/>
          <w:lang w:eastAsia="ru-RU"/>
        </w:rPr>
        <w:br/>
      </w:r>
      <w:r w:rsidRPr="00F20EC3">
        <w:rPr>
          <w:rFonts w:ascii="Arial" w:eastAsia="Times New Roman" w:hAnsi="Arial" w:cs="Arial"/>
          <w:b/>
          <w:bCs/>
          <w:color w:val="444444"/>
          <w:sz w:val="24"/>
          <w:szCs w:val="24"/>
          <w:lang w:eastAsia="ru-RU"/>
        </w:rPr>
        <w:br/>
        <w:t>IX. Ключевые и индикативные показатели вида контроля и их целевые значения для регионального государственного экологического контроля (надзора)</w:t>
      </w:r>
    </w:p>
    <w:p w14:paraId="322CD798"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D57A78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9.1. Для регионального государственного экологического контроля (надзора) устанавливаются:</w:t>
      </w:r>
      <w:r w:rsidRPr="00F20EC3">
        <w:rPr>
          <w:rFonts w:ascii="Arial" w:eastAsia="Times New Roman" w:hAnsi="Arial" w:cs="Arial"/>
          <w:color w:val="444444"/>
          <w:sz w:val="24"/>
          <w:szCs w:val="24"/>
          <w:lang w:eastAsia="ru-RU"/>
        </w:rPr>
        <w:br/>
      </w:r>
    </w:p>
    <w:p w14:paraId="26C2C08F"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861F19D"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1) ключевой показатель:</w:t>
      </w:r>
      <w:r w:rsidRPr="00F20EC3">
        <w:rPr>
          <w:rFonts w:ascii="Arial" w:eastAsia="Times New Roman" w:hAnsi="Arial" w:cs="Arial"/>
          <w:color w:val="444444"/>
          <w:sz w:val="24"/>
          <w:szCs w:val="24"/>
          <w:lang w:eastAsia="ru-RU"/>
        </w:rPr>
        <w:br/>
      </w:r>
    </w:p>
    <w:p w14:paraId="007EC85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AD85CD7"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ущерб, причиненный объектам охраны окружающей среды вследствие нарушения законодательства Российской Федерации в области охраны окружающей среды в результате хозяйственной и иной деятельности.</w:t>
      </w:r>
      <w:r w:rsidRPr="00F20EC3">
        <w:rPr>
          <w:rFonts w:ascii="Arial" w:eastAsia="Times New Roman" w:hAnsi="Arial" w:cs="Arial"/>
          <w:color w:val="444444"/>
          <w:sz w:val="24"/>
          <w:szCs w:val="24"/>
          <w:lang w:eastAsia="ru-RU"/>
        </w:rPr>
        <w:br/>
      </w:r>
    </w:p>
    <w:p w14:paraId="796E7686"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DC5F6E5"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2) целевое (плановое) значение ключевого показателя: не более 11%.</w:t>
      </w:r>
      <w:r w:rsidRPr="00F20EC3">
        <w:rPr>
          <w:rFonts w:ascii="Arial" w:eastAsia="Times New Roman" w:hAnsi="Arial" w:cs="Arial"/>
          <w:color w:val="444444"/>
          <w:sz w:val="24"/>
          <w:szCs w:val="24"/>
          <w:lang w:eastAsia="ru-RU"/>
        </w:rPr>
        <w:br/>
      </w:r>
    </w:p>
    <w:p w14:paraId="4E9D62F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6EA8B4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Расчет ключевого показателя для регионального государственного экологического контроля (надзора) осуществляется по формуле:</w:t>
      </w:r>
      <w:r w:rsidRPr="00F20EC3">
        <w:rPr>
          <w:rFonts w:ascii="Arial" w:eastAsia="Times New Roman" w:hAnsi="Arial" w:cs="Arial"/>
          <w:color w:val="444444"/>
          <w:sz w:val="24"/>
          <w:szCs w:val="24"/>
          <w:lang w:eastAsia="ru-RU"/>
        </w:rPr>
        <w:br/>
      </w:r>
    </w:p>
    <w:p w14:paraId="6EEDEBB2" w14:textId="77777777" w:rsidR="00F20EC3" w:rsidRPr="00F20EC3" w:rsidRDefault="00F20EC3" w:rsidP="00F20EC3">
      <w:pPr>
        <w:spacing w:after="0" w:line="240" w:lineRule="auto"/>
        <w:jc w:val="center"/>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t>У / Р * 100% = %, где:</w:t>
      </w:r>
    </w:p>
    <w:p w14:paraId="387801C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r>
    </w:p>
    <w:p w14:paraId="6EE806C7"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 - причиненный ущерб (млн руб.);</w:t>
      </w:r>
      <w:r w:rsidRPr="00F20EC3">
        <w:rPr>
          <w:rFonts w:ascii="Arial" w:eastAsia="Times New Roman" w:hAnsi="Arial" w:cs="Arial"/>
          <w:color w:val="444444"/>
          <w:sz w:val="24"/>
          <w:szCs w:val="24"/>
          <w:lang w:eastAsia="ru-RU"/>
        </w:rPr>
        <w:br/>
      </w:r>
    </w:p>
    <w:p w14:paraId="5658ECF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C869BB7"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Р - расходы на исполнение полномочий (млн руб.).</w:t>
      </w:r>
      <w:r w:rsidRPr="00F20EC3">
        <w:rPr>
          <w:rFonts w:ascii="Arial" w:eastAsia="Times New Roman" w:hAnsi="Arial" w:cs="Arial"/>
          <w:color w:val="444444"/>
          <w:sz w:val="24"/>
          <w:szCs w:val="24"/>
          <w:lang w:eastAsia="ru-RU"/>
        </w:rPr>
        <w:br/>
      </w:r>
    </w:p>
    <w:p w14:paraId="43107DDE"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6AB984F0"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Причиненный ущерб рассчитывается по следующим формулам:</w:t>
      </w:r>
      <w:r w:rsidRPr="00F20EC3">
        <w:rPr>
          <w:rFonts w:ascii="Arial" w:eastAsia="Times New Roman" w:hAnsi="Arial" w:cs="Arial"/>
          <w:color w:val="444444"/>
          <w:sz w:val="24"/>
          <w:szCs w:val="24"/>
          <w:lang w:eastAsia="ru-RU"/>
        </w:rPr>
        <w:br/>
      </w:r>
    </w:p>
    <w:p w14:paraId="6A2DDC7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C7026B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Суммарный материальный ущерб водным объектам:</w:t>
      </w:r>
      <w:r w:rsidRPr="00F20EC3">
        <w:rPr>
          <w:rFonts w:ascii="Arial" w:eastAsia="Times New Roman" w:hAnsi="Arial" w:cs="Arial"/>
          <w:color w:val="444444"/>
          <w:sz w:val="24"/>
          <w:szCs w:val="24"/>
          <w:lang w:eastAsia="ru-RU"/>
        </w:rPr>
        <w:br/>
      </w:r>
    </w:p>
    <w:p w14:paraId="758AE225" w14:textId="77777777" w:rsidR="00F20EC3" w:rsidRPr="00F20EC3" w:rsidRDefault="00F20EC3" w:rsidP="00F20EC3">
      <w:pPr>
        <w:spacing w:after="0" w:line="240" w:lineRule="auto"/>
        <w:jc w:val="center"/>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t>У = Квг x Кв x Кин x SUMi = 1 Hi x Mi x Киз, где:</w:t>
      </w:r>
    </w:p>
    <w:p w14:paraId="6C129C5A"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r>
    </w:p>
    <w:p w14:paraId="21050CBA"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 - размер вреда, тыс. руб.;</w:t>
      </w:r>
      <w:r w:rsidRPr="00F20EC3">
        <w:rPr>
          <w:rFonts w:ascii="Arial" w:eastAsia="Times New Roman" w:hAnsi="Arial" w:cs="Arial"/>
          <w:color w:val="444444"/>
          <w:sz w:val="24"/>
          <w:szCs w:val="24"/>
          <w:lang w:eastAsia="ru-RU"/>
        </w:rPr>
        <w:br/>
      </w:r>
    </w:p>
    <w:p w14:paraId="59C601ED"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C44D07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КВГ - коэффициент, учитывающий природно-климатические условия в зависимости от времени года, определяется в соответствии с таблицей 1 приложения 1 к методике исчисления размера вреда, причиненного водным объектам, утвержденной приказом Минприроды России от 13.04.2009 N 87 (далее - Методика), данные о продолжительности сброса сточных вод с момента обнаружения до его прекращения;</w:t>
      </w:r>
      <w:r w:rsidRPr="00F20EC3">
        <w:rPr>
          <w:rFonts w:ascii="Arial" w:eastAsia="Times New Roman" w:hAnsi="Arial" w:cs="Arial"/>
          <w:color w:val="444444"/>
          <w:sz w:val="24"/>
          <w:szCs w:val="24"/>
          <w:lang w:eastAsia="ru-RU"/>
        </w:rPr>
        <w:br/>
      </w:r>
    </w:p>
    <w:p w14:paraId="16FD55BF"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FCF39E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КВ - коэффициент, учитывающий экологические факторы (состояние водных объектов), определяется в соответствии с таблицей 2 приложения 1 Методики;</w:t>
      </w:r>
      <w:r w:rsidRPr="00F20EC3">
        <w:rPr>
          <w:rFonts w:ascii="Arial" w:eastAsia="Times New Roman" w:hAnsi="Arial" w:cs="Arial"/>
          <w:color w:val="444444"/>
          <w:sz w:val="24"/>
          <w:szCs w:val="24"/>
          <w:lang w:eastAsia="ru-RU"/>
        </w:rPr>
        <w:br/>
      </w:r>
    </w:p>
    <w:p w14:paraId="1BEE4C7C"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FF8EF8A"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Кин - коэффициент индексации, учитывающий инфляционную составляющую экономического развития, определяется в соответствии с пунктом 11.1 Методики;</w:t>
      </w:r>
      <w:r w:rsidRPr="00F20EC3">
        <w:rPr>
          <w:rFonts w:ascii="Arial" w:eastAsia="Times New Roman" w:hAnsi="Arial" w:cs="Arial"/>
          <w:color w:val="444444"/>
          <w:sz w:val="24"/>
          <w:szCs w:val="24"/>
          <w:lang w:eastAsia="ru-RU"/>
        </w:rPr>
        <w:br/>
      </w:r>
    </w:p>
    <w:p w14:paraId="2C0A4758"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15FB604"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Hi - таксы для исчисления размера вреда от сброса i-го вредного (загрязняющего) вещества в водные объекты определяются в соответствии с таблицей 3 приложения 1 к Методике, тыс. руб./т;</w:t>
      </w:r>
      <w:r w:rsidRPr="00F20EC3">
        <w:rPr>
          <w:rFonts w:ascii="Arial" w:eastAsia="Times New Roman" w:hAnsi="Arial" w:cs="Arial"/>
          <w:color w:val="444444"/>
          <w:sz w:val="24"/>
          <w:szCs w:val="24"/>
          <w:lang w:eastAsia="ru-RU"/>
        </w:rPr>
        <w:br/>
      </w:r>
    </w:p>
    <w:p w14:paraId="6FD6700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094755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Mi - масса сброшенного i-го вредного (загрязняющего) вещества определяется по каждому загрязняющему веществу;</w:t>
      </w:r>
      <w:r w:rsidRPr="00F20EC3">
        <w:rPr>
          <w:rFonts w:ascii="Arial" w:eastAsia="Times New Roman" w:hAnsi="Arial" w:cs="Arial"/>
          <w:color w:val="444444"/>
          <w:sz w:val="24"/>
          <w:szCs w:val="24"/>
          <w:lang w:eastAsia="ru-RU"/>
        </w:rPr>
        <w:br/>
      </w:r>
    </w:p>
    <w:p w14:paraId="2A66587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335C4FC7"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Киз - коэффициент, учитывающий интенсивность негативного воздействия вредных (загрязняющих) веществ на водный объект.</w:t>
      </w:r>
      <w:r w:rsidRPr="00F20EC3">
        <w:rPr>
          <w:rFonts w:ascii="Arial" w:eastAsia="Times New Roman" w:hAnsi="Arial" w:cs="Arial"/>
          <w:color w:val="444444"/>
          <w:sz w:val="24"/>
          <w:szCs w:val="24"/>
          <w:lang w:eastAsia="ru-RU"/>
        </w:rPr>
        <w:br/>
      </w:r>
    </w:p>
    <w:p w14:paraId="776D65DF" w14:textId="77777777" w:rsidR="00F20EC3" w:rsidRPr="00F20EC3" w:rsidRDefault="00F20EC3" w:rsidP="00F20EC3">
      <w:pPr>
        <w:spacing w:after="0" w:line="240" w:lineRule="auto"/>
        <w:jc w:val="center"/>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t>Ум = Квг x Кв x Кин x Кзагр x Hм x Sм, где:</w:t>
      </w:r>
    </w:p>
    <w:p w14:paraId="3AEA2162"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r>
    </w:p>
    <w:p w14:paraId="430F92B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Ум - размер вреда, причиненного водным объектам загрязнением (засорением) мусором, отходами производства и потребления, тыс. руб.;</w:t>
      </w:r>
      <w:r w:rsidRPr="00F20EC3">
        <w:rPr>
          <w:rFonts w:ascii="Arial" w:eastAsia="Times New Roman" w:hAnsi="Arial" w:cs="Arial"/>
          <w:color w:val="444444"/>
          <w:sz w:val="24"/>
          <w:szCs w:val="24"/>
          <w:lang w:eastAsia="ru-RU"/>
        </w:rPr>
        <w:br/>
      </w:r>
    </w:p>
    <w:p w14:paraId="477CD983"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BB15EA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Квг, Кв, Кин - коэффициенты, значения которых определяются в соответствии с пунктом 11 Методики;</w:t>
      </w:r>
      <w:r w:rsidRPr="00F20EC3">
        <w:rPr>
          <w:rFonts w:ascii="Arial" w:eastAsia="Times New Roman" w:hAnsi="Arial" w:cs="Arial"/>
          <w:color w:val="444444"/>
          <w:sz w:val="24"/>
          <w:szCs w:val="24"/>
          <w:lang w:eastAsia="ru-RU"/>
        </w:rPr>
        <w:br/>
      </w:r>
    </w:p>
    <w:p w14:paraId="7E89850F"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CC28077"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Кзагр - коэффициент, характеризующий степень загрязненности акватории водного объекта мусором, отходами производства и потребления в баллах, определяется в соответствии с таблицей 10 приложения 1 к Методике;</w:t>
      </w:r>
      <w:r w:rsidRPr="00F20EC3">
        <w:rPr>
          <w:rFonts w:ascii="Arial" w:eastAsia="Times New Roman" w:hAnsi="Arial" w:cs="Arial"/>
          <w:color w:val="444444"/>
          <w:sz w:val="24"/>
          <w:szCs w:val="24"/>
          <w:lang w:eastAsia="ru-RU"/>
        </w:rPr>
        <w:br/>
      </w:r>
    </w:p>
    <w:p w14:paraId="4CC74459"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1395F28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Hм - такса для исчисления размера вреда, причиненного водным объекта загрязнением (засорением) мусором, отходами производства и потребления, принимается равной 0,8 тыс. руб./м2;</w:t>
      </w:r>
      <w:r w:rsidRPr="00F20EC3">
        <w:rPr>
          <w:rFonts w:ascii="Arial" w:eastAsia="Times New Roman" w:hAnsi="Arial" w:cs="Arial"/>
          <w:color w:val="444444"/>
          <w:sz w:val="24"/>
          <w:szCs w:val="24"/>
          <w:lang w:eastAsia="ru-RU"/>
        </w:rPr>
        <w:br/>
      </w:r>
    </w:p>
    <w:p w14:paraId="7A8724D3"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D9C9A6E"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Sм - площадь акватории, дна и береговых полос водного объекта, загрязненная мусором, отходами производства и потребления, определяется на основании инструментальных замеров, в том числе при необходимости с помощью визуальных наблюдений, м2.</w:t>
      </w:r>
      <w:r w:rsidRPr="00F20EC3">
        <w:rPr>
          <w:rFonts w:ascii="Arial" w:eastAsia="Times New Roman" w:hAnsi="Arial" w:cs="Arial"/>
          <w:color w:val="444444"/>
          <w:sz w:val="24"/>
          <w:szCs w:val="24"/>
          <w:lang w:eastAsia="ru-RU"/>
        </w:rPr>
        <w:br/>
      </w:r>
    </w:p>
    <w:p w14:paraId="6BDD3777" w14:textId="77777777" w:rsidR="00F20EC3" w:rsidRPr="00F20EC3" w:rsidRDefault="00F20EC3" w:rsidP="00F20EC3">
      <w:pPr>
        <w:spacing w:after="0" w:line="240" w:lineRule="auto"/>
        <w:jc w:val="center"/>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t>Уи = Кв x Кин x Hи x Ов, где:</w:t>
      </w:r>
    </w:p>
    <w:p w14:paraId="20A5B15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r>
    </w:p>
    <w:p w14:paraId="0F9119AB"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Уи - размер вреда, причиненного водным объектам при их частичном или полном истощении в результате забора (изъятия) воды, тыс. руб.;</w:t>
      </w:r>
      <w:r w:rsidRPr="00F20EC3">
        <w:rPr>
          <w:rFonts w:ascii="Arial" w:eastAsia="Times New Roman" w:hAnsi="Arial" w:cs="Arial"/>
          <w:color w:val="444444"/>
          <w:sz w:val="24"/>
          <w:szCs w:val="24"/>
          <w:lang w:eastAsia="ru-RU"/>
        </w:rPr>
        <w:br/>
      </w:r>
    </w:p>
    <w:p w14:paraId="4C927E6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2B08019F"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Кв, Кин - коэффициенты, значения которых определяются в соответствии с пунктом 11 Методики;</w:t>
      </w:r>
      <w:r w:rsidRPr="00F20EC3">
        <w:rPr>
          <w:rFonts w:ascii="Arial" w:eastAsia="Times New Roman" w:hAnsi="Arial" w:cs="Arial"/>
          <w:color w:val="444444"/>
          <w:sz w:val="24"/>
          <w:szCs w:val="24"/>
          <w:lang w:eastAsia="ru-RU"/>
        </w:rPr>
        <w:br/>
      </w:r>
    </w:p>
    <w:p w14:paraId="6D33002F"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589AF99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Hи - такса для исчисления размера вреда, причиненного водным объектам при их частичном или полном истощении в результате забора (изъятия) воды, принимается в соответствии с таблицей 12 приложения 1 к Методике, руб.;</w:t>
      </w:r>
      <w:r w:rsidRPr="00F20EC3">
        <w:rPr>
          <w:rFonts w:ascii="Arial" w:eastAsia="Times New Roman" w:hAnsi="Arial" w:cs="Arial"/>
          <w:color w:val="444444"/>
          <w:sz w:val="24"/>
          <w:szCs w:val="24"/>
          <w:lang w:eastAsia="ru-RU"/>
        </w:rPr>
        <w:br/>
      </w:r>
    </w:p>
    <w:p w14:paraId="4C66130F"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02F6144C"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Ов - объем воды, необходимый для восстановления водного объекта от истощения, принимается равным двойному объему безвозвратного изъятия (забора) воды из водного объекта (при превышении установленного договором водопользования общего объема забора (изъятия) водных ресурсов или без наличия документов, на основании которых возникает право пользования водными объектами), тыс. м3.</w:t>
      </w:r>
      <w:r w:rsidRPr="00F20EC3">
        <w:rPr>
          <w:rFonts w:ascii="Arial" w:eastAsia="Times New Roman" w:hAnsi="Arial" w:cs="Arial"/>
          <w:color w:val="444444"/>
          <w:sz w:val="24"/>
          <w:szCs w:val="24"/>
          <w:lang w:eastAsia="ru-RU"/>
        </w:rPr>
        <w:br/>
      </w:r>
    </w:p>
    <w:p w14:paraId="35756607"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3D7D9C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Суммарный материальный ущерб почвам как объекту охраны окружающей среды:</w:t>
      </w:r>
      <w:r w:rsidRPr="00F20EC3">
        <w:rPr>
          <w:rFonts w:ascii="Arial" w:eastAsia="Times New Roman" w:hAnsi="Arial" w:cs="Arial"/>
          <w:color w:val="444444"/>
          <w:sz w:val="24"/>
          <w:szCs w:val="24"/>
          <w:lang w:eastAsia="ru-RU"/>
        </w:rPr>
        <w:br/>
      </w:r>
    </w:p>
    <w:p w14:paraId="3ACACA30" w14:textId="77777777" w:rsidR="00F20EC3" w:rsidRPr="00F20EC3" w:rsidRDefault="00F20EC3" w:rsidP="00F20EC3">
      <w:pPr>
        <w:spacing w:after="0" w:line="240" w:lineRule="auto"/>
        <w:jc w:val="center"/>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r>
      <w:r w:rsidRPr="00F20EC3">
        <w:rPr>
          <w:rFonts w:ascii="Arial" w:eastAsia="Times New Roman" w:hAnsi="Arial" w:cs="Arial"/>
          <w:noProof/>
          <w:color w:val="444444"/>
          <w:sz w:val="24"/>
          <w:szCs w:val="24"/>
          <w:lang w:eastAsia="ru-RU"/>
        </w:rPr>
        <w:drawing>
          <wp:inline distT="0" distB="0" distL="0" distR="0" wp14:anchorId="2B24B604" wp14:editId="3A677DA9">
            <wp:extent cx="3038475" cy="542925"/>
            <wp:effectExtent l="0" t="0" r="9525" b="9525"/>
            <wp:docPr id="1" name="Рисунок 169" descr="https://api.docs.cntd.ru/img/57/48/54/69/5/916e845e-dd53-4356-a6f7-81c419190c5e/P01D9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9" descr="https://api.docs.cntd.ru/img/57/48/54/69/5/916e845e-dd53-4356-a6f7-81c419190c5e/P01D9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38475" cy="542925"/>
                    </a:xfrm>
                    <a:prstGeom prst="rect">
                      <a:avLst/>
                    </a:prstGeom>
                    <a:noFill/>
                    <a:ln>
                      <a:noFill/>
                    </a:ln>
                  </pic:spPr>
                </pic:pic>
              </a:graphicData>
            </a:graphic>
          </wp:inline>
        </w:drawing>
      </w:r>
    </w:p>
    <w:p w14:paraId="10BB6915"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br/>
      </w:r>
    </w:p>
    <w:p w14:paraId="00BB15B6"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УЩотх - размер вреда (руб.);</w:t>
      </w:r>
      <w:r w:rsidRPr="00F20EC3">
        <w:rPr>
          <w:rFonts w:ascii="Arial" w:eastAsia="Times New Roman" w:hAnsi="Arial" w:cs="Arial"/>
          <w:color w:val="444444"/>
          <w:sz w:val="24"/>
          <w:szCs w:val="24"/>
          <w:lang w:eastAsia="ru-RU"/>
        </w:rPr>
        <w:br/>
      </w:r>
    </w:p>
    <w:p w14:paraId="243C9ABF"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44094AA2"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Mi - масса отходов с одинаковым классом опасности (тонна);</w:t>
      </w:r>
      <w:r w:rsidRPr="00F20EC3">
        <w:rPr>
          <w:rFonts w:ascii="Arial" w:eastAsia="Times New Roman" w:hAnsi="Arial" w:cs="Arial"/>
          <w:color w:val="444444"/>
          <w:sz w:val="24"/>
          <w:szCs w:val="24"/>
          <w:lang w:eastAsia="ru-RU"/>
        </w:rPr>
        <w:br/>
      </w:r>
    </w:p>
    <w:p w14:paraId="33810580" w14:textId="77777777" w:rsidR="00F20EC3" w:rsidRPr="00F20EC3" w:rsidRDefault="00F20EC3" w:rsidP="00F20EC3">
      <w:pPr>
        <w:spacing w:after="0" w:line="240" w:lineRule="auto"/>
        <w:textAlignment w:val="baseline"/>
        <w:rPr>
          <w:rFonts w:ascii="Arial" w:eastAsia="Times New Roman" w:hAnsi="Arial" w:cs="Arial"/>
          <w:color w:val="444444"/>
          <w:sz w:val="24"/>
          <w:szCs w:val="24"/>
          <w:lang w:eastAsia="ru-RU"/>
        </w:rPr>
      </w:pPr>
    </w:p>
    <w:p w14:paraId="77BCDD28" w14:textId="77777777" w:rsidR="00F20EC3" w:rsidRPr="00F20EC3" w:rsidRDefault="00F20EC3" w:rsidP="00F20EC3">
      <w:pPr>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n - количество видов отходов, сгруппированных по классам опасности в пределах одного участка, на котором выявлено несанкционированное размещение отходов производства и потребления;</w:t>
      </w:r>
    </w:p>
    <w:p w14:paraId="237D49AF"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Kисп - показатель, учитывающий категорию земель и вид разрешенного использования земельного участка, который определяется в соответствии с пунктом 8 настоящей Методики исчисления размера вреда, причиненного почвам как объекту охраны окружающей среды, утвержденной приказом Минприроды России от 08.07.2010 N 238 (далее - Методика 1);</w:t>
      </w:r>
      <w:r w:rsidRPr="00F20EC3">
        <w:rPr>
          <w:rFonts w:ascii="Arial" w:eastAsia="Times New Roman" w:hAnsi="Arial" w:cs="Arial"/>
          <w:color w:val="444444"/>
          <w:sz w:val="24"/>
          <w:szCs w:val="24"/>
          <w:lang w:eastAsia="ru-RU"/>
        </w:rPr>
        <w:br/>
      </w:r>
    </w:p>
    <w:p w14:paraId="188085AF"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15954C84"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Тотх - такса для исчисления размера вреда, причиненного почвам как объекту охраны окружающей среды, в результате порчи почв при их захламлении, определяется согласно приложению 2 к настоящей Методике 1 (руб./тонна).</w:t>
      </w:r>
      <w:r w:rsidRPr="00F20EC3">
        <w:rPr>
          <w:rFonts w:ascii="Arial" w:eastAsia="Times New Roman" w:hAnsi="Arial" w:cs="Arial"/>
          <w:color w:val="444444"/>
          <w:sz w:val="24"/>
          <w:szCs w:val="24"/>
          <w:lang w:eastAsia="ru-RU"/>
        </w:rPr>
        <w:br/>
      </w:r>
    </w:p>
    <w:p w14:paraId="1BA51170"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269AB2FB"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9.2. При осуществлении регионального государственного экологического контроля (надзора) устанавливаются следующие индикативные показатели:</w:t>
      </w:r>
      <w:r w:rsidRPr="00F20EC3">
        <w:rPr>
          <w:rFonts w:ascii="Arial" w:eastAsia="Times New Roman" w:hAnsi="Arial" w:cs="Arial"/>
          <w:color w:val="444444"/>
          <w:sz w:val="24"/>
          <w:szCs w:val="24"/>
          <w:lang w:eastAsia="ru-RU"/>
        </w:rPr>
        <w:br/>
      </w:r>
    </w:p>
    <w:p w14:paraId="17D110FE"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4A859087"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 количество плановых контрольных (надзорных) мероприятий, проведенных за отчетный период;</w:t>
      </w:r>
      <w:r w:rsidRPr="00F20EC3">
        <w:rPr>
          <w:rFonts w:ascii="Arial" w:eastAsia="Times New Roman" w:hAnsi="Arial" w:cs="Arial"/>
          <w:color w:val="444444"/>
          <w:sz w:val="24"/>
          <w:szCs w:val="24"/>
          <w:lang w:eastAsia="ru-RU"/>
        </w:rPr>
        <w:br/>
      </w:r>
    </w:p>
    <w:p w14:paraId="010663FD"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6D368553"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внеплановых контрольных (надзорных) мероприятий, проведенных за отчетный период;</w:t>
      </w:r>
      <w:r w:rsidRPr="00F20EC3">
        <w:rPr>
          <w:rFonts w:ascii="Arial" w:eastAsia="Times New Roman" w:hAnsi="Arial" w:cs="Arial"/>
          <w:color w:val="444444"/>
          <w:sz w:val="24"/>
          <w:szCs w:val="24"/>
          <w:lang w:eastAsia="ru-RU"/>
        </w:rPr>
        <w:br/>
      </w:r>
    </w:p>
    <w:p w14:paraId="5FA5A5A1"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70D00D31"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внеплановых контрольных (надзорных) мероприятий, проведенных за отчетный период на основании выявления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за отчетный период;</w:t>
      </w:r>
      <w:r w:rsidRPr="00F20EC3">
        <w:rPr>
          <w:rFonts w:ascii="Arial" w:eastAsia="Times New Roman" w:hAnsi="Arial" w:cs="Arial"/>
          <w:color w:val="444444"/>
          <w:sz w:val="24"/>
          <w:szCs w:val="24"/>
          <w:lang w:eastAsia="ru-RU"/>
        </w:rPr>
        <w:br/>
      </w:r>
    </w:p>
    <w:p w14:paraId="78970CBB"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55D04C8E"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общее количество контрольных (надзорных) мероприятий с взаимодействием, проведенных за отчетный период;</w:t>
      </w:r>
      <w:r w:rsidRPr="00F20EC3">
        <w:rPr>
          <w:rFonts w:ascii="Arial" w:eastAsia="Times New Roman" w:hAnsi="Arial" w:cs="Arial"/>
          <w:color w:val="444444"/>
          <w:sz w:val="24"/>
          <w:szCs w:val="24"/>
          <w:lang w:eastAsia="ru-RU"/>
        </w:rPr>
        <w:br/>
      </w:r>
    </w:p>
    <w:p w14:paraId="3315CFB5"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66CE30B6"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контрольных (надзорных) мероприятий с взаимодействием, проведенных за отчетный период;</w:t>
      </w:r>
      <w:r w:rsidRPr="00F20EC3">
        <w:rPr>
          <w:rFonts w:ascii="Arial" w:eastAsia="Times New Roman" w:hAnsi="Arial" w:cs="Arial"/>
          <w:color w:val="444444"/>
          <w:sz w:val="24"/>
          <w:szCs w:val="24"/>
          <w:lang w:eastAsia="ru-RU"/>
        </w:rPr>
        <w:br/>
      </w:r>
    </w:p>
    <w:p w14:paraId="0F2FADC8"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332A8835"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контрольных (надзорных) мероприятий, проведенных с использованием средств дистанционного взаимодействия, за отчетный период;</w:t>
      </w:r>
      <w:r w:rsidRPr="00F20EC3">
        <w:rPr>
          <w:rFonts w:ascii="Arial" w:eastAsia="Times New Roman" w:hAnsi="Arial" w:cs="Arial"/>
          <w:color w:val="444444"/>
          <w:sz w:val="24"/>
          <w:szCs w:val="24"/>
          <w:lang w:eastAsia="ru-RU"/>
        </w:rPr>
        <w:br/>
      </w:r>
    </w:p>
    <w:p w14:paraId="01B815BA"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0E262417"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обязательных профилактических визитов, проведенных за отчетный период;</w:t>
      </w:r>
      <w:r w:rsidRPr="00F20EC3">
        <w:rPr>
          <w:rFonts w:ascii="Arial" w:eastAsia="Times New Roman" w:hAnsi="Arial" w:cs="Arial"/>
          <w:color w:val="444444"/>
          <w:sz w:val="24"/>
          <w:szCs w:val="24"/>
          <w:lang w:eastAsia="ru-RU"/>
        </w:rPr>
        <w:br/>
      </w:r>
    </w:p>
    <w:p w14:paraId="68433D94"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769E4296"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предостережений о недопустимости нарушения обязательных требований, объявленных за отчетный период;</w:t>
      </w:r>
      <w:r w:rsidRPr="00F20EC3">
        <w:rPr>
          <w:rFonts w:ascii="Arial" w:eastAsia="Times New Roman" w:hAnsi="Arial" w:cs="Arial"/>
          <w:color w:val="444444"/>
          <w:sz w:val="24"/>
          <w:szCs w:val="24"/>
          <w:lang w:eastAsia="ru-RU"/>
        </w:rPr>
        <w:br/>
      </w:r>
    </w:p>
    <w:p w14:paraId="306D5CF2"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6E936B7B"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контрольных (надзорных) мероприятий, по результатам которых выявлены нарушения обязательных требований, за отчетный период;</w:t>
      </w:r>
      <w:r w:rsidRPr="00F20EC3">
        <w:rPr>
          <w:rFonts w:ascii="Arial" w:eastAsia="Times New Roman" w:hAnsi="Arial" w:cs="Arial"/>
          <w:color w:val="444444"/>
          <w:sz w:val="24"/>
          <w:szCs w:val="24"/>
          <w:lang w:eastAsia="ru-RU"/>
        </w:rPr>
        <w:br/>
      </w:r>
    </w:p>
    <w:p w14:paraId="288F3709"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193F16BC"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контрольных (надзорных) мероприятий, по итогам которых возбуждены дела об административных правонарушениях, за отчетный период;</w:t>
      </w:r>
      <w:r w:rsidRPr="00F20EC3">
        <w:rPr>
          <w:rFonts w:ascii="Arial" w:eastAsia="Times New Roman" w:hAnsi="Arial" w:cs="Arial"/>
          <w:color w:val="444444"/>
          <w:sz w:val="24"/>
          <w:szCs w:val="24"/>
          <w:lang w:eastAsia="ru-RU"/>
        </w:rPr>
        <w:br/>
      </w:r>
    </w:p>
    <w:p w14:paraId="2457E232"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5A8D5EF8"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сумма административных штрафов, наложенных по результатам контрольных (надзорных) мероприятий, за отчетный период;</w:t>
      </w:r>
      <w:r w:rsidRPr="00F20EC3">
        <w:rPr>
          <w:rFonts w:ascii="Arial" w:eastAsia="Times New Roman" w:hAnsi="Arial" w:cs="Arial"/>
          <w:color w:val="444444"/>
          <w:sz w:val="24"/>
          <w:szCs w:val="24"/>
          <w:lang w:eastAsia="ru-RU"/>
        </w:rPr>
        <w:br/>
      </w:r>
    </w:p>
    <w:p w14:paraId="7C8142E1"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05EFBC6F"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направленных в органы прокуратуры заявлений о согласовании проведения контрольных (надзорных) мероприятий, за отчетный период;</w:t>
      </w:r>
      <w:r w:rsidRPr="00F20EC3">
        <w:rPr>
          <w:rFonts w:ascii="Arial" w:eastAsia="Times New Roman" w:hAnsi="Arial" w:cs="Arial"/>
          <w:color w:val="444444"/>
          <w:sz w:val="24"/>
          <w:szCs w:val="24"/>
          <w:lang w:eastAsia="ru-RU"/>
        </w:rPr>
        <w:br/>
      </w:r>
    </w:p>
    <w:p w14:paraId="591CAA31"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3BB9F8A9"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lastRenderedPageBreak/>
        <w:t>- количество направленных в органы прокуратуры заявлений о согласовании проведения контрольных (надзорных) мероприятий, по которым органами прокуратуры отказано в согласовании, за отчетный период;</w:t>
      </w:r>
      <w:r w:rsidRPr="00F20EC3">
        <w:rPr>
          <w:rFonts w:ascii="Arial" w:eastAsia="Times New Roman" w:hAnsi="Arial" w:cs="Arial"/>
          <w:color w:val="444444"/>
          <w:sz w:val="24"/>
          <w:szCs w:val="24"/>
          <w:lang w:eastAsia="ru-RU"/>
        </w:rPr>
        <w:br/>
      </w:r>
    </w:p>
    <w:p w14:paraId="68854395"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5B7EA350"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общее количество учтенных объектов контроля на конец отчетного периода;</w:t>
      </w:r>
      <w:r w:rsidRPr="00F20EC3">
        <w:rPr>
          <w:rFonts w:ascii="Arial" w:eastAsia="Times New Roman" w:hAnsi="Arial" w:cs="Arial"/>
          <w:color w:val="444444"/>
          <w:sz w:val="24"/>
          <w:szCs w:val="24"/>
          <w:lang w:eastAsia="ru-RU"/>
        </w:rPr>
        <w:br/>
      </w:r>
    </w:p>
    <w:p w14:paraId="244C1B64"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16C39150"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учтенных объектов контроля, отнесенных к категориям риска, по каждой из категорий риска, на конец отчетного периода;</w:t>
      </w:r>
      <w:r w:rsidRPr="00F20EC3">
        <w:rPr>
          <w:rFonts w:ascii="Arial" w:eastAsia="Times New Roman" w:hAnsi="Arial" w:cs="Arial"/>
          <w:color w:val="444444"/>
          <w:sz w:val="24"/>
          <w:szCs w:val="24"/>
          <w:lang w:eastAsia="ru-RU"/>
        </w:rPr>
        <w:br/>
      </w:r>
    </w:p>
    <w:p w14:paraId="67AA7690"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11935D9D"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учтенных контролируемых лиц на конец отчетного периода;</w:t>
      </w:r>
      <w:r w:rsidRPr="00F20EC3">
        <w:rPr>
          <w:rFonts w:ascii="Arial" w:eastAsia="Times New Roman" w:hAnsi="Arial" w:cs="Arial"/>
          <w:color w:val="444444"/>
          <w:sz w:val="24"/>
          <w:szCs w:val="24"/>
          <w:lang w:eastAsia="ru-RU"/>
        </w:rPr>
        <w:br/>
      </w:r>
    </w:p>
    <w:p w14:paraId="5D7B07B5"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53E38305"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учтенных контролируемых лиц, в отношении которых проведены контрольные (надзорные) мероприятия, за отчетный период;</w:t>
      </w:r>
      <w:r w:rsidRPr="00F20EC3">
        <w:rPr>
          <w:rFonts w:ascii="Arial" w:eastAsia="Times New Roman" w:hAnsi="Arial" w:cs="Arial"/>
          <w:color w:val="444444"/>
          <w:sz w:val="24"/>
          <w:szCs w:val="24"/>
          <w:lang w:eastAsia="ru-RU"/>
        </w:rPr>
        <w:br/>
      </w:r>
    </w:p>
    <w:p w14:paraId="5A262F9B"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05FD3084"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общее количество жалоб, поданных контролируемыми лицами в досудебном порядке за отчетный период;</w:t>
      </w:r>
      <w:r w:rsidRPr="00F20EC3">
        <w:rPr>
          <w:rFonts w:ascii="Arial" w:eastAsia="Times New Roman" w:hAnsi="Arial" w:cs="Arial"/>
          <w:color w:val="444444"/>
          <w:sz w:val="24"/>
          <w:szCs w:val="24"/>
          <w:lang w:eastAsia="ru-RU"/>
        </w:rPr>
        <w:br/>
      </w:r>
    </w:p>
    <w:p w14:paraId="5D3AFE4F"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3B3B0C0B"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жалоб, в отношении которых Департаментом был нарушен срок рассмотрения, за отчетный период;</w:t>
      </w:r>
      <w:r w:rsidRPr="00F20EC3">
        <w:rPr>
          <w:rFonts w:ascii="Arial" w:eastAsia="Times New Roman" w:hAnsi="Arial" w:cs="Arial"/>
          <w:color w:val="444444"/>
          <w:sz w:val="24"/>
          <w:szCs w:val="24"/>
          <w:lang w:eastAsia="ru-RU"/>
        </w:rPr>
        <w:br/>
      </w:r>
    </w:p>
    <w:p w14:paraId="6349D8B0"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230AB7D9"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жалоб, поданных контролируемыми лицами в досудебном порядке, по итогам рассмотрения которых принято решение о полной либо частичной отмене решения Департамента либо о признании действий (бездействий) должностных лиц контрольных (надзорных) органов недействительными, за отчетный период;</w:t>
      </w:r>
      <w:r w:rsidRPr="00F20EC3">
        <w:rPr>
          <w:rFonts w:ascii="Arial" w:eastAsia="Times New Roman" w:hAnsi="Arial" w:cs="Arial"/>
          <w:color w:val="444444"/>
          <w:sz w:val="24"/>
          <w:szCs w:val="24"/>
          <w:lang w:eastAsia="ru-RU"/>
        </w:rPr>
        <w:br/>
      </w:r>
    </w:p>
    <w:p w14:paraId="6D3BC67D"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293A8E44"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исковых заявлений об оспаривании решений, действий (бездействий) должностных лиц Департамента, направленных контролируемыми лицами в судебном порядке, за отчетный период;</w:t>
      </w:r>
      <w:r w:rsidRPr="00F20EC3">
        <w:rPr>
          <w:rFonts w:ascii="Arial" w:eastAsia="Times New Roman" w:hAnsi="Arial" w:cs="Arial"/>
          <w:color w:val="444444"/>
          <w:sz w:val="24"/>
          <w:szCs w:val="24"/>
          <w:lang w:eastAsia="ru-RU"/>
        </w:rPr>
        <w:br/>
      </w:r>
    </w:p>
    <w:p w14:paraId="46708D10"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66E067CA"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исковых заявлений об оспаривании решений, действий (бездействий) должностных лиц Департамента, направленных контролируемыми лицами в судебном порядке, по которым принято решение об удовлетворении заявленных требований, за отчетный период;</w:t>
      </w:r>
      <w:r w:rsidRPr="00F20EC3">
        <w:rPr>
          <w:rFonts w:ascii="Arial" w:eastAsia="Times New Roman" w:hAnsi="Arial" w:cs="Arial"/>
          <w:color w:val="444444"/>
          <w:sz w:val="24"/>
          <w:szCs w:val="24"/>
          <w:lang w:eastAsia="ru-RU"/>
        </w:rPr>
        <w:br/>
      </w:r>
    </w:p>
    <w:p w14:paraId="49FAAD70" w14:textId="77777777" w:rsidR="00F20EC3" w:rsidRPr="00F20EC3" w:rsidRDefault="00F20EC3" w:rsidP="00F20EC3">
      <w:pPr>
        <w:shd w:val="clear" w:color="auto" w:fill="FFFFFF"/>
        <w:spacing w:after="0" w:line="240" w:lineRule="auto"/>
        <w:textAlignment w:val="baseline"/>
        <w:rPr>
          <w:rFonts w:ascii="Arial" w:eastAsia="Times New Roman" w:hAnsi="Arial" w:cs="Arial"/>
          <w:color w:val="444444"/>
          <w:sz w:val="24"/>
          <w:szCs w:val="24"/>
          <w:lang w:eastAsia="ru-RU"/>
        </w:rPr>
      </w:pPr>
    </w:p>
    <w:p w14:paraId="30DC8199" w14:textId="77777777" w:rsidR="00F20EC3" w:rsidRPr="00F20EC3" w:rsidRDefault="00F20EC3" w:rsidP="00F20EC3">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F20EC3">
        <w:rPr>
          <w:rFonts w:ascii="Arial" w:eastAsia="Times New Roman" w:hAnsi="Arial" w:cs="Arial"/>
          <w:color w:val="444444"/>
          <w:sz w:val="24"/>
          <w:szCs w:val="24"/>
          <w:lang w:eastAsia="ru-RU"/>
        </w:rPr>
        <w:t>- количество контрольных (надзорных) мероприятий, проведенных с грубым нарушением требований к организации и осуществлению регионального государственного экологического контроля (надзора) и результаты которых были признаны недействительными и (или) отменены, за отчетный период.</w:t>
      </w:r>
    </w:p>
    <w:p w14:paraId="1664913E" w14:textId="77777777" w:rsidR="00F20EC3" w:rsidRPr="00F20EC3" w:rsidRDefault="00F20EC3" w:rsidP="00F20EC3">
      <w:pPr>
        <w:spacing w:after="200" w:line="276" w:lineRule="auto"/>
        <w:rPr>
          <w:rFonts w:ascii="Calibri" w:eastAsia="Calibri" w:hAnsi="Calibri" w:cs="Times New Roman"/>
        </w:rPr>
      </w:pPr>
    </w:p>
    <w:p w14:paraId="01BE4AA4" w14:textId="77777777" w:rsidR="00EF1E81" w:rsidRDefault="00EF1E8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