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21D636F" w14:textId="77777777" w:rsidR="00F3543E" w:rsidRPr="00F3543E" w:rsidRDefault="00F3543E" w:rsidP="00F3543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3543E">
        <w:rPr>
          <w:rFonts w:ascii="Arial" w:hAnsi="Arial" w:cs="Arial"/>
          <w:sz w:val="24"/>
          <w:szCs w:val="24"/>
        </w:rPr>
        <w:t>МИНИСТЕРСТВО СЕЛЬСКОГО, ЛЕСНОГО ХОЗЯЙСТВА И ПРИРОДНЫХ РЕСУРСОВ УЛЬЯНОВСКОЙ ОБЛАСТИ</w:t>
      </w:r>
      <w:r w:rsidRPr="00F3543E">
        <w:rPr>
          <w:rFonts w:ascii="Arial" w:hAnsi="Arial" w:cs="Arial"/>
          <w:sz w:val="24"/>
          <w:szCs w:val="24"/>
        </w:rPr>
        <w:br/>
      </w:r>
      <w:r w:rsidRPr="00F3543E">
        <w:rPr>
          <w:rFonts w:ascii="Arial" w:hAnsi="Arial" w:cs="Arial"/>
          <w:sz w:val="24"/>
          <w:szCs w:val="24"/>
        </w:rPr>
        <w:br/>
        <w:t>ПРИКАЗ</w:t>
      </w:r>
      <w:r w:rsidRPr="00F3543E">
        <w:rPr>
          <w:rFonts w:ascii="Arial" w:hAnsi="Arial" w:cs="Arial"/>
          <w:sz w:val="24"/>
          <w:szCs w:val="24"/>
        </w:rPr>
        <w:br/>
      </w:r>
      <w:r w:rsidRPr="00F3543E">
        <w:rPr>
          <w:rFonts w:ascii="Arial" w:hAnsi="Arial" w:cs="Arial"/>
          <w:sz w:val="24"/>
          <w:szCs w:val="24"/>
        </w:rPr>
        <w:br/>
        <w:t>от 22 марта 2016 года N 47</w:t>
      </w:r>
      <w:r w:rsidRPr="00F3543E">
        <w:rPr>
          <w:rFonts w:ascii="Arial" w:hAnsi="Arial" w:cs="Arial"/>
          <w:sz w:val="24"/>
          <w:szCs w:val="24"/>
        </w:rPr>
        <w:br/>
      </w:r>
      <w:r w:rsidRPr="00F3543E">
        <w:rPr>
          <w:rFonts w:ascii="Arial" w:hAnsi="Arial" w:cs="Arial"/>
          <w:sz w:val="24"/>
          <w:szCs w:val="24"/>
        </w:rPr>
        <w:br/>
      </w:r>
      <w:r w:rsidRPr="00F3543E">
        <w:rPr>
          <w:rFonts w:ascii="Arial" w:hAnsi="Arial" w:cs="Arial"/>
          <w:sz w:val="24"/>
          <w:szCs w:val="24"/>
        </w:rPr>
        <w:br/>
        <w:t>ОБ УТВЕРЖДЕНИИ ПОРЯДКА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</w:t>
      </w:r>
    </w:p>
    <w:p w14:paraId="7C7C65F9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          </w:t>
      </w:r>
    </w:p>
    <w:p w14:paraId="4B60FAB1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В целях реализации пункта 8 статьи 18 Федерального закона Российской Федерации от 24.06.1998 N 89-ФЗ "Об отходах производства и потребления", на основании постановления Правительства Ульяновской области от 02.10.2013 N 452-П "Об утверждении Положения о Министерстве сельского, лесного хозяйства и природных ресурсов Ульяновской области" приказываю:</w:t>
      </w:r>
      <w:r w:rsidRPr="00F3543E">
        <w:rPr>
          <w:rFonts w:ascii="Arial" w:hAnsi="Arial" w:cs="Arial"/>
        </w:rPr>
        <w:br/>
      </w:r>
    </w:p>
    <w:p w14:paraId="627E2E3E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1. Утвердить прилагаемый 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надзору.</w:t>
      </w:r>
      <w:r w:rsidRPr="00F3543E">
        <w:rPr>
          <w:rFonts w:ascii="Arial" w:hAnsi="Arial" w:cs="Arial"/>
        </w:rPr>
        <w:br/>
      </w:r>
    </w:p>
    <w:p w14:paraId="1DC0E77A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2. Настоящий приказ вступает в силу на следующий день после дня его официального опубликования.</w:t>
      </w:r>
      <w:r w:rsidRPr="00F3543E">
        <w:rPr>
          <w:rFonts w:ascii="Arial" w:hAnsi="Arial" w:cs="Arial"/>
        </w:rPr>
        <w:br/>
      </w:r>
    </w:p>
    <w:p w14:paraId="0C7CFCD4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Исполняющий обязанности</w:t>
      </w:r>
      <w:r w:rsidRPr="00F3543E">
        <w:rPr>
          <w:rFonts w:ascii="Arial" w:hAnsi="Arial" w:cs="Arial"/>
        </w:rPr>
        <w:br/>
        <w:t>Министра сельского, лесного</w:t>
      </w:r>
      <w:r w:rsidRPr="00F3543E">
        <w:rPr>
          <w:rFonts w:ascii="Arial" w:hAnsi="Arial" w:cs="Arial"/>
        </w:rPr>
        <w:br/>
        <w:t>хозяйства и природных ресурсов</w:t>
      </w:r>
      <w:r w:rsidRPr="00F3543E">
        <w:rPr>
          <w:rFonts w:ascii="Arial" w:hAnsi="Arial" w:cs="Arial"/>
        </w:rPr>
        <w:br/>
        <w:t>Ульяновской области</w:t>
      </w:r>
      <w:r w:rsidRPr="00F3543E">
        <w:rPr>
          <w:rFonts w:ascii="Arial" w:hAnsi="Arial" w:cs="Arial"/>
        </w:rPr>
        <w:br/>
        <w:t>А.И.БРАТЯКОВ</w:t>
      </w:r>
    </w:p>
    <w:p w14:paraId="31FC0BC3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     </w:t>
      </w:r>
      <w:r w:rsidRPr="00F3543E">
        <w:rPr>
          <w:rFonts w:ascii="Arial" w:hAnsi="Arial" w:cs="Arial"/>
        </w:rPr>
        <w:br/>
      </w:r>
      <w:r w:rsidRPr="00F3543E">
        <w:rPr>
          <w:rFonts w:ascii="Arial" w:hAnsi="Arial" w:cs="Arial"/>
        </w:rPr>
        <w:br/>
      </w:r>
    </w:p>
    <w:p w14:paraId="2D5BFAE7" w14:textId="77777777" w:rsidR="00F3543E" w:rsidRPr="00F3543E" w:rsidRDefault="00F3543E" w:rsidP="00F3543E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F3543E">
        <w:rPr>
          <w:rFonts w:ascii="Arial" w:hAnsi="Arial" w:cs="Arial"/>
          <w:color w:val="auto"/>
          <w:sz w:val="24"/>
          <w:szCs w:val="24"/>
        </w:rPr>
        <w:t>Утвержден</w:t>
      </w:r>
      <w:r w:rsidRPr="00F3543E">
        <w:rPr>
          <w:rFonts w:ascii="Arial" w:hAnsi="Arial" w:cs="Arial"/>
          <w:color w:val="auto"/>
          <w:sz w:val="24"/>
          <w:szCs w:val="24"/>
        </w:rPr>
        <w:br/>
        <w:t>приказом</w:t>
      </w:r>
      <w:r w:rsidRPr="00F3543E">
        <w:rPr>
          <w:rFonts w:ascii="Arial" w:hAnsi="Arial" w:cs="Arial"/>
          <w:color w:val="auto"/>
          <w:sz w:val="24"/>
          <w:szCs w:val="24"/>
        </w:rPr>
        <w:br/>
        <w:t>Министерства сельского, лесного хозяйства</w:t>
      </w:r>
      <w:r w:rsidRPr="00F3543E">
        <w:rPr>
          <w:rFonts w:ascii="Arial" w:hAnsi="Arial" w:cs="Arial"/>
          <w:color w:val="auto"/>
          <w:sz w:val="24"/>
          <w:szCs w:val="24"/>
        </w:rPr>
        <w:br/>
        <w:t>и природных ресурсов Ульяновской области</w:t>
      </w:r>
      <w:r w:rsidRPr="00F3543E">
        <w:rPr>
          <w:rFonts w:ascii="Arial" w:hAnsi="Arial" w:cs="Arial"/>
          <w:color w:val="auto"/>
          <w:sz w:val="24"/>
          <w:szCs w:val="24"/>
        </w:rPr>
        <w:br/>
        <w:t>от 22 марта 2016 года N 47</w:t>
      </w:r>
    </w:p>
    <w:p w14:paraId="3CB53933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     </w:t>
      </w:r>
    </w:p>
    <w:p w14:paraId="0F6025BC" w14:textId="77777777" w:rsidR="00F3543E" w:rsidRPr="00F3543E" w:rsidRDefault="00F3543E" w:rsidP="00F3543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3543E">
        <w:rPr>
          <w:rFonts w:ascii="Arial" w:hAnsi="Arial" w:cs="Arial"/>
          <w:b/>
          <w:bCs/>
        </w:rPr>
        <w:br/>
        <w:t xml:space="preserve">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</w:t>
      </w:r>
      <w:r w:rsidRPr="00F3543E">
        <w:rPr>
          <w:rFonts w:ascii="Arial" w:hAnsi="Arial" w:cs="Arial"/>
          <w:b/>
          <w:bCs/>
        </w:rPr>
        <w:lastRenderedPageBreak/>
        <w:t>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</w:t>
      </w:r>
    </w:p>
    <w:p w14:paraId="7694465B" w14:textId="77777777" w:rsidR="00F3543E" w:rsidRPr="00F3543E" w:rsidRDefault="00F3543E" w:rsidP="00F3543E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F3543E">
        <w:rPr>
          <w:rFonts w:ascii="Arial" w:hAnsi="Arial" w:cs="Arial"/>
          <w:b/>
          <w:bCs/>
        </w:rPr>
        <w:t>     </w:t>
      </w:r>
    </w:p>
    <w:p w14:paraId="315BFF94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168A79C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1. 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 (далее - Порядок), устанавливает требования к содержанию и представлению отчетности об образовании, утилизации, обезвреживании, о размещении отходов (далее - Отчетность).</w:t>
      </w:r>
      <w:r w:rsidRPr="00F3543E">
        <w:rPr>
          <w:rFonts w:ascii="Arial" w:hAnsi="Arial" w:cs="Arial"/>
        </w:rPr>
        <w:br/>
      </w:r>
    </w:p>
    <w:p w14:paraId="16F2D328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2. Порядок предназначен для юридических лиц и индивидуальных предпринимателей,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надзору, и которые в соответствии с Федеральным законом от 24.07.2007 N 209-ФЗ "О развитии малого и среднего предпринимательства в Российской Федерации" относятся к субъектам малого и среднего предпринимательства (далее - респонденты), и для Министерства сельского, лесного хозяйства и природных ресурсов Ульяновской области (далее - Министерство).</w:t>
      </w:r>
      <w:r w:rsidRPr="00F3543E">
        <w:rPr>
          <w:rFonts w:ascii="Arial" w:hAnsi="Arial" w:cs="Arial"/>
        </w:rPr>
        <w:br/>
      </w:r>
    </w:p>
    <w:p w14:paraId="7C9B63F1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3. Действие настоящего Порядка не распространяется на вопросы обращения с радиоактивными отходами, биологическими отходами и медицинскими отходами.</w:t>
      </w:r>
      <w:r w:rsidRPr="00F3543E">
        <w:rPr>
          <w:rFonts w:ascii="Arial" w:hAnsi="Arial" w:cs="Arial"/>
        </w:rPr>
        <w:br/>
      </w:r>
    </w:p>
    <w:p w14:paraId="70562084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4. Респонденты представляют в Министерство Отчетность в уведомительном порядке.</w:t>
      </w:r>
      <w:r w:rsidRPr="00F3543E">
        <w:rPr>
          <w:rFonts w:ascii="Arial" w:hAnsi="Arial" w:cs="Arial"/>
        </w:rPr>
        <w:br/>
      </w:r>
    </w:p>
    <w:p w14:paraId="332A4D7B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5. Отчетный период составляет один календарный год.</w:t>
      </w:r>
      <w:r w:rsidRPr="00F3543E">
        <w:rPr>
          <w:rFonts w:ascii="Arial" w:hAnsi="Arial" w:cs="Arial"/>
        </w:rPr>
        <w:br/>
      </w:r>
    </w:p>
    <w:p w14:paraId="78EB4651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В случае начала осуществления хозяйственной и иной деятельности респондентом в течение отчетного календарного года отчетный период исчисляется с даты государственной регистрации респондента.</w:t>
      </w:r>
      <w:r w:rsidRPr="00F3543E">
        <w:rPr>
          <w:rFonts w:ascii="Arial" w:hAnsi="Arial" w:cs="Arial"/>
        </w:rPr>
        <w:br/>
      </w:r>
    </w:p>
    <w:p w14:paraId="74F57B12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6. Отчетность представляется до 1 марта года, следующего за отчетным периодом.</w:t>
      </w:r>
      <w:r w:rsidRPr="00F3543E">
        <w:rPr>
          <w:rFonts w:ascii="Arial" w:hAnsi="Arial" w:cs="Arial"/>
        </w:rPr>
        <w:br/>
      </w:r>
    </w:p>
    <w:p w14:paraId="087F663E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7. Отчетность формируется в электронном виде с использованием программного обеспечения, размещенного для свободного и бесплатного доступа на веб-портале Министерства в информационно-телекоммуникационной сети Интернет (далее - веб-портал). Сведения об адресе веб-портала публикуются на информационных стендах и на Интернет-портале Министерства (http://www.agro-ul.ru).</w:t>
      </w:r>
      <w:r w:rsidRPr="00F3543E">
        <w:rPr>
          <w:rFonts w:ascii="Arial" w:hAnsi="Arial" w:cs="Arial"/>
        </w:rPr>
        <w:br/>
      </w:r>
    </w:p>
    <w:p w14:paraId="1A820003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 xml:space="preserve">Сформированная в электронном виде Отчетность распечатывается с использованием функционала веб-портала на бумажном носителе в двух экземплярах. Один экземпляр Отчетности предоставляется в Министерстве, а </w:t>
      </w:r>
      <w:r w:rsidRPr="00F3543E">
        <w:rPr>
          <w:rFonts w:ascii="Arial" w:hAnsi="Arial" w:cs="Arial"/>
        </w:rPr>
        <w:lastRenderedPageBreak/>
        <w:t>второй хранится у респондента. Отчетность представляется респондентом непосредственно в Министерство (с курьером) или почтовым отправлением с описью вложения и с уведомлением о вручении. При предоставлении Отчетности непосредственно в Министерство, на экземпляре респондента ставится отметка о поступлении документа - реквизит, подтверждающий факт получения документа организацией, содержащий очередной порядковый номер и дату поступления документа.</w:t>
      </w:r>
      <w:r w:rsidRPr="00F3543E">
        <w:rPr>
          <w:rFonts w:ascii="Arial" w:hAnsi="Arial" w:cs="Arial"/>
        </w:rPr>
        <w:br/>
      </w:r>
    </w:p>
    <w:p w14:paraId="0847425E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8. Отчетность составляется на основе данных первичного учета образовавшихся, утилизируемых,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а также размещенных отходов.</w:t>
      </w:r>
      <w:r w:rsidRPr="00F3543E">
        <w:rPr>
          <w:rFonts w:ascii="Arial" w:hAnsi="Arial" w:cs="Arial"/>
        </w:rPr>
        <w:br/>
      </w:r>
    </w:p>
    <w:p w14:paraId="30C9CA5E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9. Отчетность включает:</w:t>
      </w:r>
      <w:r w:rsidRPr="00F3543E">
        <w:rPr>
          <w:rFonts w:ascii="Arial" w:hAnsi="Arial" w:cs="Arial"/>
        </w:rPr>
        <w:br/>
      </w:r>
    </w:p>
    <w:p w14:paraId="48655728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1) сведения о респонденте;</w:t>
      </w:r>
      <w:r w:rsidRPr="00F3543E">
        <w:rPr>
          <w:rFonts w:ascii="Arial" w:hAnsi="Arial" w:cs="Arial"/>
        </w:rPr>
        <w:br/>
      </w:r>
    </w:p>
    <w:p w14:paraId="72CD7FA8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2) баланс масс образовавшихся, утилизируемых,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период;</w:t>
      </w:r>
      <w:r w:rsidRPr="00F3543E">
        <w:rPr>
          <w:rFonts w:ascii="Arial" w:hAnsi="Arial" w:cs="Arial"/>
        </w:rPr>
        <w:br/>
      </w:r>
    </w:p>
    <w:p w14:paraId="50A73FF9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3) сведения о юридических лицах и индивидуальных предпринимателях, которым в отчетном периоде были переданы отходы;</w:t>
      </w:r>
      <w:r w:rsidRPr="00F3543E">
        <w:rPr>
          <w:rFonts w:ascii="Arial" w:hAnsi="Arial" w:cs="Arial"/>
        </w:rPr>
        <w:br/>
      </w:r>
    </w:p>
    <w:p w14:paraId="3B4E1BAF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4) сведения о юридических лицах и индивидуальных предпринимателях, от которых в отчетном периоде были приняты отходы;</w:t>
      </w:r>
      <w:r w:rsidRPr="00F3543E">
        <w:rPr>
          <w:rFonts w:ascii="Arial" w:hAnsi="Arial" w:cs="Arial"/>
        </w:rPr>
        <w:br/>
      </w:r>
    </w:p>
    <w:p w14:paraId="3E88D573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10. Сведения о респонденте включают:</w:t>
      </w:r>
      <w:r w:rsidRPr="00F3543E">
        <w:rPr>
          <w:rFonts w:ascii="Arial" w:hAnsi="Arial" w:cs="Arial"/>
        </w:rPr>
        <w:br/>
      </w:r>
    </w:p>
    <w:p w14:paraId="2271848E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а) для юридических лиц:</w:t>
      </w:r>
      <w:r w:rsidRPr="00F3543E">
        <w:rPr>
          <w:rFonts w:ascii="Arial" w:hAnsi="Arial" w:cs="Arial"/>
        </w:rPr>
        <w:br/>
      </w:r>
    </w:p>
    <w:p w14:paraId="77F70503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полное и сокращенное наименование, в том числе фирменное наименование, организационно-правовую форму юридического лица;</w:t>
      </w:r>
      <w:r w:rsidRPr="00F3543E">
        <w:rPr>
          <w:rFonts w:ascii="Arial" w:hAnsi="Arial" w:cs="Arial"/>
        </w:rPr>
        <w:br/>
      </w:r>
    </w:p>
    <w:p w14:paraId="5A884497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лиц;</w:t>
      </w:r>
      <w:r w:rsidRPr="00F3543E">
        <w:rPr>
          <w:rFonts w:ascii="Arial" w:hAnsi="Arial" w:cs="Arial"/>
        </w:rPr>
        <w:br/>
      </w:r>
    </w:p>
    <w:p w14:paraId="38BC427A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идентификационный номер налогоплательщика (ИНН);</w:t>
      </w:r>
      <w:r w:rsidRPr="00F3543E">
        <w:rPr>
          <w:rFonts w:ascii="Arial" w:hAnsi="Arial" w:cs="Arial"/>
        </w:rPr>
        <w:br/>
      </w:r>
    </w:p>
    <w:p w14:paraId="294F1232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телефон, факс, электронная почта;</w:t>
      </w:r>
      <w:r w:rsidRPr="00F3543E">
        <w:rPr>
          <w:rFonts w:ascii="Arial" w:hAnsi="Arial" w:cs="Arial"/>
        </w:rPr>
        <w:br/>
      </w:r>
    </w:p>
    <w:p w14:paraId="5979D3C4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код места нахождения по Общероссийскому классификатору объектов административно-территориального деления (ОКАТО).</w:t>
      </w:r>
      <w:r w:rsidRPr="00F3543E">
        <w:rPr>
          <w:rFonts w:ascii="Arial" w:hAnsi="Arial" w:cs="Arial"/>
        </w:rPr>
        <w:br/>
      </w:r>
    </w:p>
    <w:p w14:paraId="31BDEA9C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б) для индивидуальных предпринимателей:</w:t>
      </w:r>
      <w:r w:rsidRPr="00F3543E">
        <w:rPr>
          <w:rFonts w:ascii="Arial" w:hAnsi="Arial" w:cs="Arial"/>
        </w:rPr>
        <w:br/>
      </w:r>
    </w:p>
    <w:p w14:paraId="5DDE256E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фамилия, имя и отчество (последнее - при наличии);</w:t>
      </w:r>
      <w:r w:rsidRPr="00F3543E">
        <w:rPr>
          <w:rFonts w:ascii="Arial" w:hAnsi="Arial" w:cs="Arial"/>
        </w:rPr>
        <w:br/>
      </w:r>
    </w:p>
    <w:p w14:paraId="2E4EE718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lastRenderedPageBreak/>
        <w:t>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предпринимателей;</w:t>
      </w:r>
      <w:r w:rsidRPr="00F3543E">
        <w:rPr>
          <w:rFonts w:ascii="Arial" w:hAnsi="Arial" w:cs="Arial"/>
        </w:rPr>
        <w:br/>
      </w:r>
    </w:p>
    <w:p w14:paraId="24046068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идентификационный номер налогоплательщика (ИНН);</w:t>
      </w:r>
      <w:r w:rsidRPr="00F3543E">
        <w:rPr>
          <w:rFonts w:ascii="Arial" w:hAnsi="Arial" w:cs="Arial"/>
        </w:rPr>
        <w:br/>
      </w:r>
    </w:p>
    <w:p w14:paraId="56F343B5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телефон, факс, электронная почта;</w:t>
      </w:r>
      <w:r w:rsidRPr="00F3543E">
        <w:rPr>
          <w:rFonts w:ascii="Arial" w:hAnsi="Arial" w:cs="Arial"/>
        </w:rPr>
        <w:br/>
      </w:r>
    </w:p>
    <w:p w14:paraId="4D794CFF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код места нахождения по Общероссийскому классификатору объектов административно-территориального деления (ОКАТО).</w:t>
      </w:r>
      <w:r w:rsidRPr="00F3543E">
        <w:rPr>
          <w:rFonts w:ascii="Arial" w:hAnsi="Arial" w:cs="Arial"/>
        </w:rPr>
        <w:br/>
      </w:r>
    </w:p>
    <w:p w14:paraId="418BAF19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11. Баланс масс образовавшихся, утилизируемых,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 включает данные о массах (в тоннах) образовавшихся, утилизируемых, обезвреженных, переданных другим юридическим лицам, индивидуальным предпринимателям и физическим лицам, полученных от других юридических лиц, индивидуальных предпринимателей и физических лиц, размещенных на собственных объектах хранения/захоронения отходов, накопленных и хранимых на начало и конец отчетного периода отходов, сгруппированных по каждому виду отходов с указанием его наименования, кода по федеральному классификационному каталогу отходов, класса опасности.</w:t>
      </w:r>
      <w:r w:rsidRPr="00F3543E">
        <w:rPr>
          <w:rFonts w:ascii="Arial" w:hAnsi="Arial" w:cs="Arial"/>
        </w:rPr>
        <w:br/>
      </w:r>
    </w:p>
    <w:p w14:paraId="26C93178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Данные о массах образованных отходов представляются суммарно по каждому виду отходов (то есть, с указанием его наименования, кода по федеральному классификационному каталогу отходов, класса опасности).</w:t>
      </w:r>
      <w:r w:rsidRPr="00F3543E">
        <w:rPr>
          <w:rFonts w:ascii="Arial" w:hAnsi="Arial" w:cs="Arial"/>
        </w:rPr>
        <w:br/>
      </w:r>
    </w:p>
    <w:p w14:paraId="0F7B84D7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Данные о массах отходов, полученных от других юридических лиц, индивидуальных предпринимателей, физических лиц, представляются суммарно по каждому виду отходов и с разбивкой по массам отходов, направленных на обработку, утилизацию, обезвреживание, хранение, захоронение.</w:t>
      </w:r>
      <w:r w:rsidRPr="00F3543E">
        <w:rPr>
          <w:rFonts w:ascii="Arial" w:hAnsi="Arial" w:cs="Arial"/>
        </w:rPr>
        <w:br/>
      </w:r>
    </w:p>
    <w:p w14:paraId="10A3E115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Данные о массах отходов, переданных другим юридическим лицам и индивидуальным предпринимателям, представляются суммарно по каждому виду отходов и с разбивкой по массам отходов, направленных на обработку, утилизацию, обезвреживание, хранение, захоронение с указанием юридических лиц и индивидуальных предпринимателей, которым переданы отходы, и с разбивкой по массам переданных в собственность, переданных для обработки, переданных для утилизации, переданных для обезвреживания, переданных для размещения отходов.</w:t>
      </w:r>
      <w:r w:rsidRPr="00F3543E">
        <w:rPr>
          <w:rFonts w:ascii="Arial" w:hAnsi="Arial" w:cs="Arial"/>
        </w:rPr>
        <w:br/>
      </w:r>
    </w:p>
    <w:p w14:paraId="79FEA636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Данные о массах отходов, направленных на обработку, утилизацию, обезвреживание, хранение, захоронение на принадлежащих респонденту объектах, представляются суммарно по каждому виду обработанного, утилизированного, обезвреженного отхода, с указанием мест накопления, с которых осуществлялось направление отходов на обработку, утилизацию, обезвреживание, хранение, захоронение отходов, с разбивкой по адресам мест обработки, утилизации, обезвреживания, по объектам хранения, захоронения и с указанием видов и масс отходов на выходе процессов.</w:t>
      </w:r>
      <w:r w:rsidRPr="00F3543E">
        <w:rPr>
          <w:rFonts w:ascii="Arial" w:hAnsi="Arial" w:cs="Arial"/>
        </w:rPr>
        <w:br/>
      </w:r>
    </w:p>
    <w:p w14:paraId="393B5FAD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lastRenderedPageBreak/>
        <w:t>12. Сведения о юридических лицах и индивидуальных предпринимателях, которым в отчетном периоде были переданы отходы, включают:</w:t>
      </w:r>
      <w:r w:rsidRPr="00F3543E">
        <w:rPr>
          <w:rFonts w:ascii="Arial" w:hAnsi="Arial" w:cs="Arial"/>
        </w:rPr>
        <w:br/>
      </w:r>
    </w:p>
    <w:p w14:paraId="35D245A4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наименования таких юридических лиц или фамилии, имена, отчества (последнее - при наличии) таких индивидуальных предпринимателей;</w:t>
      </w:r>
      <w:r w:rsidRPr="00F3543E">
        <w:rPr>
          <w:rFonts w:ascii="Arial" w:hAnsi="Arial" w:cs="Arial"/>
        </w:rPr>
        <w:br/>
      </w:r>
    </w:p>
    <w:p w14:paraId="5EC67D97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идентификационный номер налогоплательщика (ИНН);</w:t>
      </w:r>
      <w:r w:rsidRPr="00F3543E">
        <w:rPr>
          <w:rFonts w:ascii="Arial" w:hAnsi="Arial" w:cs="Arial"/>
        </w:rPr>
        <w:br/>
      </w:r>
    </w:p>
    <w:p w14:paraId="7FCD01F6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 xml:space="preserve">дата выдачи и номер документа, подтверждающего наличие у такого юридического лица и индивидуального предпринимателя лицензии на деятельность по обезвреживанию и размещению отходов </w:t>
      </w:r>
      <w:proofErr w:type="gramStart"/>
      <w:r w:rsidRPr="00F3543E">
        <w:rPr>
          <w:rFonts w:ascii="Arial" w:hAnsi="Arial" w:cs="Arial"/>
        </w:rPr>
        <w:t>I - IV</w:t>
      </w:r>
      <w:proofErr w:type="gramEnd"/>
      <w:r w:rsidRPr="00F3543E">
        <w:rPr>
          <w:rFonts w:ascii="Arial" w:hAnsi="Arial" w:cs="Arial"/>
        </w:rPr>
        <w:t xml:space="preserve"> классов опасности, выданной до 01.07.2015, лицензии по сбору, транспортированию, обработке, утилизации, обезвреживанию, размещению отходов I - IV классов опасности.</w:t>
      </w:r>
      <w:r w:rsidRPr="00F3543E">
        <w:rPr>
          <w:rFonts w:ascii="Arial" w:hAnsi="Arial" w:cs="Arial"/>
        </w:rPr>
        <w:br/>
      </w:r>
    </w:p>
    <w:p w14:paraId="76D14116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При передаче отходов физическим лицам указываются фамилия и инициалы физических лиц, которым в отчетном периоде были переданы отходы.</w:t>
      </w:r>
      <w:r w:rsidRPr="00F3543E">
        <w:rPr>
          <w:rFonts w:ascii="Arial" w:hAnsi="Arial" w:cs="Arial"/>
        </w:rPr>
        <w:br/>
      </w:r>
    </w:p>
    <w:p w14:paraId="54BAD99C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13. Сведения о юридических лицах и индивидуальных предпринимателях, от которых в отчетном периоде были приняты отходы, включают:</w:t>
      </w:r>
      <w:r w:rsidRPr="00F3543E">
        <w:rPr>
          <w:rFonts w:ascii="Arial" w:hAnsi="Arial" w:cs="Arial"/>
        </w:rPr>
        <w:br/>
      </w:r>
    </w:p>
    <w:p w14:paraId="1F3B0FD0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наименования таких юридических лиц или фамилии, имена, отчества (последнее - при наличии) таких индивидуальных предпринимателей;</w:t>
      </w:r>
      <w:r w:rsidRPr="00F3543E">
        <w:rPr>
          <w:rFonts w:ascii="Arial" w:hAnsi="Arial" w:cs="Arial"/>
        </w:rPr>
        <w:br/>
      </w:r>
    </w:p>
    <w:p w14:paraId="37DA65BF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идентификационный номер налогоплательщика (ИНН);</w:t>
      </w:r>
      <w:r w:rsidRPr="00F3543E">
        <w:rPr>
          <w:rFonts w:ascii="Arial" w:hAnsi="Arial" w:cs="Arial"/>
        </w:rPr>
        <w:br/>
      </w:r>
    </w:p>
    <w:p w14:paraId="507E194B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 xml:space="preserve">дата выдачи и номер документа, подтверждающего наличие у такого юридического лица и индивидуального предпринимателя лицензии на деятельность по обезвреживанию и размещению отходов </w:t>
      </w:r>
      <w:proofErr w:type="gramStart"/>
      <w:r w:rsidRPr="00F3543E">
        <w:rPr>
          <w:rFonts w:ascii="Arial" w:hAnsi="Arial" w:cs="Arial"/>
        </w:rPr>
        <w:t>I - IV</w:t>
      </w:r>
      <w:proofErr w:type="gramEnd"/>
      <w:r w:rsidRPr="00F3543E">
        <w:rPr>
          <w:rFonts w:ascii="Arial" w:hAnsi="Arial" w:cs="Arial"/>
        </w:rPr>
        <w:t xml:space="preserve"> классов опасности, выданной до 01.07.2015, лицензии по сбору, транспортированию, обработке, утилизации, обезвреживанию, размещению отходов I - IV классов опасности.</w:t>
      </w:r>
      <w:r w:rsidRPr="00F3543E">
        <w:rPr>
          <w:rFonts w:ascii="Arial" w:hAnsi="Arial" w:cs="Arial"/>
        </w:rPr>
        <w:br/>
      </w:r>
    </w:p>
    <w:p w14:paraId="109D21F9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При получении отходов от физических лиц сведения о массе принятых отходов отражается суммарно по всем физическим лицам, но в разбивке по видам отходов.</w:t>
      </w:r>
      <w:r w:rsidRPr="00F3543E">
        <w:rPr>
          <w:rFonts w:ascii="Arial" w:hAnsi="Arial" w:cs="Arial"/>
        </w:rPr>
        <w:br/>
      </w:r>
    </w:p>
    <w:p w14:paraId="772D0B1F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14. Приложения к Отчетности включают копии документов, заверенных респондентом в установленном порядке:</w:t>
      </w:r>
      <w:r w:rsidRPr="00F3543E">
        <w:rPr>
          <w:rFonts w:ascii="Arial" w:hAnsi="Arial" w:cs="Arial"/>
        </w:rPr>
        <w:br/>
      </w:r>
    </w:p>
    <w:p w14:paraId="161090E9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1) договоров на передачу отходов другим юридическим лицам и индивидуальным предпринимателям, договоров на прием отходов от других юридических лиц и индивидуальных предпринимателей за отчетный период, копии актов приема-передачи отходов по указанным договорам;</w:t>
      </w:r>
      <w:r w:rsidRPr="00F3543E">
        <w:rPr>
          <w:rFonts w:ascii="Arial" w:hAnsi="Arial" w:cs="Arial"/>
        </w:rPr>
        <w:br/>
      </w:r>
    </w:p>
    <w:p w14:paraId="1493FCCF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2) актов приема-передачи лома и отходов черных и цветных металлов.</w:t>
      </w:r>
      <w:r w:rsidRPr="00F3543E">
        <w:rPr>
          <w:rFonts w:ascii="Arial" w:hAnsi="Arial" w:cs="Arial"/>
        </w:rPr>
        <w:br/>
      </w:r>
    </w:p>
    <w:p w14:paraId="0C565397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 xml:space="preserve">3) лицензии на деятельность по обезвреживанию и размещению отходов </w:t>
      </w:r>
      <w:proofErr w:type="gramStart"/>
      <w:r w:rsidRPr="00F3543E">
        <w:rPr>
          <w:rFonts w:ascii="Arial" w:hAnsi="Arial" w:cs="Arial"/>
        </w:rPr>
        <w:t>I - IV</w:t>
      </w:r>
      <w:proofErr w:type="gramEnd"/>
      <w:r w:rsidRPr="00F3543E">
        <w:rPr>
          <w:rFonts w:ascii="Arial" w:hAnsi="Arial" w:cs="Arial"/>
        </w:rPr>
        <w:t xml:space="preserve"> классов опасности, лицензии по сбору, транспортированию, обработке, утилизации, обезвреживанию, размещению отходов I - IV классов опасности - в случае осуществления респондентом деятельности по сбору, транспортированию, обработке, утилизации, обезвреживанию, размещению отходов I - IV класса опасности;</w:t>
      </w:r>
      <w:r w:rsidRPr="00F3543E">
        <w:rPr>
          <w:rFonts w:ascii="Arial" w:hAnsi="Arial" w:cs="Arial"/>
        </w:rPr>
        <w:br/>
      </w:r>
    </w:p>
    <w:p w14:paraId="66D178C8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lastRenderedPageBreak/>
        <w:t>4) копии первичных документов, подтверждающих передачу отходов физическим лицам, заверенных в установленном порядке.</w:t>
      </w:r>
      <w:r w:rsidRPr="00F3543E">
        <w:rPr>
          <w:rFonts w:ascii="Arial" w:hAnsi="Arial" w:cs="Arial"/>
        </w:rPr>
        <w:br/>
      </w:r>
    </w:p>
    <w:p w14:paraId="0D1381F4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15. В случае выявления в представленной Отчетности и приложениям к ней несоответствия требованиям действующего законодательства Российской Федерации, настоящего Порядка, по результатам их анализа, Министерство направляет в адрес респондента уведомление о выявленных несоответствиях.</w:t>
      </w:r>
      <w:r w:rsidRPr="00F3543E">
        <w:rPr>
          <w:rFonts w:ascii="Arial" w:hAnsi="Arial" w:cs="Arial"/>
        </w:rPr>
        <w:br/>
      </w:r>
    </w:p>
    <w:p w14:paraId="406D1354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16. Отчетность на бумажном носителе должна быть прошита, скреплена печатью и подписью руководителя или лицом, исполняющим обязанности руководителя. Страницы Отчетности должны быть пронумерованы сквозной нумерацией.</w:t>
      </w:r>
      <w:r w:rsidRPr="00F3543E">
        <w:rPr>
          <w:rFonts w:ascii="Arial" w:hAnsi="Arial" w:cs="Arial"/>
        </w:rPr>
        <w:br/>
      </w:r>
    </w:p>
    <w:p w14:paraId="338B655E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17. Датой представления Отчетности считается отметка Министерства о получении ее на бумажном носителе с указанием даты или дата почтового отправления.</w:t>
      </w:r>
      <w:r w:rsidRPr="00F3543E">
        <w:rPr>
          <w:rFonts w:ascii="Arial" w:hAnsi="Arial" w:cs="Arial"/>
        </w:rPr>
        <w:br/>
      </w:r>
    </w:p>
    <w:p w14:paraId="05BC978D" w14:textId="77777777" w:rsidR="00F3543E" w:rsidRPr="00F3543E" w:rsidRDefault="00F3543E" w:rsidP="00F3543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3543E">
        <w:rPr>
          <w:rFonts w:ascii="Arial" w:hAnsi="Arial" w:cs="Arial"/>
        </w:rPr>
        <w:t>18. Министерство осуществляет прием и регистрацию Отчетности, представленной респондентами, ведет ее учет и контроль при осуществлении мероприятий регионального государственного экологического надзора.</w:t>
      </w:r>
    </w:p>
    <w:p w14:paraId="2F0EABE1" w14:textId="77777777" w:rsidR="00F3543E" w:rsidRPr="00F3543E" w:rsidRDefault="00F3543E" w:rsidP="00F3543E"/>
    <w:p w14:paraId="29010E63" w14:textId="77777777" w:rsidR="00C22ED3" w:rsidRPr="00F3543E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3543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354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543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3543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3543E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F354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F354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