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724A1" w:rsidRDefault="005E7D8A" w:rsidP="002724A1">
      <w:pPr>
        <w:pStyle w:val="a3"/>
        <w:jc w:val="both"/>
      </w:pPr>
      <w:r>
        <w:fldChar w:fldCharType="begin"/>
      </w:r>
      <w:r w:rsidR="002724A1">
        <w:instrText xml:space="preserve"> HYPERLINK "https://vk.com/wall-92579905?q=%23%D1%81%D1%83%D0%B4%D0%B5%D0%B1%D0%BD%D0%B0%D1%8F_%D0%BF%D1%80%D0%B0%D0%BA%D1%82%D0%B8%D0%BA%D0%B0" </w:instrText>
      </w:r>
      <w:r>
        <w:fldChar w:fldCharType="separate"/>
      </w:r>
      <w:r w:rsidR="002724A1">
        <w:rPr>
          <w:rStyle w:val="a4"/>
        </w:rPr>
        <w:t>#</w:t>
      </w:r>
      <w:proofErr w:type="spellStart"/>
      <w:r w:rsidR="002724A1">
        <w:rPr>
          <w:rStyle w:val="a4"/>
        </w:rPr>
        <w:t>судебная_практика@onlineecology</w:t>
      </w:r>
      <w:proofErr w:type="spellEnd"/>
      <w:r>
        <w:fldChar w:fldCharType="end"/>
      </w:r>
    </w:p>
    <w:p w:rsidR="002724A1" w:rsidRDefault="002724A1" w:rsidP="002724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724A1" w:rsidRPr="00560E32" w:rsidRDefault="00560E32" w:rsidP="002724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Грубо</w:t>
      </w:r>
      <w:r w:rsidR="009B2DE8" w:rsidRPr="00560E3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е нарушени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е</w:t>
      </w:r>
      <w:r w:rsidR="009B2DE8" w:rsidRPr="00560E3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</w:t>
      </w:r>
      <w:r w:rsidR="003B532B" w:rsidRPr="00560E3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надзорным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органо</w:t>
      </w:r>
      <w:r w:rsidR="003B532B" w:rsidRPr="00560E3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м порядка проведения проверки – безусловное основание </w:t>
      </w:r>
      <w:r w:rsidRPr="00560E3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для отмены предписания</w:t>
      </w:r>
    </w:p>
    <w:p w:rsidR="002724A1" w:rsidRDefault="002724A1" w:rsidP="00352E9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2E9A" w:rsidRPr="002A7E07" w:rsidRDefault="00352E9A" w:rsidP="00352E9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7E07">
        <w:rPr>
          <w:rFonts w:ascii="Times New Roman" w:hAnsi="Times New Roman" w:cs="Times New Roman"/>
          <w:b/>
          <w:sz w:val="24"/>
          <w:szCs w:val="24"/>
        </w:rPr>
        <w:t xml:space="preserve">Решение Арбитражного суда </w:t>
      </w:r>
      <w:r w:rsidR="002A7E07" w:rsidRPr="002A7E07">
        <w:rPr>
          <w:rFonts w:ascii="Times New Roman" w:hAnsi="Times New Roman" w:cs="Times New Roman"/>
          <w:b/>
          <w:sz w:val="24"/>
          <w:szCs w:val="24"/>
        </w:rPr>
        <w:t>Республики Крым</w:t>
      </w:r>
      <w:r w:rsidR="005570AA" w:rsidRPr="002A7E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A7E07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2A7E07" w:rsidRPr="002A7E07">
        <w:rPr>
          <w:rFonts w:ascii="Times New Roman" w:hAnsi="Times New Roman" w:cs="Times New Roman"/>
          <w:b/>
          <w:sz w:val="24"/>
          <w:szCs w:val="24"/>
        </w:rPr>
        <w:t>23 ноября 2017 года</w:t>
      </w:r>
    </w:p>
    <w:p w:rsidR="00324419" w:rsidRPr="002A7E07" w:rsidRDefault="005570AA" w:rsidP="00352E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7E07">
        <w:rPr>
          <w:rFonts w:ascii="Times New Roman" w:hAnsi="Times New Roman" w:cs="Times New Roman"/>
          <w:b/>
          <w:sz w:val="24"/>
          <w:szCs w:val="24"/>
        </w:rPr>
        <w:t>по делу</w:t>
      </w:r>
      <w:r w:rsidR="00352E9A" w:rsidRPr="002A7E0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</w:t>
      </w:r>
      <w:r w:rsidR="002A7E07" w:rsidRPr="002A7E0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№ А83-11088/2017</w:t>
      </w:r>
    </w:p>
    <w:p w:rsidR="00352E9A" w:rsidRDefault="00974BA2" w:rsidP="00352E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F52F8" w:rsidRPr="008B2933" w:rsidRDefault="00CF4716" w:rsidP="009B2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0AA">
        <w:rPr>
          <w:rFonts w:ascii="Times New Roman" w:hAnsi="Times New Roman" w:cs="Times New Roman"/>
          <w:b/>
          <w:sz w:val="24"/>
          <w:szCs w:val="24"/>
        </w:rPr>
        <w:t>Предмет спора:</w:t>
      </w:r>
      <w:r w:rsidRPr="005570AA">
        <w:rPr>
          <w:rFonts w:ascii="Times New Roman" w:hAnsi="Times New Roman" w:cs="Times New Roman"/>
          <w:sz w:val="24"/>
          <w:szCs w:val="24"/>
        </w:rPr>
        <w:t xml:space="preserve">  </w:t>
      </w:r>
      <w:r w:rsidR="001B6A1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признание </w:t>
      </w:r>
      <w:proofErr w:type="gramStart"/>
      <w:r w:rsidR="001B6A17">
        <w:rPr>
          <w:rFonts w:ascii="Times New Roman" w:eastAsiaTheme="minorHAnsi" w:hAnsi="Times New Roman" w:cs="Times New Roman"/>
          <w:sz w:val="24"/>
          <w:szCs w:val="24"/>
          <w:lang w:eastAsia="en-US"/>
        </w:rPr>
        <w:t>незаконным</w:t>
      </w:r>
      <w:proofErr w:type="gramEnd"/>
      <w:r w:rsidR="001B6A1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 отмене предписания, признании незаконными выводов акта проверки</w:t>
      </w:r>
    </w:p>
    <w:p w:rsidR="002A7E07" w:rsidRDefault="002A7E07" w:rsidP="009B2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020D" w:rsidRPr="00CB6A1D" w:rsidRDefault="00CF4716" w:rsidP="009B2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B6A1D">
        <w:rPr>
          <w:rFonts w:ascii="Times New Roman" w:hAnsi="Times New Roman" w:cs="Times New Roman"/>
          <w:b/>
          <w:sz w:val="24"/>
          <w:szCs w:val="24"/>
        </w:rPr>
        <w:t>Суть спора:</w:t>
      </w:r>
      <w:r w:rsidRPr="00CB6A1D">
        <w:rPr>
          <w:rFonts w:ascii="Times New Roman" w:hAnsi="Times New Roman" w:cs="Times New Roman"/>
          <w:sz w:val="24"/>
          <w:szCs w:val="24"/>
        </w:rPr>
        <w:t xml:space="preserve"> </w:t>
      </w:r>
      <w:r w:rsidR="001B6A17">
        <w:rPr>
          <w:rFonts w:ascii="Times New Roman" w:eastAsiaTheme="minorHAnsi" w:hAnsi="Times New Roman" w:cs="Times New Roman"/>
          <w:sz w:val="24"/>
          <w:szCs w:val="24"/>
          <w:lang w:eastAsia="en-US"/>
        </w:rPr>
        <w:t>общество с ограниченной ответственностью «Стройдеталь – Сервис» (заявитель) обратилось в Арбитражный суд Республики Крым с заявлением к министерству экологии и природных ресурсов Республики Крым, согласно которому просит суд признать незаконным и отменить предписание № 087-0482 от 11.07.2017,</w:t>
      </w:r>
      <w:r w:rsidR="00297D0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1B6A17">
        <w:rPr>
          <w:rFonts w:ascii="Times New Roman" w:eastAsiaTheme="minorHAnsi" w:hAnsi="Times New Roman" w:cs="Times New Roman"/>
          <w:sz w:val="24"/>
          <w:szCs w:val="24"/>
          <w:lang w:eastAsia="en-US"/>
        </w:rPr>
        <w:t>выданное министерством экологии и природных ресурсов Республики Крым об</w:t>
      </w:r>
      <w:r w:rsidR="00297D0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1B6A17">
        <w:rPr>
          <w:rFonts w:ascii="Times New Roman" w:eastAsiaTheme="minorHAnsi" w:hAnsi="Times New Roman" w:cs="Times New Roman"/>
          <w:sz w:val="24"/>
          <w:szCs w:val="24"/>
          <w:lang w:eastAsia="en-US"/>
        </w:rPr>
        <w:t>устранении нарушения законодательства в области охраны окружающей среды и</w:t>
      </w:r>
      <w:r w:rsidR="00297D0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753995">
        <w:rPr>
          <w:rFonts w:ascii="Times New Roman" w:eastAsiaTheme="minorHAnsi" w:hAnsi="Times New Roman" w:cs="Times New Roman"/>
          <w:sz w:val="24"/>
          <w:szCs w:val="24"/>
          <w:lang w:eastAsia="en-US"/>
        </w:rPr>
        <w:t>нарушения природных требований.</w:t>
      </w:r>
      <w:proofErr w:type="gramEnd"/>
    </w:p>
    <w:p w:rsidR="002A7E07" w:rsidRDefault="002A7E07" w:rsidP="009B2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4E86" w:rsidRPr="00CB6A1D" w:rsidRDefault="00514E86" w:rsidP="009B2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B6A1D">
        <w:rPr>
          <w:rFonts w:ascii="Times New Roman" w:hAnsi="Times New Roman" w:cs="Times New Roman"/>
          <w:b/>
          <w:sz w:val="24"/>
          <w:szCs w:val="24"/>
        </w:rPr>
        <w:t>Решение суда:</w:t>
      </w:r>
      <w:r w:rsidR="00403D8F" w:rsidRPr="00CB6A1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97D02" w:rsidRDefault="00297D02" w:rsidP="009B2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Признать незаконным и отменить предписание №087-0482 от 11.07.2017, выданное Министерством экологии и природных ресурсов Республики Крым «Об устранении нарушения законодательства в области охраны окружающей среды и нарушений природоохранных требований».</w:t>
      </w:r>
    </w:p>
    <w:p w:rsidR="002A7E07" w:rsidRDefault="002A7E07" w:rsidP="009B2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15F6" w:rsidRPr="00CB6A1D" w:rsidRDefault="00514E86" w:rsidP="009B2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6A1D">
        <w:rPr>
          <w:rFonts w:ascii="Times New Roman" w:hAnsi="Times New Roman" w:cs="Times New Roman"/>
          <w:b/>
          <w:sz w:val="24"/>
          <w:szCs w:val="24"/>
        </w:rPr>
        <w:t>Фабула дела:</w:t>
      </w:r>
    </w:p>
    <w:p w:rsidR="00814DA8" w:rsidRDefault="00297D02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Минэкологии Крыма на основании приказа</w:t>
      </w:r>
      <w:r w:rsidR="0098139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от 03.07.2017 №1353 проведена внеплановая выездная проверк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а ООО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«Стройдеталь-Сервис», по результатам которой составлен акт проверки №066 от 11.07.2017, согласно</w:t>
      </w:r>
      <w:r w:rsidR="0098139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B2505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которому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выявлены нарушения обществом в области обращения с</w:t>
      </w:r>
      <w:r w:rsidR="0098139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отходами производства и потребления, а именно: осуществлено размещение отходов не в</w:t>
      </w:r>
      <w:r w:rsidR="0098139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специально оборудованных сооружениях, предназначенных для размещения отходов; </w:t>
      </w:r>
    </w:p>
    <w:p w:rsidR="00814DA8" w:rsidRDefault="00297D02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не</w:t>
      </w:r>
      <w:r w:rsidR="0098139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разработаны и не утверждены нормативы образования отходов и лимитов на размещение</w:t>
      </w:r>
      <w:r w:rsidR="0098139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отходов </w:t>
      </w:r>
      <w:r w:rsidR="00B2505C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целях уменьшения количества их образования; </w:t>
      </w:r>
    </w:p>
    <w:p w:rsidR="00814DA8" w:rsidRDefault="00297D02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не оформлены документы о</w:t>
      </w:r>
      <w:r w:rsidR="009813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квалификации лиц, выданные по результатам прохождения профессионального обучения</w:t>
      </w:r>
      <w:r w:rsidR="0098139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или получения дополнительного профессионального образования</w:t>
      </w:r>
      <w:r w:rsidR="0098139E">
        <w:rPr>
          <w:rFonts w:ascii="Times New Roman" w:eastAsiaTheme="minorHAnsi" w:hAnsi="Times New Roman" w:cs="Times New Roman"/>
          <w:sz w:val="24"/>
          <w:szCs w:val="24"/>
          <w:lang w:eastAsia="en-US"/>
        </w:rPr>
        <w:t>,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необходимых для</w:t>
      </w:r>
      <w:r w:rsidR="0098139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работы с отходами І-ІV классов опасности; </w:t>
      </w:r>
    </w:p>
    <w:p w:rsidR="00297D02" w:rsidRDefault="00297D02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не обеспечен учет образовавшихся,</w:t>
      </w:r>
      <w:r w:rsidR="0098139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утилизированных, обезвреженных, переданных другим лицам и полученных от других</w:t>
      </w:r>
      <w:r w:rsidR="0098139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лиц, а также размещенных отходов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297D02" w:rsidRDefault="00297D02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На основании указанного акта 11.07.2017 обществу выдано</w:t>
      </w:r>
      <w:r w:rsidR="0098139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предписание №087-0482 «Об устранении нарушения законодательства в области охраны</w:t>
      </w:r>
      <w:r w:rsidR="00E046F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окружающей среды и нарушения природоохранных требований», согласно которому заявителю предписано: до 11.11.2017</w:t>
      </w:r>
      <w:r w:rsidR="00E046F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ликвидировать места несанкционированного размещения отходов производства и</w:t>
      </w:r>
      <w:r w:rsidR="00E046F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потребления на территор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ии ООО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«Стройдеталь-Сервис», выявленные в ходе проведения</w:t>
      </w:r>
      <w:r w:rsidR="00E046F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внеплановой выездной проверки</w:t>
      </w:r>
      <w:r w:rsidR="00B2505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Заявитель, полагая, что предписание не соответствует требованиям закона,</w:t>
      </w:r>
      <w:r w:rsidR="00E046F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обратился в арбитражный суд с настоящим заявлением.</w:t>
      </w:r>
    </w:p>
    <w:p w:rsidR="00297D02" w:rsidRDefault="00297D02" w:rsidP="009B2DE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57C98" w:rsidRPr="003E698B" w:rsidRDefault="00A57C98" w:rsidP="009B2DE8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698B">
        <w:rPr>
          <w:rFonts w:ascii="Times New Roman" w:hAnsi="Times New Roman" w:cs="Times New Roman"/>
          <w:b/>
          <w:sz w:val="24"/>
          <w:szCs w:val="24"/>
        </w:rPr>
        <w:t>Правовое обоснование:</w:t>
      </w:r>
    </w:p>
    <w:p w:rsidR="00BA42D9" w:rsidRDefault="007911F2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Из Пред</w:t>
      </w:r>
      <w:r w:rsidR="00BA42D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писания №087-0482 следует, что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Минэкологии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Крыма указало на необходимость обществу ликвидировать места несанкционированного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размещения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отходов производства и потребления на территор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ии ООО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«Стройдеталь-Сервис», выявленные в ходе проверки, при этом, не конкретизировав места размещения,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количество отходов. Вместе с тем в акте проверки значится, что обнаружено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несанкционированное размещение отходов, а именно: морфологический состав: грунт,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образовавшийся в результате землеройных работ на открытом грунте, общей площадью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3081 кв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.м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, не в специально оборудованных сооружениях, предназначенных для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размещения отходов. </w:t>
      </w:r>
    </w:p>
    <w:p w:rsidR="007911F2" w:rsidRDefault="007911F2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Основанием для выдачи предписания контролирующий орган указывает статью 51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Федерального закона от 10.01.2002 №7-ФЗ «Об охране окружающей среды»,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регламентирующую требования в области охраны окружающей среды при обращении с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отходами производства и потребления.</w:t>
      </w:r>
    </w:p>
    <w:p w:rsidR="002A7E07" w:rsidRDefault="007911F2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При этом контролирующим органом не принято во внимание, что под отходами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понимаются такие остатки продуктов или дополнительный продукт, образующиеся в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процессе производства, которые по завершении определенной деятельности не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используются в непосредственной связи с этой деятельностью (пункт 3.1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Межгосударственного стандарта ГОСТ 30772-2001 «Ресурсосбережение.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Обращение с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отходами. 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Термины и определения» (далее - ГОСТ 30772-2001)) либо утратили полностью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или частично исходные потребительские свойства (пункт 3.11 ГОСТ 30772-2001).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отходам производства также относят образующиеся в процессе производства попутные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вещества, не находящие применения в данном производстве (пункт 3.12 ГОСТ 30772-</w:t>
      </w:r>
      <w:r w:rsidR="006F56A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2001).</w:t>
      </w:r>
    </w:p>
    <w:p w:rsidR="007911F2" w:rsidRDefault="007911F2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При этом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,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суд обращает внимание, что грунт является компонентом природной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среды. ГОСТ 25100-2011 «Межгосударственный стандарт. Грунты. Классификация»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распространяется на все грунты и устанавливает их классификацию при производстве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инженерных изысканий, проектировании и строительстве зданий и сооружений.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Разработка технических условий на грунт и его сертификация не требуется для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использования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извлеченного при рытье котлованов почвенного слоя (грунта) при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BA42D9">
        <w:rPr>
          <w:rFonts w:ascii="Times New Roman" w:eastAsiaTheme="minorHAnsi" w:hAnsi="Times New Roman" w:cs="Times New Roman"/>
          <w:sz w:val="24"/>
          <w:szCs w:val="24"/>
          <w:lang w:eastAsia="en-US"/>
        </w:rPr>
        <w:t>о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братной засыпке фундаментных пазух и планировке территории объекта строительства.</w:t>
      </w:r>
    </w:p>
    <w:p w:rsidR="007911F2" w:rsidRDefault="007911F2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Складирование (временное хранение) строительных материалов (грунт) на земельном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участке в соответствии с проектными решениями не является сбором, накоплением или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хранением отходов.</w:t>
      </w:r>
    </w:p>
    <w:p w:rsidR="007911F2" w:rsidRDefault="007911F2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Таким образом, само по себе предписание без привязки к акту проверки в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нарушение принципов правовой определенности и исполнимости не дает возможности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лицу, которому оно адресовано, определить существо допущенного нарушения,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требующего устранения, а также способ его исполнения, поскольку не содержит перечня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конкретных мероприятий, которые необходимо выполнить в целях устранения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выявленного нарушения и его последствий.</w:t>
      </w:r>
      <w:proofErr w:type="gramEnd"/>
    </w:p>
    <w:p w:rsidR="007911F2" w:rsidRDefault="007911F2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Таким образом, суд считает, что оспариваемое предписание не отвечает принципу</w:t>
      </w:r>
      <w:r w:rsidR="007719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исполнимости.</w:t>
      </w:r>
      <w:r w:rsidR="00BA42D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Исполнимость предписания является одним из элементов его законности.</w:t>
      </w:r>
    </w:p>
    <w:p w:rsidR="007911F2" w:rsidRDefault="007719DA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</w:t>
      </w:r>
      <w:r w:rsidR="007911F2">
        <w:rPr>
          <w:rFonts w:ascii="Times New Roman" w:eastAsiaTheme="minorHAnsi" w:hAnsi="Times New Roman" w:cs="Times New Roman"/>
          <w:sz w:val="24"/>
          <w:szCs w:val="24"/>
          <w:lang w:eastAsia="en-US"/>
        </w:rPr>
        <w:t>редписание Минэкологии Крыма №087-0482 от 11.07.2017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7911F2">
        <w:rPr>
          <w:rFonts w:ascii="Times New Roman" w:eastAsiaTheme="minorHAnsi" w:hAnsi="Times New Roman" w:cs="Times New Roman"/>
          <w:sz w:val="24"/>
          <w:szCs w:val="24"/>
          <w:lang w:eastAsia="en-US"/>
        </w:rPr>
        <w:t>не соответствует требованиям действующего законодательства и нарушает права и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7911F2">
        <w:rPr>
          <w:rFonts w:ascii="Times New Roman" w:eastAsiaTheme="minorHAnsi" w:hAnsi="Times New Roman" w:cs="Times New Roman"/>
          <w:sz w:val="24"/>
          <w:szCs w:val="24"/>
          <w:lang w:eastAsia="en-US"/>
        </w:rPr>
        <w:t>законные интересы общества.</w:t>
      </w:r>
    </w:p>
    <w:p w:rsidR="007F6E30" w:rsidRDefault="007F6E30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Кроме того, из предписания №087-0482 следует, что оно выдано на основании акта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внеплановой выездной проверки от 11.07.2016 №066, проведенной с 05.07.2017 по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11.07.2017, в отношении заявителя, при осуществлении муниципального контроля,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руководствуясь требованиями части 1 статьи 17 Федерального закона от 26.12.2008 №294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«О защите прав юридических лиц и индивидуальных предпринимателей при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осуществлении государственного контрол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я(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надзора) и муниципального контроля»( далее-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Закон №229-ФЗ).</w:t>
      </w:r>
    </w:p>
    <w:p w:rsidR="009B2DE8" w:rsidRDefault="007F6E30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 соответствии с требованиями статьи 20 Закона №294-ФЗ результаты проверки,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проведенной органом государственного контроля (надзора), органом муниципального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контроля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 грубым нарушением установленных настоящим Федеральным законом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требований к организации и проведению проверок, не могут являться доказательствами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нарушения юридическим лицом, индивидуальным предпринимателем обязательных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требований и требований, установленных муниципальными правовыми актами, и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подлежат отмене вышестоящим органом государственного контроля (надзора) или судом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на основании заявления юридического лица, индивидуального предпринимателя.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</w:p>
    <w:p w:rsidR="007F6E30" w:rsidRDefault="007F6E30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К грубым нарушениям относится нарушение требований, предусмотренных частью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12 статьи 9 и частью 16 статьи 10 Закона №294-ФЗ (в части срока уведомления о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проведении проверки).</w:t>
      </w:r>
    </w:p>
    <w:p w:rsidR="007911F2" w:rsidRDefault="007F6E30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Судом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бесспорно установлено, что приказ о проведении проверки был вручен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директору 06.07.2017. При этом согласно акту и приказу о проведении проверки,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проверка проводилась с 05.07.2017 по 11.07.2017, то есть уведомление о проведении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проверки вручено на следующий день после начала проверки.</w:t>
      </w:r>
    </w:p>
    <w:p w:rsidR="007F6E30" w:rsidRDefault="007F6E30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Изложенные обстоятельства, по мнению суда, не позволяют использовать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результаты проверки в качестве доказательства нарушения заявителем требований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действующего законодательства.</w:t>
      </w:r>
    </w:p>
    <w:p w:rsidR="007F6E30" w:rsidRDefault="007F6E30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Предписание №087-0482 в</w:t>
      </w:r>
      <w:r w:rsidR="00751A9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отношен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ии ООО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«Стройдеталь-Сервис» вынесено 11.07.2017 при отсутствии</w:t>
      </w:r>
      <w:r w:rsidR="00751A9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надлежащего уведомления заявителя о проверке, по результатам которой вынесено</w:t>
      </w:r>
      <w:r w:rsidR="00751A9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Предписание №087-0482 о нарушении обществом статьи 51 Федерального закона №7-ФЗ</w:t>
      </w:r>
      <w:r w:rsidR="00751A9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от 10.01.2002 « Об охране окружающей среды».</w:t>
      </w:r>
    </w:p>
    <w:p w:rsidR="007F6E30" w:rsidRDefault="007F6E30" w:rsidP="009B2DE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При таких обстоятельствах в силу положений части 2 статьи 201 АПК РФ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арбитражный суд удовлетворяет требования заявителя в части признания незаконным и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отмены Предписания №087-0482 от 11.07.2017, 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выданное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министерством экологии и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природных ресурсов Республики Крым «Об устранении нарушения законодательства в</w:t>
      </w:r>
      <w:r w:rsidR="009B2D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области охраны окружающей среды и нарушений природоохранных требований».</w:t>
      </w:r>
    </w:p>
    <w:p w:rsidR="007911F2" w:rsidRPr="00E72DD2" w:rsidRDefault="007911F2" w:rsidP="007911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0471E4" w:rsidRDefault="000471E4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F069BF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Решение</w:t>
      </w:r>
      <w:r w:rsidR="005570A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принято судом первой инстанции.</w:t>
      </w:r>
    </w:p>
    <w:p w:rsidR="00F069BF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Times New Roman"/>
          <w:sz w:val="24"/>
          <w:szCs w:val="24"/>
        </w:rPr>
      </w:pPr>
    </w:p>
    <w:p w:rsidR="002724A1" w:rsidRDefault="002724A1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Times New Roman"/>
          <w:sz w:val="24"/>
          <w:szCs w:val="24"/>
        </w:rPr>
      </w:pPr>
    </w:p>
    <w:p w:rsidR="002724A1" w:rsidRPr="001162AC" w:rsidRDefault="002724A1" w:rsidP="002724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62AC">
        <w:rPr>
          <w:rFonts w:ascii="Times New Roman" w:hAnsi="Times New Roman" w:cs="Times New Roman"/>
          <w:sz w:val="24"/>
          <w:szCs w:val="24"/>
        </w:rPr>
        <w:t>Полный тест документ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162AC">
        <w:rPr>
          <w:rFonts w:ascii="Times New Roman" w:hAnsi="Times New Roman" w:cs="Times New Roman"/>
          <w:sz w:val="24"/>
          <w:szCs w:val="24"/>
        </w:rPr>
        <w:t xml:space="preserve"> вы может прочитать под постом или в разделе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1162AC">
        <w:rPr>
          <w:rFonts w:ascii="Times New Roman" w:hAnsi="Times New Roman" w:cs="Times New Roman"/>
          <w:sz w:val="24"/>
          <w:szCs w:val="24"/>
        </w:rPr>
        <w:t>документы</w:t>
      </w:r>
      <w:r>
        <w:rPr>
          <w:rFonts w:ascii="Times New Roman" w:hAnsi="Times New Roman" w:cs="Times New Roman"/>
          <w:sz w:val="24"/>
          <w:szCs w:val="24"/>
        </w:rPr>
        <w:t>».</w:t>
      </w:r>
      <w:r w:rsidRPr="001162AC">
        <w:rPr>
          <w:rFonts w:ascii="Times New Roman" w:hAnsi="Times New Roman" w:cs="Times New Roman"/>
          <w:sz w:val="24"/>
          <w:szCs w:val="24"/>
        </w:rPr>
        <w:t xml:space="preserve"> </w:t>
      </w:r>
      <w:r w:rsidRPr="001162AC">
        <w:rPr>
          <w:rFonts w:ascii="Times New Roman" w:hAnsi="Times New Roman" w:cs="Times New Roman"/>
          <w:sz w:val="24"/>
          <w:szCs w:val="24"/>
        </w:rPr>
        <w:br/>
        <w:t xml:space="preserve">Это и другие решения вы можете найти на нашем сайте </w:t>
      </w:r>
      <w:proofErr w:type="spellStart"/>
      <w:r w:rsidRPr="001162AC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Pr="001162AC">
        <w:rPr>
          <w:rFonts w:ascii="Times New Roman" w:hAnsi="Times New Roman" w:cs="Times New Roman"/>
          <w:sz w:val="24"/>
          <w:szCs w:val="24"/>
        </w:rPr>
        <w:t xml:space="preserve"> Экология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162AC">
        <w:rPr>
          <w:rFonts w:ascii="Times New Roman" w:hAnsi="Times New Roman" w:cs="Times New Roman"/>
          <w:sz w:val="24"/>
          <w:szCs w:val="24"/>
        </w:rPr>
        <w:t xml:space="preserve"> перейдя по ссылке в разделе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1162AC">
        <w:rPr>
          <w:rFonts w:ascii="Times New Roman" w:hAnsi="Times New Roman" w:cs="Times New Roman"/>
          <w:sz w:val="24"/>
          <w:szCs w:val="24"/>
        </w:rPr>
        <w:t>документы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1162AC">
        <w:rPr>
          <w:rFonts w:ascii="Times New Roman" w:hAnsi="Times New Roman" w:cs="Times New Roman"/>
          <w:sz w:val="24"/>
          <w:szCs w:val="24"/>
        </w:rPr>
        <w:t xml:space="preserve"> </w:t>
      </w:r>
      <w:hyperlink r:id="Rc04c05736eab4f1b9303a230ca6e10c3" w:tgtFrame="_blank" w:history="1">
        <w:r w:rsidRPr="001162AC">
          <w:rPr>
            <w:rStyle w:val="a4"/>
            <w:rFonts w:ascii="Times New Roman" w:hAnsi="Times New Roman" w:cs="Times New Roman"/>
            <w:sz w:val="24"/>
            <w:szCs w:val="24"/>
          </w:rPr>
          <w:t>https://onlineecology.com/docs</w:t>
        </w:r>
      </w:hyperlink>
    </w:p>
    <w:p w:rsidR="002724A1" w:rsidRPr="00F069BF" w:rsidRDefault="002724A1" w:rsidP="002724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Times New Roman"/>
          <w:sz w:val="24"/>
          <w:szCs w:val="24"/>
        </w:rPr>
      </w:pPr>
      <w:bookmarkStart w:id="1" w:name="_GoBack"/>
      <w:bookmarkEnd w:id="1"/>
    </w:p>
    <w:p w:rsidR="002724A1" w:rsidRPr="00F069BF" w:rsidRDefault="002724A1" w:rsidP="002724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Times New Roman"/>
          <w:sz w:val="24"/>
          <w:szCs w:val="24"/>
        </w:rPr>
      </w:pPr>
    </w:p>
    <w:p w:rsidR="002724A1" w:rsidRPr="00F069BF" w:rsidRDefault="002724A1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c04c05736eab4f1b9303a230ca6e10c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