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08A2" w:rsidRDefault="008308A2">
      <w:pPr>
        <w:pStyle w:val="EcoNormal"/>
        <w:jc w:val="both"/>
        <w:outlineLvl w:val="0"/>
      </w:pPr>
      <w:bookmarkStart w:id="1" w:name="_GoBack"/>
      <w:bookmarkEnd w:id="1"/>
    </w:p>
    <w:p w:rsidR="008308A2" w:rsidRDefault="008308A2">
      <w:pPr>
        <w:pStyle w:val="EcoTitle"/>
        <w:jc w:val="center"/>
        <w:outlineLvl w:val="0"/>
      </w:pPr>
      <w:r>
        <w:t>ПРАВИТЕЛЬСТВО РОССИЙСКОЙ ФЕДЕРАЦИИ</w:t>
      </w:r>
    </w:p>
    <w:p w:rsidR="008308A2" w:rsidRDefault="008308A2">
      <w:pPr>
        <w:pStyle w:val="EcoTitle"/>
        <w:jc w:val="center"/>
      </w:pPr>
    </w:p>
    <w:p w:rsidR="008308A2" w:rsidRDefault="008308A2">
      <w:pPr>
        <w:pStyle w:val="EcoTitle"/>
        <w:jc w:val="center"/>
      </w:pPr>
      <w:r>
        <w:t>ПОСТАНОВЛЕНИЕ</w:t>
      </w:r>
    </w:p>
    <w:p w:rsidR="008308A2" w:rsidRDefault="008308A2">
      <w:pPr>
        <w:pStyle w:val="EcoTitle"/>
        <w:jc w:val="center"/>
      </w:pPr>
      <w:r>
        <w:t>от 30 ноября 2006 г. N 727</w:t>
      </w:r>
    </w:p>
    <w:p w:rsidR="008308A2" w:rsidRDefault="008308A2">
      <w:pPr>
        <w:pStyle w:val="EcoTitle"/>
        <w:jc w:val="center"/>
      </w:pPr>
    </w:p>
    <w:p w:rsidR="008308A2" w:rsidRDefault="008308A2">
      <w:pPr>
        <w:pStyle w:val="EcoTitle"/>
        <w:jc w:val="center"/>
      </w:pPr>
      <w:r>
        <w:t>О ПОРЯДКЕ СОЗДАНИЯ И ДЕЯТЕЛЬНОСТИ БАССЕЙНОВЫХ СОВЕТОВ</w:t>
      </w:r>
    </w:p>
    <w:p w:rsidR="008308A2" w:rsidRDefault="008308A2">
      <w:pPr>
        <w:pStyle w:val="EcoNormal"/>
      </w:pPr>
    </w:p>
    <w:p w:rsidR="008308A2" w:rsidRDefault="008308A2">
      <w:pPr>
        <w:pStyle w:val="EcoNormal"/>
        <w:ind w:firstLine="540"/>
        <w:jc w:val="both"/>
      </w:pPr>
      <w:r>
        <w:t>В соответствии со статьей 29 Водного кодекса Российской Федерации Правительство Российской Федерации постановляет:</w:t>
      </w:r>
    </w:p>
    <w:p w:rsidR="008308A2" w:rsidRDefault="008308A2">
      <w:pPr>
        <w:pStyle w:val="EcoNormal"/>
        <w:ind w:firstLine="540"/>
        <w:jc w:val="both"/>
      </w:pPr>
      <w:r>
        <w:t>1. Утвердить прилагаемое Положение о создании и деятельности бассейновых советов.</w:t>
      </w:r>
    </w:p>
    <w:p w:rsidR="008308A2" w:rsidRDefault="008308A2">
      <w:pPr>
        <w:pStyle w:val="EcoNormal"/>
        <w:ind w:firstLine="540"/>
        <w:jc w:val="both"/>
      </w:pPr>
      <w:r>
        <w:t>2. Настоящее Постановление вступает в силу с 1 января 2007 г.</w:t>
      </w: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jc w:val="right"/>
      </w:pPr>
      <w:r>
        <w:t>Председатель Правительства</w:t>
      </w:r>
    </w:p>
    <w:p w:rsidR="008308A2" w:rsidRDefault="008308A2">
      <w:pPr>
        <w:pStyle w:val="EcoNormal"/>
        <w:jc w:val="right"/>
      </w:pPr>
      <w:r>
        <w:t>Российской Федерации</w:t>
      </w:r>
    </w:p>
    <w:p w:rsidR="008308A2" w:rsidRDefault="008308A2">
      <w:pPr>
        <w:pStyle w:val="EcoNormal"/>
        <w:jc w:val="right"/>
      </w:pPr>
      <w:r>
        <w:t>М.ФРАДКОВ</w:t>
      </w: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jc w:val="right"/>
        <w:outlineLvl w:val="0"/>
      </w:pPr>
      <w:r>
        <w:t>Утверждено</w:t>
      </w:r>
    </w:p>
    <w:p w:rsidR="008308A2" w:rsidRDefault="008308A2">
      <w:pPr>
        <w:pStyle w:val="EcoNormal"/>
        <w:jc w:val="right"/>
      </w:pPr>
      <w:r>
        <w:t>Постановлением Правительства</w:t>
      </w:r>
    </w:p>
    <w:p w:rsidR="008308A2" w:rsidRDefault="008308A2">
      <w:pPr>
        <w:pStyle w:val="EcoNormal"/>
        <w:jc w:val="right"/>
      </w:pPr>
      <w:r>
        <w:t>Российской Федерации</w:t>
      </w:r>
    </w:p>
    <w:p w:rsidR="008308A2" w:rsidRDefault="008308A2">
      <w:pPr>
        <w:pStyle w:val="EcoNormal"/>
        <w:jc w:val="right"/>
      </w:pPr>
      <w:r>
        <w:t>от 30 ноября 2006 г. N 727</w:t>
      </w:r>
    </w:p>
    <w:p w:rsidR="008308A2" w:rsidRDefault="008308A2">
      <w:pPr>
        <w:pStyle w:val="EcoNormal"/>
        <w:jc w:val="right"/>
      </w:pPr>
    </w:p>
    <w:p w:rsidR="008308A2" w:rsidRDefault="008308A2">
      <w:pPr>
        <w:pStyle w:val="EcoTitle"/>
        <w:jc w:val="center"/>
      </w:pPr>
      <w:bookmarkStart w:id="2" w:name="P25"/>
      <w:bookmarkEnd w:id="2"/>
      <w:r>
        <w:t>ПОЛОЖЕНИЕ</w:t>
      </w:r>
    </w:p>
    <w:p w:rsidR="008308A2" w:rsidRDefault="008308A2">
      <w:pPr>
        <w:pStyle w:val="EcoTitle"/>
        <w:jc w:val="center"/>
      </w:pPr>
      <w:r>
        <w:t>О СОЗДАНИИ И ДЕЯТЕЛЬНОСТИ БАССЕЙНОВЫХ СОВЕТОВ</w:t>
      </w: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ind w:firstLine="540"/>
        <w:jc w:val="both"/>
      </w:pPr>
      <w:r>
        <w:t>1. Настоящим Положением устанавливается порядок создания и деятельности бассейновых советов.</w:t>
      </w:r>
    </w:p>
    <w:p w:rsidR="008308A2" w:rsidRDefault="008308A2">
      <w:pPr>
        <w:pStyle w:val="EcoNormal"/>
        <w:ind w:firstLine="540"/>
        <w:jc w:val="both"/>
      </w:pPr>
      <w:r>
        <w:t>2. Бассейновые советы, осуществляющие разработку рекомендаций в области использования и охраны водных объектов, расположенных в границах бассейнового округа, создаются в соответствии с Водным кодексом Российской Федерации в целях обеспечения рационального использования и охраны водных объектов.</w:t>
      </w:r>
    </w:p>
    <w:p w:rsidR="008308A2" w:rsidRDefault="008308A2">
      <w:pPr>
        <w:pStyle w:val="EcoNormal"/>
        <w:ind w:firstLine="540"/>
        <w:jc w:val="both"/>
      </w:pPr>
      <w:r>
        <w:t>3. Бассейновый совет осуществляет разработку рекомендаций по:</w:t>
      </w:r>
    </w:p>
    <w:p w:rsidR="008308A2" w:rsidRDefault="008308A2">
      <w:pPr>
        <w:pStyle w:val="EcoNormal"/>
        <w:ind w:firstLine="540"/>
        <w:jc w:val="both"/>
      </w:pPr>
      <w:r>
        <w:t>порядку установления и определения целевых показателей качества воды в водных объектах;</w:t>
      </w:r>
    </w:p>
    <w:p w:rsidR="008308A2" w:rsidRDefault="008308A2">
      <w:pPr>
        <w:pStyle w:val="EcoNormal"/>
        <w:ind w:firstLine="540"/>
        <w:jc w:val="both"/>
      </w:pPr>
      <w:r>
        <w:t>формированию перечня водохозяйственных мероприятий и мероприятий по охране водных объектов;</w:t>
      </w:r>
    </w:p>
    <w:p w:rsidR="008308A2" w:rsidRDefault="008308A2">
      <w:pPr>
        <w:pStyle w:val="EcoNormal"/>
        <w:ind w:firstLine="540"/>
        <w:jc w:val="both"/>
      </w:pPr>
      <w:r>
        <w:t xml:space="preserve">определению лимитов забора (изъятия) водных ресурсов из водных объектов и лимитов сброса сточных вод, соответствующих нормативам качества, в границах речных бассейнов и </w:t>
      </w:r>
      <w:proofErr w:type="spellStart"/>
      <w:r>
        <w:t>подбассейнов</w:t>
      </w:r>
      <w:proofErr w:type="spellEnd"/>
      <w:r>
        <w:t xml:space="preserve"> с учетом различных условий водности;</w:t>
      </w:r>
    </w:p>
    <w:p w:rsidR="008308A2" w:rsidRDefault="008308A2">
      <w:pPr>
        <w:pStyle w:val="EcoNormal"/>
        <w:ind w:firstLine="540"/>
        <w:jc w:val="both"/>
      </w:pPr>
      <w:r>
        <w:t xml:space="preserve">определению квот забора (изъятия) водных ресурсов из водных объектов и сброса сточных вод, соответствующих нормативам качества, в границах речных бассейнов и </w:t>
      </w:r>
      <w:proofErr w:type="spellStart"/>
      <w:r>
        <w:t>подбассейнов</w:t>
      </w:r>
      <w:proofErr w:type="spellEnd"/>
      <w:r>
        <w:t xml:space="preserve"> в отношении каждого субъекта Российской Федерации;</w:t>
      </w:r>
    </w:p>
    <w:p w:rsidR="008308A2" w:rsidRDefault="008308A2">
      <w:pPr>
        <w:pStyle w:val="EcoNormal"/>
        <w:ind w:firstLine="540"/>
        <w:jc w:val="both"/>
      </w:pPr>
      <w:r>
        <w:t>обеспечению безопасной эксплуатации водохозяйственных систем;</w:t>
      </w:r>
    </w:p>
    <w:p w:rsidR="008308A2" w:rsidRDefault="008308A2">
      <w:pPr>
        <w:pStyle w:val="EcoNormal"/>
        <w:ind w:firstLine="540"/>
        <w:jc w:val="both"/>
      </w:pPr>
      <w:r>
        <w:t>определению основных целевых показателей уменьшения негативных последствий наводнений и других видов негативного воздействия вод, а также по формированию перечня мероприятий, направленных на достижение этих показателей;</w:t>
      </w:r>
    </w:p>
    <w:p w:rsidR="008308A2" w:rsidRDefault="008308A2">
      <w:pPr>
        <w:pStyle w:val="EcoNormal"/>
        <w:ind w:firstLine="540"/>
        <w:jc w:val="both"/>
      </w:pPr>
      <w:r>
        <w:t>финансированию намеченных мероприятий за счет различных источников и формированию механизмов привлечения внебюджетных средств для осуществления водохозяйственных мероприятий;</w:t>
      </w:r>
    </w:p>
    <w:p w:rsidR="008308A2" w:rsidRDefault="008308A2">
      <w:pPr>
        <w:pStyle w:val="EcoNormal"/>
        <w:ind w:firstLine="540"/>
        <w:jc w:val="both"/>
      </w:pPr>
      <w:r>
        <w:t>осуществлению других мероприятий, направленных на рациональное использование и охрану водных объектов.</w:t>
      </w:r>
    </w:p>
    <w:p w:rsidR="008308A2" w:rsidRDefault="008308A2">
      <w:pPr>
        <w:pStyle w:val="EcoNormal"/>
        <w:ind w:firstLine="540"/>
        <w:jc w:val="both"/>
      </w:pPr>
      <w:r>
        <w:lastRenderedPageBreak/>
        <w:t>4. Бассейновый совет создается решением Федерального агентства водных ресурсов на 5 лет в составе председателя бассейнового совета, двух его заместителей и членов бассейнового совета, которые осуществляют свою деятельность на безвозмездной основе.</w:t>
      </w:r>
    </w:p>
    <w:p w:rsidR="008308A2" w:rsidRDefault="008308A2">
      <w:pPr>
        <w:pStyle w:val="EcoNormal"/>
        <w:ind w:firstLine="540"/>
        <w:jc w:val="both"/>
      </w:pPr>
      <w:r>
        <w:t>5. В состав бассейнового совета входят представители федеральных органов исполнительной власти, органов государственной власти субъектов Российской Федерации и органов местного самоуправления, а также представители водопользователей, общественных объединений и общин коренных малочисленных народов Севера, Сибири и Дальнего Востока Российской Федерации.</w:t>
      </w:r>
    </w:p>
    <w:p w:rsidR="008308A2" w:rsidRDefault="008308A2">
      <w:pPr>
        <w:pStyle w:val="EcoNormal"/>
        <w:ind w:firstLine="540"/>
        <w:jc w:val="both"/>
      </w:pPr>
      <w:r>
        <w:t>От федеральных органов исполнительной власти в бассейновый совет включаются представители Федерального агентства водных ресурсов, Федерального агентства по недропользованию, Федеральной службы по надзору в сфере природопользования, Федеральной службы по гидрометеорологии и мониторингу окружающей среды, Федеральной службы по экологическому, технологическому и атомному надзору, Федерального агентства морского и речного транспорта, Федерального агентства по рыболовству, Министерства энергетики Российской Федерации, Федеральной службы по надзору в сфере транспорта и Федеральной службы по ветеринарному и фитосанитарному надзору.</w:t>
      </w:r>
    </w:p>
    <w:p w:rsidR="008308A2" w:rsidRDefault="008308A2">
      <w:pPr>
        <w:pStyle w:val="EcoNormal"/>
        <w:ind w:firstLine="540"/>
        <w:jc w:val="both"/>
      </w:pPr>
      <w:r>
        <w:t>6. Количественный и персональный состав бассейновых советов утверждается Федеральным агентством водных ресурсов по представлениям соответствующих органов, организаций, водопользователей, общественных объединений и общин коренных малочисленных народов Севера, Сибири и Дальнего Востока Российской Федерации.</w:t>
      </w:r>
    </w:p>
    <w:p w:rsidR="008308A2" w:rsidRDefault="008308A2">
      <w:pPr>
        <w:pStyle w:val="EcoNormal"/>
        <w:ind w:firstLine="540"/>
        <w:jc w:val="both"/>
      </w:pPr>
      <w:r>
        <w:t>7. Председателем бассейнового совета является руководитель соответствующего территориального органа Федерального агентства водных ресурсов.</w:t>
      </w:r>
    </w:p>
    <w:p w:rsidR="008308A2" w:rsidRDefault="008308A2">
      <w:pPr>
        <w:pStyle w:val="EcoNormal"/>
        <w:ind w:firstLine="540"/>
        <w:jc w:val="both"/>
      </w:pPr>
      <w:r>
        <w:t>8. Председатель бассейнового совета:</w:t>
      </w:r>
    </w:p>
    <w:p w:rsidR="008308A2" w:rsidRDefault="008308A2">
      <w:pPr>
        <w:pStyle w:val="EcoNormal"/>
        <w:ind w:firstLine="540"/>
        <w:jc w:val="both"/>
      </w:pPr>
      <w:r>
        <w:t>формирует повестку дня заседаний бассейнового совета;</w:t>
      </w:r>
    </w:p>
    <w:p w:rsidR="008308A2" w:rsidRDefault="008308A2">
      <w:pPr>
        <w:pStyle w:val="EcoNormal"/>
        <w:ind w:firstLine="540"/>
        <w:jc w:val="both"/>
      </w:pPr>
      <w:r>
        <w:t>организует работу бассейнового совета и председательствует на его заседаниях;</w:t>
      </w:r>
    </w:p>
    <w:p w:rsidR="008308A2" w:rsidRDefault="008308A2">
      <w:pPr>
        <w:pStyle w:val="EcoNormal"/>
        <w:ind w:firstLine="540"/>
        <w:jc w:val="both"/>
      </w:pPr>
      <w:r>
        <w:t>подписывает протоколы заседаний бассейнового совета;</w:t>
      </w:r>
    </w:p>
    <w:p w:rsidR="008308A2" w:rsidRDefault="008308A2">
      <w:pPr>
        <w:pStyle w:val="EcoNormal"/>
        <w:ind w:firstLine="540"/>
        <w:jc w:val="both"/>
      </w:pPr>
      <w:r>
        <w:t>вносит предложения по изменению состава бассейнового совета;</w:t>
      </w:r>
    </w:p>
    <w:p w:rsidR="008308A2" w:rsidRDefault="008308A2">
      <w:pPr>
        <w:pStyle w:val="EcoNormal"/>
        <w:ind w:firstLine="540"/>
        <w:jc w:val="both"/>
      </w:pPr>
      <w:r>
        <w:t>направляет информацию о деятельности бассейнового совета и решения бассейнового совета руководителям органов государственной власти и местного самоуправления, а также другим заинтересованным лицам;</w:t>
      </w:r>
    </w:p>
    <w:p w:rsidR="008308A2" w:rsidRDefault="008308A2">
      <w:pPr>
        <w:pStyle w:val="EcoNormal"/>
        <w:ind w:firstLine="540"/>
        <w:jc w:val="both"/>
      </w:pPr>
      <w:r>
        <w:t>распределяет обязанности между своими заместителями и членами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9. Заместители председателя бассейнового совета избираются решением большинства членов бассейнового совета на один год по представлению председателя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10. Заместители председателя бассейнового совета по поручению председателя бассейнового совета:</w:t>
      </w:r>
    </w:p>
    <w:p w:rsidR="008308A2" w:rsidRDefault="008308A2">
      <w:pPr>
        <w:pStyle w:val="EcoNormal"/>
        <w:ind w:firstLine="540"/>
        <w:jc w:val="both"/>
      </w:pPr>
      <w:r>
        <w:t>организуют подготовку и председательствуют на заседании бассейнового совета;</w:t>
      </w:r>
    </w:p>
    <w:p w:rsidR="008308A2" w:rsidRDefault="008308A2">
      <w:pPr>
        <w:pStyle w:val="EcoNormal"/>
        <w:ind w:firstLine="540"/>
        <w:jc w:val="both"/>
      </w:pPr>
      <w:r>
        <w:t>представляют бассейновый совет в органах государственной власти, местного самоуправления и общественных организациях.</w:t>
      </w:r>
    </w:p>
    <w:p w:rsidR="008308A2" w:rsidRDefault="008308A2">
      <w:pPr>
        <w:pStyle w:val="EcoNormal"/>
        <w:ind w:firstLine="540"/>
        <w:jc w:val="both"/>
      </w:pPr>
      <w:r>
        <w:t>11. Заседания бассейнового совета проводятся в соответствии с планом деятельности бассейнового совета, утверждаемым бассейновым советом, но не реже одного раза в полугодие.</w:t>
      </w:r>
    </w:p>
    <w:p w:rsidR="008308A2" w:rsidRDefault="008308A2">
      <w:pPr>
        <w:pStyle w:val="EcoNormal"/>
        <w:ind w:firstLine="540"/>
        <w:jc w:val="both"/>
      </w:pPr>
      <w:r>
        <w:t>В случае необходимости и по инициативе, поддержанной не менее чем одной третью членов бассейнового совета, может быть назначено внеочередное заседание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12. На заседание бассейнового совета могут приглашаться представители органов государственной власти и местного самоуправления, а также общественных объединений, не входящие в состав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13. Место проведения очередного заседания бассейнового совета определяется на заседании бассейнового совета и отражается в решении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14. Заседание бассейнового совета считается правомочным, если на нем присутствуют не менее половины членов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15. Члены бассейнового совета не вправе делегировать свои полномочия другим лицам, в том числе другим членам бассейнового совета. В случае отсутствия члена бассейнового совета на заседании он имеет право представить свое мнение по рассматриваемым вопросам в письменной форме.</w:t>
      </w:r>
    </w:p>
    <w:p w:rsidR="008308A2" w:rsidRDefault="008308A2">
      <w:pPr>
        <w:pStyle w:val="EcoNormal"/>
        <w:ind w:firstLine="540"/>
        <w:jc w:val="both"/>
      </w:pPr>
      <w:r>
        <w:t xml:space="preserve">16. Решения бассейнового совета принимаются простым большинством голосов членов бассейнового совета, как присутствующих на заседании, так и отсутствующих, но выразивших свое </w:t>
      </w:r>
      <w:r>
        <w:lastRenderedPageBreak/>
        <w:t>мнение в письменной форме.</w:t>
      </w:r>
    </w:p>
    <w:p w:rsidR="008308A2" w:rsidRDefault="008308A2">
      <w:pPr>
        <w:pStyle w:val="EcoNormal"/>
        <w:ind w:firstLine="540"/>
        <w:jc w:val="both"/>
      </w:pPr>
      <w:r>
        <w:t>При равенстве голосов принятым считается решение, за которое проголосовал председательствующий на заседании.</w:t>
      </w:r>
    </w:p>
    <w:p w:rsidR="008308A2" w:rsidRDefault="008308A2">
      <w:pPr>
        <w:pStyle w:val="EcoNormal"/>
        <w:ind w:firstLine="540"/>
        <w:jc w:val="both"/>
      </w:pPr>
      <w:r>
        <w:t>Особое мнение членов бассейнового совета, голосовавших против принятого решения, излагается в письменной форме и прилагается к решению бассейнового совета.</w:t>
      </w:r>
    </w:p>
    <w:p w:rsidR="008308A2" w:rsidRDefault="008308A2">
      <w:pPr>
        <w:pStyle w:val="EcoNormal"/>
        <w:ind w:firstLine="540"/>
        <w:jc w:val="both"/>
      </w:pPr>
      <w:r>
        <w:t>Решения, принимаемые на заседаниях бассейнового совета, оформляются протоколами, которые подписывает председатель бассейнового совета или его заместитель, председательствовавший на заседании.</w:t>
      </w:r>
    </w:p>
    <w:p w:rsidR="008308A2" w:rsidRDefault="008308A2">
      <w:pPr>
        <w:pStyle w:val="EcoNormal"/>
        <w:ind w:firstLine="540"/>
        <w:jc w:val="both"/>
      </w:pPr>
      <w:r>
        <w:t>17. Рекомендации бассейновых советов учитываются при разработке схем комплексного использования и охраны водных объектов.</w:t>
      </w:r>
    </w:p>
    <w:p w:rsidR="008308A2" w:rsidRDefault="008308A2">
      <w:pPr>
        <w:pStyle w:val="EcoNormal"/>
        <w:ind w:firstLine="540"/>
        <w:jc w:val="both"/>
      </w:pPr>
      <w:r>
        <w:t>18. Бассейновый совет имеет право запрашивать в установленном порядке материалы по вопросам, относящимся к его полномочиям.</w:t>
      </w:r>
    </w:p>
    <w:p w:rsidR="008308A2" w:rsidRDefault="008308A2">
      <w:pPr>
        <w:pStyle w:val="EcoNormal"/>
        <w:ind w:firstLine="540"/>
        <w:jc w:val="both"/>
      </w:pPr>
      <w:r>
        <w:t>Рекомендации бассейновых советов направляются в соответствующие федеральные органы исполнительной власти, органы исполнительной власти субъектов Российской Федерации и органы местного самоуправления, осуществляющие полномочия в области использования и охраны водных объектов.</w:t>
      </w:r>
    </w:p>
    <w:p w:rsidR="008308A2" w:rsidRDefault="008308A2">
      <w:pPr>
        <w:pStyle w:val="EcoNormal"/>
        <w:ind w:firstLine="540"/>
        <w:jc w:val="both"/>
      </w:pPr>
      <w:r>
        <w:t>19. Организационно-техническое обеспечение деятельности бассейнового совета, в том числе размещение в информационных системах общего пользования информации о создании бассейновых советов, дате и месте проведения заседания бассейнового совета, повестке дня, решениях бассейнового совета, осуществляется соответствующим территориальным органом Федерального агентства водных ресурсов.</w:t>
      </w:r>
    </w:p>
    <w:p w:rsidR="008308A2" w:rsidRDefault="008308A2">
      <w:pPr>
        <w:pStyle w:val="EcoNormal"/>
        <w:ind w:firstLine="540"/>
        <w:jc w:val="both"/>
      </w:pPr>
      <w:r>
        <w:t>20. Регламент работы бассейнового совета утверждается на заседании бассейнового совета.</w:t>
      </w: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ind w:firstLine="540"/>
        <w:jc w:val="both"/>
      </w:pPr>
    </w:p>
    <w:p w:rsidR="008308A2" w:rsidRDefault="008308A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20EC2" w:rsidRDefault="00320EC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308A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308A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308A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