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4106A0" w14:textId="77777777" w:rsidR="0078639E" w:rsidRPr="0078639E" w:rsidRDefault="0078639E" w:rsidP="0078639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ПОСТАНОВЛЕНИЕ</w:t>
      </w: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от 5 апреля 2021 года N 191</w:t>
      </w: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"Урочище "</w:t>
      </w:r>
      <w:proofErr w:type="spellStart"/>
      <w:r w:rsidRPr="0078639E">
        <w:rPr>
          <w:rFonts w:ascii="Arial" w:hAnsi="Arial" w:cs="Arial"/>
          <w:sz w:val="24"/>
          <w:szCs w:val="24"/>
        </w:rPr>
        <w:t>Мыдлань-шурка</w:t>
      </w:r>
      <w:proofErr w:type="spellEnd"/>
      <w:r w:rsidRPr="0078639E">
        <w:rPr>
          <w:rFonts w:ascii="Arial" w:hAnsi="Arial" w:cs="Arial"/>
          <w:sz w:val="24"/>
          <w:szCs w:val="24"/>
        </w:rPr>
        <w:t>"</w:t>
      </w:r>
    </w:p>
    <w:p w14:paraId="5FA7F500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br/>
      </w:r>
      <w:r w:rsidRPr="0078639E">
        <w:rPr>
          <w:rFonts w:ascii="Arial" w:hAnsi="Arial" w:cs="Arial"/>
        </w:rPr>
        <w:br/>
        <w:t>     Зарегистрировано в Управлении Минюста России по УР 8 апреля 2021 г. N RU18000202100282</w:t>
      </w:r>
    </w:p>
    <w:p w14:paraId="496EE8C7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br/>
      </w:r>
    </w:p>
    <w:p w14:paraId="3EE4E3B9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В соответствии с </w:t>
      </w:r>
      <w:r w:rsidRPr="0078639E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78639E">
        <w:rPr>
          <w:rFonts w:ascii="Arial" w:hAnsi="Arial" w:cs="Arial"/>
        </w:rPr>
        <w:t> Правительство Удмуртской Республики постановляет:</w:t>
      </w:r>
      <w:r w:rsidRPr="0078639E">
        <w:rPr>
          <w:rFonts w:ascii="Arial" w:hAnsi="Arial" w:cs="Arial"/>
        </w:rPr>
        <w:br/>
      </w:r>
    </w:p>
    <w:p w14:paraId="6E010A58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6BF84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1. Утвердить прилагаемое Положение о памятнике природы регионального значения "Урочище "</w:t>
      </w:r>
      <w:proofErr w:type="spellStart"/>
      <w:r w:rsidRPr="0078639E">
        <w:rPr>
          <w:rFonts w:ascii="Arial" w:hAnsi="Arial" w:cs="Arial"/>
        </w:rPr>
        <w:t>Мыдлань-шурка</w:t>
      </w:r>
      <w:proofErr w:type="spellEnd"/>
      <w:r w:rsidRPr="0078639E">
        <w:rPr>
          <w:rFonts w:ascii="Arial" w:hAnsi="Arial" w:cs="Arial"/>
        </w:rPr>
        <w:t>".</w:t>
      </w:r>
      <w:r w:rsidRPr="0078639E">
        <w:rPr>
          <w:rFonts w:ascii="Arial" w:hAnsi="Arial" w:cs="Arial"/>
        </w:rPr>
        <w:br/>
      </w:r>
    </w:p>
    <w:p w14:paraId="6D1DF401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6CE6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78639E">
        <w:rPr>
          <w:rFonts w:ascii="Arial" w:hAnsi="Arial" w:cs="Arial"/>
        </w:rPr>
        <w:br/>
      </w:r>
    </w:p>
    <w:p w14:paraId="38C887E7" w14:textId="77777777" w:rsidR="0078639E" w:rsidRPr="0078639E" w:rsidRDefault="0078639E" w:rsidP="0078639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br/>
      </w:r>
      <w:r w:rsidRPr="0078639E">
        <w:rPr>
          <w:rFonts w:ascii="Arial" w:hAnsi="Arial" w:cs="Arial"/>
        </w:rPr>
        <w:br/>
        <w:t>Председатель Правительства</w:t>
      </w:r>
      <w:r w:rsidRPr="0078639E">
        <w:rPr>
          <w:rFonts w:ascii="Arial" w:hAnsi="Arial" w:cs="Arial"/>
        </w:rPr>
        <w:br/>
        <w:t>Удмуртской Республики</w:t>
      </w:r>
      <w:r w:rsidRPr="0078639E">
        <w:rPr>
          <w:rFonts w:ascii="Arial" w:hAnsi="Arial" w:cs="Arial"/>
        </w:rPr>
        <w:br/>
        <w:t>Я.В.СЕМЕНОВ</w:t>
      </w:r>
    </w:p>
    <w:p w14:paraId="00127DE4" w14:textId="77777777" w:rsidR="0078639E" w:rsidRPr="0078639E" w:rsidRDefault="0078639E" w:rsidP="0078639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Утверждено</w:t>
      </w:r>
      <w:r w:rsidRPr="0078639E">
        <w:rPr>
          <w:rFonts w:ascii="Arial" w:hAnsi="Arial" w:cs="Arial"/>
          <w:sz w:val="24"/>
          <w:szCs w:val="24"/>
        </w:rPr>
        <w:br/>
        <w:t>постановлением</w:t>
      </w:r>
      <w:r w:rsidRPr="0078639E">
        <w:rPr>
          <w:rFonts w:ascii="Arial" w:hAnsi="Arial" w:cs="Arial"/>
          <w:sz w:val="24"/>
          <w:szCs w:val="24"/>
        </w:rPr>
        <w:br/>
        <w:t>Правительства</w:t>
      </w:r>
      <w:r w:rsidRPr="0078639E">
        <w:rPr>
          <w:rFonts w:ascii="Arial" w:hAnsi="Arial" w:cs="Arial"/>
          <w:sz w:val="24"/>
          <w:szCs w:val="24"/>
        </w:rPr>
        <w:br/>
        <w:t>Удмуртской Республики</w:t>
      </w:r>
      <w:r w:rsidRPr="0078639E">
        <w:rPr>
          <w:rFonts w:ascii="Arial" w:hAnsi="Arial" w:cs="Arial"/>
          <w:sz w:val="24"/>
          <w:szCs w:val="24"/>
        </w:rPr>
        <w:br/>
        <w:t>от 5 апреля 2021 г. N 191</w:t>
      </w:r>
    </w:p>
    <w:p w14:paraId="6074468E" w14:textId="77777777" w:rsidR="0078639E" w:rsidRPr="0078639E" w:rsidRDefault="0078639E" w:rsidP="007863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8639E">
        <w:rPr>
          <w:rFonts w:ascii="Arial" w:hAnsi="Arial" w:cs="Arial"/>
          <w:b/>
          <w:bCs/>
        </w:rPr>
        <w:br/>
      </w:r>
      <w:r w:rsidRPr="0078639E">
        <w:rPr>
          <w:rFonts w:ascii="Arial" w:hAnsi="Arial" w:cs="Arial"/>
          <w:b/>
          <w:bCs/>
        </w:rPr>
        <w:br/>
        <w:t>ПОЛОЖЕНИЕ О ПАМЯТНИКЕ ПРИРОДЫ РЕГИОНАЛЬНОГО ЗНАЧЕНИЯ "УРОЧИЩЕ "МЫДЛАНЬ-ШУРКА"</w:t>
      </w:r>
    </w:p>
    <w:p w14:paraId="67C38E4D" w14:textId="77777777" w:rsidR="0078639E" w:rsidRPr="0078639E" w:rsidRDefault="0078639E" w:rsidP="007863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I. Общие положения</w:t>
      </w:r>
    </w:p>
    <w:p w14:paraId="543709D8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1968F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1. Настоящее Положение определяет правовой статус памятника природы регионального значения "Урочище "</w:t>
      </w:r>
      <w:proofErr w:type="spellStart"/>
      <w:r w:rsidRPr="0078639E">
        <w:rPr>
          <w:rFonts w:ascii="Arial" w:hAnsi="Arial" w:cs="Arial"/>
        </w:rPr>
        <w:t>Мыдлань-шурка</w:t>
      </w:r>
      <w:proofErr w:type="spellEnd"/>
      <w:r w:rsidRPr="0078639E">
        <w:rPr>
          <w:rFonts w:ascii="Arial" w:hAnsi="Arial" w:cs="Arial"/>
        </w:rPr>
        <w:t xml:space="preserve">" (далее - Памятник природы), </w:t>
      </w:r>
      <w:r w:rsidRPr="0078639E">
        <w:rPr>
          <w:rFonts w:ascii="Arial" w:hAnsi="Arial" w:cs="Arial"/>
        </w:rPr>
        <w:lastRenderedPageBreak/>
        <w:t>устанавливает его границы и режим особой охраны.</w:t>
      </w:r>
      <w:r w:rsidRPr="0078639E">
        <w:rPr>
          <w:rFonts w:ascii="Arial" w:hAnsi="Arial" w:cs="Arial"/>
        </w:rPr>
        <w:br/>
      </w:r>
    </w:p>
    <w:p w14:paraId="2C79C5CA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5A80E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78639E">
        <w:rPr>
          <w:rFonts w:ascii="Arial" w:eastAsiaTheme="majorEastAsia" w:hAnsi="Arial" w:cs="Arial"/>
        </w:rPr>
        <w:t>постановлением Совета Министров Удмуртской Республики от 18 октября 1993 года N 440 "Об объявлении памятниками природы участков лесного фонда"</w:t>
      </w:r>
      <w:r w:rsidRPr="0078639E">
        <w:rPr>
          <w:rFonts w:ascii="Arial" w:hAnsi="Arial" w:cs="Arial"/>
        </w:rPr>
        <w:t>.</w:t>
      </w:r>
      <w:r w:rsidRPr="0078639E">
        <w:rPr>
          <w:rFonts w:ascii="Arial" w:hAnsi="Arial" w:cs="Arial"/>
        </w:rPr>
        <w:br/>
      </w:r>
    </w:p>
    <w:p w14:paraId="2C2CFA7A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1E88B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 xml:space="preserve">3. Памятник природы располагается в Якшур-Бодьинском районе Удмуртской Республики на территории муниципального образования "Якшур-Бодьинское" на землях лесного фонда </w:t>
      </w:r>
      <w:proofErr w:type="spellStart"/>
      <w:r w:rsidRPr="0078639E">
        <w:rPr>
          <w:rFonts w:ascii="Arial" w:hAnsi="Arial" w:cs="Arial"/>
        </w:rPr>
        <w:t>Селычинского</w:t>
      </w:r>
      <w:proofErr w:type="spellEnd"/>
      <w:r w:rsidRPr="0078639E">
        <w:rPr>
          <w:rFonts w:ascii="Arial" w:hAnsi="Arial" w:cs="Arial"/>
        </w:rPr>
        <w:t xml:space="preserve"> участкового лесничества Якшур-Бодьинского лесничества, квартал 23 (выделы 1 - 13, 16, 19, 24 - 28, 36 - 41, 46 - 56, 58, 66 - 68, части выделов 14, 15, 18, 23, 30, 34, 35, 45).</w:t>
      </w:r>
      <w:r w:rsidRPr="0078639E">
        <w:rPr>
          <w:rFonts w:ascii="Arial" w:hAnsi="Arial" w:cs="Arial"/>
        </w:rPr>
        <w:br/>
      </w:r>
    </w:p>
    <w:p w14:paraId="7C930E9C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46904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4. Площадь Памятника природы - 230 га.</w:t>
      </w:r>
      <w:r w:rsidRPr="0078639E">
        <w:rPr>
          <w:rFonts w:ascii="Arial" w:hAnsi="Arial" w:cs="Arial"/>
        </w:rPr>
        <w:br/>
      </w:r>
    </w:p>
    <w:p w14:paraId="2E5D7920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C7CB7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78639E">
        <w:rPr>
          <w:rFonts w:ascii="Arial" w:hAnsi="Arial" w:cs="Arial"/>
        </w:rPr>
        <w:br/>
      </w:r>
    </w:p>
    <w:p w14:paraId="3B496C3F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A78B8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78639E">
        <w:rPr>
          <w:rFonts w:ascii="Arial" w:hAnsi="Arial" w:cs="Arial"/>
        </w:rPr>
        <w:br/>
      </w:r>
    </w:p>
    <w:p w14:paraId="1485D76E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64D5B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78639E">
        <w:rPr>
          <w:rFonts w:ascii="Arial" w:hAnsi="Arial" w:cs="Arial"/>
        </w:rPr>
        <w:br/>
      </w:r>
    </w:p>
    <w:p w14:paraId="1FF29751" w14:textId="77777777" w:rsidR="0078639E" w:rsidRPr="0078639E" w:rsidRDefault="0078639E" w:rsidP="007863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38A3D09F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74790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 xml:space="preserve">7. Основной целью создания Памятника природы является сохранение </w:t>
      </w:r>
      <w:proofErr w:type="spellStart"/>
      <w:r w:rsidRPr="0078639E">
        <w:rPr>
          <w:rFonts w:ascii="Arial" w:hAnsi="Arial" w:cs="Arial"/>
        </w:rPr>
        <w:t>средообразующего</w:t>
      </w:r>
      <w:proofErr w:type="spellEnd"/>
      <w:r w:rsidRPr="0078639E">
        <w:rPr>
          <w:rFonts w:ascii="Arial" w:hAnsi="Arial" w:cs="Arial"/>
        </w:rPr>
        <w:t xml:space="preserve"> и ресурсосберегающего объекта.</w:t>
      </w:r>
      <w:r w:rsidRPr="0078639E">
        <w:rPr>
          <w:rFonts w:ascii="Arial" w:hAnsi="Arial" w:cs="Arial"/>
        </w:rPr>
        <w:br/>
      </w:r>
    </w:p>
    <w:p w14:paraId="03D15D6C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9A05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8. Задачами Памятника природы являются:</w:t>
      </w:r>
      <w:r w:rsidRPr="0078639E">
        <w:rPr>
          <w:rFonts w:ascii="Arial" w:hAnsi="Arial" w:cs="Arial"/>
        </w:rPr>
        <w:br/>
      </w:r>
    </w:p>
    <w:p w14:paraId="30884A73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CDD6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1) сохранение растительных сообществ;</w:t>
      </w:r>
      <w:r w:rsidRPr="0078639E">
        <w:rPr>
          <w:rFonts w:ascii="Arial" w:hAnsi="Arial" w:cs="Arial"/>
        </w:rPr>
        <w:br/>
      </w:r>
    </w:p>
    <w:p w14:paraId="57E62755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FD83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2) ведение мониторинга состояния природных комплексов;</w:t>
      </w:r>
      <w:r w:rsidRPr="0078639E">
        <w:rPr>
          <w:rFonts w:ascii="Arial" w:hAnsi="Arial" w:cs="Arial"/>
        </w:rPr>
        <w:br/>
      </w:r>
    </w:p>
    <w:p w14:paraId="4A95DAB8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4958A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lastRenderedPageBreak/>
        <w:t>3) проведение научных исследований;</w:t>
      </w:r>
      <w:r w:rsidRPr="0078639E">
        <w:rPr>
          <w:rFonts w:ascii="Arial" w:hAnsi="Arial" w:cs="Arial"/>
        </w:rPr>
        <w:br/>
      </w:r>
    </w:p>
    <w:p w14:paraId="4F19C106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EE09E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4) экологическое просвещение.</w:t>
      </w:r>
      <w:r w:rsidRPr="0078639E">
        <w:rPr>
          <w:rFonts w:ascii="Arial" w:hAnsi="Arial" w:cs="Arial"/>
        </w:rPr>
        <w:br/>
      </w:r>
    </w:p>
    <w:p w14:paraId="17CBD449" w14:textId="77777777" w:rsidR="0078639E" w:rsidRPr="0078639E" w:rsidRDefault="0078639E" w:rsidP="007863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019BA18E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17E6E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9. На территории Памятника природы запрещается:</w:t>
      </w:r>
      <w:r w:rsidRPr="0078639E">
        <w:rPr>
          <w:rFonts w:ascii="Arial" w:hAnsi="Arial" w:cs="Arial"/>
        </w:rPr>
        <w:br/>
      </w:r>
    </w:p>
    <w:p w14:paraId="4AAC247E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00D59B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78639E">
        <w:rPr>
          <w:rFonts w:ascii="Arial" w:hAnsi="Arial" w:cs="Arial"/>
        </w:rPr>
        <w:br/>
      </w:r>
    </w:p>
    <w:p w14:paraId="400F815C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28F66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создание лесоперерабатывающей инфраструктуры;</w:t>
      </w:r>
      <w:r w:rsidRPr="0078639E">
        <w:rPr>
          <w:rFonts w:ascii="Arial" w:hAnsi="Arial" w:cs="Arial"/>
        </w:rPr>
        <w:br/>
      </w:r>
    </w:p>
    <w:p w14:paraId="67A401E3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94665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проведение сплошных рубок лесных насаждений;</w:t>
      </w:r>
      <w:r w:rsidRPr="0078639E">
        <w:rPr>
          <w:rFonts w:ascii="Arial" w:hAnsi="Arial" w:cs="Arial"/>
        </w:rPr>
        <w:br/>
      </w:r>
    </w:p>
    <w:p w14:paraId="253E5DDF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3EAEF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 xml:space="preserve">вырубка здоровых экземпляров </w:t>
      </w:r>
      <w:proofErr w:type="spellStart"/>
      <w:r w:rsidRPr="0078639E">
        <w:rPr>
          <w:rFonts w:ascii="Arial" w:hAnsi="Arial" w:cs="Arial"/>
        </w:rPr>
        <w:t>старовозрастных</w:t>
      </w:r>
      <w:proofErr w:type="spellEnd"/>
      <w:r w:rsidRPr="0078639E">
        <w:rPr>
          <w:rFonts w:ascii="Arial" w:hAnsi="Arial" w:cs="Arial"/>
        </w:rPr>
        <w:t xml:space="preserve"> деревьев;</w:t>
      </w:r>
      <w:r w:rsidRPr="0078639E">
        <w:rPr>
          <w:rFonts w:ascii="Arial" w:hAnsi="Arial" w:cs="Arial"/>
        </w:rPr>
        <w:br/>
      </w:r>
    </w:p>
    <w:p w14:paraId="7F78B221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69DFD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78639E">
        <w:rPr>
          <w:rFonts w:ascii="Arial" w:hAnsi="Arial" w:cs="Arial"/>
        </w:rPr>
        <w:br/>
      </w:r>
    </w:p>
    <w:p w14:paraId="19F7D272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12998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строительство объектов капитального строительства;</w:t>
      </w:r>
      <w:r w:rsidRPr="0078639E">
        <w:rPr>
          <w:rFonts w:ascii="Arial" w:hAnsi="Arial" w:cs="Arial"/>
        </w:rPr>
        <w:br/>
      </w:r>
    </w:p>
    <w:p w14:paraId="6BB57F50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20AC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78639E">
        <w:rPr>
          <w:rFonts w:ascii="Arial" w:hAnsi="Arial" w:cs="Arial"/>
        </w:rPr>
        <w:br/>
      </w:r>
    </w:p>
    <w:p w14:paraId="76C3A77D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D5FA5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78639E">
        <w:rPr>
          <w:rFonts w:ascii="Arial" w:hAnsi="Arial" w:cs="Arial"/>
        </w:rPr>
        <w:br/>
      </w:r>
    </w:p>
    <w:p w14:paraId="754B12E2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04F0D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78639E">
        <w:rPr>
          <w:rFonts w:ascii="Arial" w:hAnsi="Arial" w:cs="Arial"/>
        </w:rPr>
        <w:br/>
      </w:r>
    </w:p>
    <w:p w14:paraId="5E8595BD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E62B4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78639E">
        <w:rPr>
          <w:rFonts w:ascii="Arial" w:hAnsi="Arial" w:cs="Arial"/>
        </w:rPr>
        <w:br/>
      </w:r>
    </w:p>
    <w:p w14:paraId="19AD7493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DF56F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78639E">
        <w:rPr>
          <w:rFonts w:ascii="Arial" w:hAnsi="Arial" w:cs="Arial"/>
        </w:rPr>
        <w:br/>
      </w:r>
    </w:p>
    <w:p w14:paraId="659D687B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E299F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78639E">
        <w:rPr>
          <w:rFonts w:ascii="Arial" w:hAnsi="Arial" w:cs="Arial"/>
        </w:rPr>
        <w:br/>
      </w:r>
    </w:p>
    <w:p w14:paraId="344FAB07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10574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78639E">
        <w:rPr>
          <w:rFonts w:ascii="Arial" w:hAnsi="Arial" w:cs="Arial"/>
        </w:rPr>
        <w:br/>
      </w:r>
    </w:p>
    <w:p w14:paraId="781B3224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F8AC9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78639E">
        <w:rPr>
          <w:rFonts w:ascii="Arial" w:hAnsi="Arial" w:cs="Arial"/>
        </w:rPr>
        <w:br/>
      </w:r>
    </w:p>
    <w:p w14:paraId="5A5C16A9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E42D7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размещение отходов производства и потребления;</w:t>
      </w:r>
      <w:r w:rsidRPr="0078639E">
        <w:rPr>
          <w:rFonts w:ascii="Arial" w:hAnsi="Arial" w:cs="Arial"/>
        </w:rPr>
        <w:br/>
      </w:r>
    </w:p>
    <w:p w14:paraId="7EB6E5BA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98168B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78639E">
        <w:rPr>
          <w:rFonts w:ascii="Arial" w:hAnsi="Arial" w:cs="Arial"/>
        </w:rPr>
        <w:t>других информационных знаков</w:t>
      </w:r>
      <w:proofErr w:type="gramEnd"/>
      <w:r w:rsidRPr="0078639E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78639E">
        <w:rPr>
          <w:rFonts w:ascii="Arial" w:hAnsi="Arial" w:cs="Arial"/>
        </w:rPr>
        <w:br/>
      </w:r>
    </w:p>
    <w:p w14:paraId="6AA5A3A4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3BFEA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78639E">
        <w:rPr>
          <w:rFonts w:ascii="Arial" w:hAnsi="Arial" w:cs="Arial"/>
        </w:rPr>
        <w:br/>
      </w:r>
    </w:p>
    <w:p w14:paraId="2C665F15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A71D5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10. На территории Памятника природы допускается:</w:t>
      </w:r>
      <w:r w:rsidRPr="0078639E">
        <w:rPr>
          <w:rFonts w:ascii="Arial" w:hAnsi="Arial" w:cs="Arial"/>
        </w:rPr>
        <w:br/>
      </w:r>
    </w:p>
    <w:p w14:paraId="1ECDE3FA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FC15D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78639E">
        <w:rPr>
          <w:rFonts w:ascii="Arial" w:eastAsiaTheme="majorEastAsia" w:hAnsi="Arial" w:cs="Arial"/>
        </w:rPr>
        <w:t>правилами пожарной безопасности в лесах</w:t>
      </w:r>
      <w:r w:rsidRPr="0078639E">
        <w:rPr>
          <w:rFonts w:ascii="Arial" w:hAnsi="Arial" w:cs="Arial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78639E">
        <w:rPr>
          <w:rFonts w:ascii="Arial" w:hAnsi="Arial" w:cs="Arial"/>
        </w:rPr>
        <w:br/>
      </w:r>
    </w:p>
    <w:p w14:paraId="0099FAEF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C56C0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78639E">
        <w:rPr>
          <w:rFonts w:ascii="Arial" w:hAnsi="Arial" w:cs="Arial"/>
        </w:rPr>
        <w:br/>
      </w:r>
    </w:p>
    <w:p w14:paraId="5BD8D8DE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4AF2E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78639E">
        <w:rPr>
          <w:rFonts w:ascii="Arial" w:hAnsi="Arial" w:cs="Arial"/>
        </w:rPr>
        <w:br/>
      </w:r>
    </w:p>
    <w:p w14:paraId="33C13082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EB8EE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78639E">
        <w:rPr>
          <w:rFonts w:ascii="Arial" w:hAnsi="Arial" w:cs="Arial"/>
        </w:rPr>
        <w:br/>
      </w:r>
    </w:p>
    <w:p w14:paraId="53B943CC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AD1F0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78639E">
        <w:rPr>
          <w:rFonts w:ascii="Arial" w:hAnsi="Arial" w:cs="Arial"/>
        </w:rPr>
        <w:br/>
      </w:r>
    </w:p>
    <w:p w14:paraId="6E049C15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4BECD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78639E">
        <w:rPr>
          <w:rFonts w:ascii="Arial" w:hAnsi="Arial" w:cs="Arial"/>
        </w:rPr>
        <w:br/>
      </w:r>
    </w:p>
    <w:p w14:paraId="7F788AF9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85DC1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78639E">
        <w:rPr>
          <w:rFonts w:ascii="Arial" w:hAnsi="Arial" w:cs="Arial"/>
        </w:rPr>
        <w:br/>
      </w:r>
    </w:p>
    <w:p w14:paraId="7AB19325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6F11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78639E">
        <w:rPr>
          <w:rFonts w:ascii="Arial" w:hAnsi="Arial" w:cs="Arial"/>
        </w:rPr>
        <w:br/>
      </w:r>
    </w:p>
    <w:p w14:paraId="4D3B187A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6F176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78639E">
        <w:rPr>
          <w:rFonts w:ascii="Arial" w:eastAsiaTheme="majorEastAsia" w:hAnsi="Arial" w:cs="Arial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78639E">
        <w:rPr>
          <w:rFonts w:ascii="Arial" w:hAnsi="Arial" w:cs="Arial"/>
        </w:rPr>
        <w:t>, утвержденных </w:t>
      </w:r>
      <w:r w:rsidRPr="0078639E">
        <w:rPr>
          <w:rFonts w:ascii="Arial" w:eastAsiaTheme="majorEastAsia" w:hAnsi="Arial" w:cs="Arial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78639E">
        <w:rPr>
          <w:rFonts w:ascii="Arial" w:hAnsi="Arial" w:cs="Arial"/>
        </w:rPr>
        <w:t>.</w:t>
      </w:r>
      <w:r w:rsidRPr="0078639E">
        <w:rPr>
          <w:rFonts w:ascii="Arial" w:hAnsi="Arial" w:cs="Arial"/>
        </w:rPr>
        <w:br/>
      </w:r>
    </w:p>
    <w:p w14:paraId="440A2059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7C02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78639E">
        <w:rPr>
          <w:rFonts w:ascii="Arial" w:hAnsi="Arial" w:cs="Arial"/>
        </w:rPr>
        <w:br/>
      </w:r>
    </w:p>
    <w:p w14:paraId="19E2D556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EF6D2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78639E">
        <w:rPr>
          <w:rFonts w:ascii="Arial" w:hAnsi="Arial" w:cs="Arial"/>
        </w:rPr>
        <w:br/>
      </w:r>
    </w:p>
    <w:p w14:paraId="74EFA111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2EDA8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Якшур-</w:t>
      </w:r>
      <w:r w:rsidRPr="0078639E">
        <w:rPr>
          <w:rFonts w:ascii="Arial" w:hAnsi="Arial" w:cs="Arial"/>
        </w:rPr>
        <w:lastRenderedPageBreak/>
        <w:t>Бодьинского лесничества и пунктами 9, 10 настоящего Положения.</w:t>
      </w:r>
      <w:r w:rsidRPr="0078639E">
        <w:rPr>
          <w:rFonts w:ascii="Arial" w:hAnsi="Arial" w:cs="Arial"/>
        </w:rPr>
        <w:br/>
      </w:r>
    </w:p>
    <w:p w14:paraId="13640FD7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05B5D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78639E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78639E">
        <w:rPr>
          <w:rFonts w:ascii="Arial" w:hAnsi="Arial" w:cs="Arial"/>
        </w:rPr>
        <w:t>, утвержденным </w:t>
      </w:r>
      <w:r w:rsidRPr="0078639E">
        <w:rPr>
          <w:rFonts w:ascii="Arial" w:eastAsiaTheme="majorEastAsia" w:hAnsi="Arial" w:cs="Arial"/>
        </w:rPr>
        <w:t>приказом Министерства экономического развития Российской Федерации от 1 сентября 2014 года N 540</w:t>
      </w:r>
      <w:r w:rsidRPr="0078639E">
        <w:rPr>
          <w:rFonts w:ascii="Arial" w:hAnsi="Arial" w:cs="Arial"/>
        </w:rPr>
        <w:t>:</w:t>
      </w:r>
      <w:r w:rsidRPr="0078639E">
        <w:rPr>
          <w:rFonts w:ascii="Arial" w:hAnsi="Arial" w:cs="Arial"/>
        </w:rPr>
        <w:br/>
      </w:r>
    </w:p>
    <w:p w14:paraId="6E7DB15C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A0790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1) основные виды разрешенного использования земельных участков:</w:t>
      </w:r>
      <w:r w:rsidRPr="0078639E">
        <w:rPr>
          <w:rFonts w:ascii="Arial" w:hAnsi="Arial" w:cs="Arial"/>
        </w:rPr>
        <w:br/>
      </w:r>
    </w:p>
    <w:p w14:paraId="06D10F56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45F890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деятельность по особой охране и изучению природы (код 9.0);</w:t>
      </w:r>
      <w:r w:rsidRPr="0078639E">
        <w:rPr>
          <w:rFonts w:ascii="Arial" w:hAnsi="Arial" w:cs="Arial"/>
        </w:rPr>
        <w:br/>
      </w:r>
    </w:p>
    <w:p w14:paraId="205D6722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A4D62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охрана природных территорий (код 9.1);</w:t>
      </w:r>
      <w:r w:rsidRPr="0078639E">
        <w:rPr>
          <w:rFonts w:ascii="Arial" w:hAnsi="Arial" w:cs="Arial"/>
        </w:rPr>
        <w:br/>
      </w:r>
    </w:p>
    <w:p w14:paraId="4F876DC2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A9E6B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78639E">
        <w:rPr>
          <w:rFonts w:ascii="Arial" w:hAnsi="Arial" w:cs="Arial"/>
        </w:rPr>
        <w:br/>
      </w:r>
    </w:p>
    <w:p w14:paraId="75EC3AC5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797D9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78639E">
        <w:rPr>
          <w:rFonts w:ascii="Arial" w:hAnsi="Arial" w:cs="Arial"/>
        </w:rPr>
        <w:br/>
      </w:r>
    </w:p>
    <w:p w14:paraId="0CA9121D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89171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связь (код 6.8), транспорт (код 7.0), энергетика (код 6.7) в случаях, предусмотренных настоящим Положением.</w:t>
      </w:r>
      <w:r w:rsidRPr="0078639E">
        <w:rPr>
          <w:rFonts w:ascii="Arial" w:hAnsi="Arial" w:cs="Arial"/>
        </w:rPr>
        <w:br/>
      </w:r>
    </w:p>
    <w:p w14:paraId="286081A5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A6D30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78639E">
        <w:rPr>
          <w:rFonts w:ascii="Arial" w:hAnsi="Arial" w:cs="Arial"/>
        </w:rPr>
        <w:br/>
      </w:r>
    </w:p>
    <w:p w14:paraId="3D1B8089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EE727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78639E">
        <w:rPr>
          <w:rFonts w:ascii="Arial" w:hAnsi="Arial" w:cs="Arial"/>
        </w:rPr>
        <w:br/>
      </w:r>
    </w:p>
    <w:p w14:paraId="3396A5C6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27845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78639E">
        <w:rPr>
          <w:rFonts w:ascii="Arial" w:hAnsi="Arial" w:cs="Arial"/>
        </w:rPr>
        <w:t>охотустройства</w:t>
      </w:r>
      <w:proofErr w:type="spellEnd"/>
      <w:r w:rsidRPr="0078639E">
        <w:rPr>
          <w:rFonts w:ascii="Arial" w:hAnsi="Arial" w:cs="Arial"/>
        </w:rPr>
        <w:t>, проведении лесоустройства и инвентаризации земель.</w:t>
      </w:r>
      <w:r w:rsidRPr="0078639E">
        <w:rPr>
          <w:rFonts w:ascii="Arial" w:hAnsi="Arial" w:cs="Arial"/>
        </w:rPr>
        <w:br/>
      </w:r>
    </w:p>
    <w:p w14:paraId="1DACB2A7" w14:textId="77777777" w:rsidR="0078639E" w:rsidRPr="0078639E" w:rsidRDefault="0078639E" w:rsidP="007863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lastRenderedPageBreak/>
        <w:br/>
      </w:r>
      <w:r w:rsidRPr="0078639E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054E845E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8B981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78639E">
        <w:rPr>
          <w:rFonts w:ascii="Arial" w:hAnsi="Arial" w:cs="Arial"/>
        </w:rPr>
        <w:br/>
      </w:r>
    </w:p>
    <w:p w14:paraId="0B315BEA" w14:textId="77777777" w:rsidR="0078639E" w:rsidRPr="0078639E" w:rsidRDefault="0078639E" w:rsidP="0078639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7F9FCF82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E8B493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78639E">
        <w:rPr>
          <w:rFonts w:ascii="Arial" w:hAnsi="Arial" w:cs="Arial"/>
        </w:rPr>
        <w:br/>
      </w:r>
    </w:p>
    <w:p w14:paraId="6A64391A" w14:textId="77777777" w:rsidR="0078639E" w:rsidRPr="0078639E" w:rsidRDefault="0078639E" w:rsidP="0078639E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8639E">
        <w:rPr>
          <w:rFonts w:ascii="Arial" w:hAnsi="Arial" w:cs="Arial"/>
          <w:sz w:val="24"/>
          <w:szCs w:val="24"/>
        </w:rPr>
        <w:br/>
      </w:r>
      <w:r w:rsidRPr="0078639E">
        <w:rPr>
          <w:rFonts w:ascii="Arial" w:hAnsi="Arial" w:cs="Arial"/>
          <w:sz w:val="24"/>
          <w:szCs w:val="24"/>
        </w:rPr>
        <w:br/>
        <w:t>Приложение</w:t>
      </w:r>
      <w:r w:rsidRPr="0078639E">
        <w:rPr>
          <w:rFonts w:ascii="Arial" w:hAnsi="Arial" w:cs="Arial"/>
          <w:sz w:val="24"/>
          <w:szCs w:val="24"/>
        </w:rPr>
        <w:br/>
        <w:t>к Положению</w:t>
      </w:r>
      <w:r w:rsidRPr="0078639E">
        <w:rPr>
          <w:rFonts w:ascii="Arial" w:hAnsi="Arial" w:cs="Arial"/>
          <w:sz w:val="24"/>
          <w:szCs w:val="24"/>
        </w:rPr>
        <w:br/>
        <w:t>о памятнике природы</w:t>
      </w:r>
      <w:r w:rsidRPr="0078639E">
        <w:rPr>
          <w:rFonts w:ascii="Arial" w:hAnsi="Arial" w:cs="Arial"/>
          <w:sz w:val="24"/>
          <w:szCs w:val="24"/>
        </w:rPr>
        <w:br/>
        <w:t>регионального значения</w:t>
      </w:r>
      <w:r w:rsidRPr="0078639E">
        <w:rPr>
          <w:rFonts w:ascii="Arial" w:hAnsi="Arial" w:cs="Arial"/>
          <w:sz w:val="24"/>
          <w:szCs w:val="24"/>
        </w:rPr>
        <w:br/>
        <w:t>"Урочище "</w:t>
      </w:r>
      <w:proofErr w:type="spellStart"/>
      <w:r w:rsidRPr="0078639E">
        <w:rPr>
          <w:rFonts w:ascii="Arial" w:hAnsi="Arial" w:cs="Arial"/>
          <w:sz w:val="24"/>
          <w:szCs w:val="24"/>
        </w:rPr>
        <w:t>Мыдлань-шурка</w:t>
      </w:r>
      <w:proofErr w:type="spellEnd"/>
      <w:r w:rsidRPr="0078639E">
        <w:rPr>
          <w:rFonts w:ascii="Arial" w:hAnsi="Arial" w:cs="Arial"/>
          <w:sz w:val="24"/>
          <w:szCs w:val="24"/>
        </w:rPr>
        <w:t>"</w:t>
      </w:r>
    </w:p>
    <w:p w14:paraId="21EF8226" w14:textId="77777777" w:rsidR="0078639E" w:rsidRPr="0078639E" w:rsidRDefault="0078639E" w:rsidP="0078639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8639E">
        <w:rPr>
          <w:rFonts w:ascii="Arial" w:hAnsi="Arial" w:cs="Arial"/>
          <w:b/>
          <w:bCs/>
        </w:rPr>
        <w:br/>
      </w:r>
      <w:r w:rsidRPr="0078639E">
        <w:rPr>
          <w:rFonts w:ascii="Arial" w:hAnsi="Arial" w:cs="Arial"/>
          <w:b/>
          <w:bCs/>
        </w:rPr>
        <w:br/>
        <w:t>ГРАНИЦЫ ПАМЯТНИКА ПРИРОДЫ РЕГИОНАЛЬНОГО ЗНАЧЕНИЯ "УРОЧИЩЕ "МЫДЛАНЬ-ШУРКА"</w:t>
      </w:r>
    </w:p>
    <w:p w14:paraId="7C60AE43" w14:textId="77777777" w:rsidR="0078639E" w:rsidRPr="0078639E" w:rsidRDefault="0078639E" w:rsidP="0078639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8639E">
        <w:rPr>
          <w:rFonts w:ascii="Arial" w:hAnsi="Arial" w:cs="Arial"/>
          <w:color w:val="auto"/>
        </w:rPr>
        <w:br/>
      </w:r>
      <w:r w:rsidRPr="0078639E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"Урочище "</w:t>
      </w:r>
      <w:proofErr w:type="spellStart"/>
      <w:r w:rsidRPr="0078639E">
        <w:rPr>
          <w:rFonts w:ascii="Arial" w:hAnsi="Arial" w:cs="Arial"/>
          <w:color w:val="auto"/>
        </w:rPr>
        <w:t>Мыдлань-шурка</w:t>
      </w:r>
      <w:proofErr w:type="spellEnd"/>
      <w:r w:rsidRPr="0078639E">
        <w:rPr>
          <w:rFonts w:ascii="Arial" w:hAnsi="Arial" w:cs="Arial"/>
          <w:color w:val="auto"/>
        </w:rPr>
        <w:t>"</w:t>
      </w:r>
      <w:r w:rsidRPr="0078639E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78639E" w:rsidRPr="0078639E" w14:paraId="6281660F" w14:textId="77777777" w:rsidTr="0078639E">
        <w:trPr>
          <w:trHeight w:val="15"/>
        </w:trPr>
        <w:tc>
          <w:tcPr>
            <w:tcW w:w="2957" w:type="dxa"/>
            <w:hideMark/>
          </w:tcPr>
          <w:p w14:paraId="240A44F7" w14:textId="77777777" w:rsidR="0078639E" w:rsidRPr="0078639E" w:rsidRDefault="0078639E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39047EB0" w14:textId="77777777" w:rsidR="0078639E" w:rsidRPr="0078639E" w:rsidRDefault="0078639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7C7D004C" w14:textId="77777777" w:rsidR="0078639E" w:rsidRPr="0078639E" w:rsidRDefault="0078639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8639E" w:rsidRPr="0078639E" w14:paraId="2E567EA3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306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C3C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Координаты (МСК-18), метры</w:t>
            </w:r>
          </w:p>
        </w:tc>
      </w:tr>
      <w:tr w:rsidR="0078639E" w:rsidRPr="0078639E" w14:paraId="5B459151" w14:textId="77777777" w:rsidTr="0078639E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08C8" w14:textId="77777777" w:rsidR="0078639E" w:rsidRPr="0078639E" w:rsidRDefault="0078639E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CB21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8F1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Y</w:t>
            </w:r>
          </w:p>
        </w:tc>
      </w:tr>
      <w:tr w:rsidR="0078639E" w:rsidRPr="0078639E" w14:paraId="102410F1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4A51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6D4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427241,55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E5C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2222286,55</w:t>
            </w:r>
          </w:p>
        </w:tc>
      </w:tr>
      <w:tr w:rsidR="0078639E" w:rsidRPr="0078639E" w14:paraId="1603854B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9FC0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7D6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427872,47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B1E3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2223229,92</w:t>
            </w:r>
          </w:p>
        </w:tc>
      </w:tr>
      <w:tr w:rsidR="0078639E" w:rsidRPr="0078639E" w14:paraId="70161049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492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BB1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427729,05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4AF4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2223328,15</w:t>
            </w:r>
          </w:p>
        </w:tc>
      </w:tr>
      <w:tr w:rsidR="0078639E" w:rsidRPr="0078639E" w14:paraId="79C1420F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AF5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68F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427610,19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5C5E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2223407,37</w:t>
            </w:r>
          </w:p>
        </w:tc>
      </w:tr>
      <w:tr w:rsidR="0078639E" w:rsidRPr="0078639E" w14:paraId="13F01D94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0375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715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427572,42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4961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2223432,67</w:t>
            </w:r>
          </w:p>
        </w:tc>
      </w:tr>
      <w:tr w:rsidR="0078639E" w:rsidRPr="0078639E" w14:paraId="59F5D0B1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7CA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lastRenderedPageBreak/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BE6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427469,47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67EA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2223494,95</w:t>
            </w:r>
          </w:p>
        </w:tc>
      </w:tr>
      <w:tr w:rsidR="0078639E" w:rsidRPr="0078639E" w14:paraId="24EE7AD9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F21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2ED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427184,70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3A8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2223624,97</w:t>
            </w:r>
          </w:p>
        </w:tc>
      </w:tr>
      <w:tr w:rsidR="0078639E" w:rsidRPr="0078639E" w14:paraId="0AEF43DE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A6B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395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426916,08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3C8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2223705,74</w:t>
            </w:r>
          </w:p>
        </w:tc>
      </w:tr>
      <w:tr w:rsidR="0078639E" w:rsidRPr="0078639E" w14:paraId="1B0C2BA7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44F0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61E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426916,18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0BD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2223675,59</w:t>
            </w:r>
          </w:p>
        </w:tc>
      </w:tr>
      <w:tr w:rsidR="0078639E" w:rsidRPr="0078639E" w14:paraId="1FF4AD7E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5DA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2A5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426937,80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1AD5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2223638,50</w:t>
            </w:r>
          </w:p>
        </w:tc>
      </w:tr>
      <w:tr w:rsidR="0078639E" w:rsidRPr="0078639E" w14:paraId="09956FE8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730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56A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426960,47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AD61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2223580,12</w:t>
            </w:r>
          </w:p>
        </w:tc>
      </w:tr>
      <w:tr w:rsidR="0078639E" w:rsidRPr="0078639E" w14:paraId="30475B4F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2C88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30A08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426963,47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907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2223507,10</w:t>
            </w:r>
          </w:p>
        </w:tc>
      </w:tr>
      <w:tr w:rsidR="0078639E" w:rsidRPr="0078639E" w14:paraId="159669A1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A80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4B6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426981,00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F08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2223439,07</w:t>
            </w:r>
          </w:p>
        </w:tc>
      </w:tr>
      <w:tr w:rsidR="0078639E" w:rsidRPr="0078639E" w14:paraId="33DF5FDF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0A7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8F2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426974,70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2C3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2223365,20</w:t>
            </w:r>
          </w:p>
        </w:tc>
      </w:tr>
      <w:tr w:rsidR="0078639E" w:rsidRPr="0078639E" w14:paraId="1562E2AD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CDB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FDC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426952,63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AC8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2223299,10</w:t>
            </w:r>
          </w:p>
        </w:tc>
      </w:tr>
      <w:tr w:rsidR="0078639E" w:rsidRPr="0078639E" w14:paraId="3064884B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CC76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67488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426951,20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3896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2223257,90</w:t>
            </w:r>
          </w:p>
        </w:tc>
      </w:tr>
      <w:tr w:rsidR="0078639E" w:rsidRPr="0078639E" w14:paraId="5CC68A9B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D68C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A73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426964,76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4FB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2223228,86</w:t>
            </w:r>
          </w:p>
        </w:tc>
      </w:tr>
      <w:tr w:rsidR="0078639E" w:rsidRPr="0078639E" w14:paraId="3CC41920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35B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E241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426991,37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A35E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2223211,30</w:t>
            </w:r>
          </w:p>
        </w:tc>
      </w:tr>
      <w:tr w:rsidR="0078639E" w:rsidRPr="0078639E" w14:paraId="740C4AFB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4C18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6CB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426969,30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B10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2223183,33</w:t>
            </w:r>
          </w:p>
        </w:tc>
      </w:tr>
      <w:tr w:rsidR="0078639E" w:rsidRPr="0078639E" w14:paraId="2A661AD5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57F8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8A7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426950,00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5C4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2223187,60</w:t>
            </w:r>
          </w:p>
        </w:tc>
      </w:tr>
      <w:tr w:rsidR="0078639E" w:rsidRPr="0078639E" w14:paraId="65874787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227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6F4D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426854,00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AC21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2223190,20</w:t>
            </w:r>
          </w:p>
        </w:tc>
      </w:tr>
      <w:tr w:rsidR="0078639E" w:rsidRPr="0078639E" w14:paraId="1BA8E14D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FE23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CEC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426804,28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01E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2223217,80</w:t>
            </w:r>
          </w:p>
        </w:tc>
      </w:tr>
      <w:tr w:rsidR="0078639E" w:rsidRPr="0078639E" w14:paraId="2FFA3990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18A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4B5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426753,99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CA1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2223235,00</w:t>
            </w:r>
          </w:p>
        </w:tc>
      </w:tr>
      <w:tr w:rsidR="0078639E" w:rsidRPr="0078639E" w14:paraId="781E6DD9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F154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98C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426742,00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6BB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2223301,00</w:t>
            </w:r>
          </w:p>
        </w:tc>
      </w:tr>
      <w:tr w:rsidR="0078639E" w:rsidRPr="0078639E" w14:paraId="41EFF59D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0F46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CA91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426757,22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0A38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2223361,29</w:t>
            </w:r>
          </w:p>
        </w:tc>
      </w:tr>
      <w:tr w:rsidR="0078639E" w:rsidRPr="0078639E" w14:paraId="656DD99A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57C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9918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426785,59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EE8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2223449,28</w:t>
            </w:r>
          </w:p>
        </w:tc>
      </w:tr>
      <w:tr w:rsidR="0078639E" w:rsidRPr="0078639E" w14:paraId="242E2450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C3C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FC90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426678,74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424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2223394,24</w:t>
            </w:r>
          </w:p>
        </w:tc>
      </w:tr>
      <w:tr w:rsidR="0078639E" w:rsidRPr="0078639E" w14:paraId="06FEA5A3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E356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1EA6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426450,60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C04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2223607,59</w:t>
            </w:r>
          </w:p>
        </w:tc>
      </w:tr>
      <w:tr w:rsidR="0078639E" w:rsidRPr="0078639E" w14:paraId="460361FE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50E0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AB50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426446,16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D94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2223613,49</w:t>
            </w:r>
          </w:p>
        </w:tc>
      </w:tr>
      <w:tr w:rsidR="0078639E" w:rsidRPr="0078639E" w14:paraId="4356699A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280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2D3A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425524,11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A25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2223460,10</w:t>
            </w:r>
          </w:p>
        </w:tc>
      </w:tr>
      <w:tr w:rsidR="0078639E" w:rsidRPr="0078639E" w14:paraId="1E9070DD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00C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99B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425530,03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6BE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2223431,29</w:t>
            </w:r>
          </w:p>
        </w:tc>
      </w:tr>
      <w:tr w:rsidR="0078639E" w:rsidRPr="0078639E" w14:paraId="2401A16D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9B3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E3B8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425533,54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08C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2223395,64</w:t>
            </w:r>
          </w:p>
        </w:tc>
      </w:tr>
      <w:tr w:rsidR="0078639E" w:rsidRPr="0078639E" w14:paraId="13B96080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9D3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909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425537,39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A91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2223303,02</w:t>
            </w:r>
          </w:p>
        </w:tc>
      </w:tr>
      <w:tr w:rsidR="0078639E" w:rsidRPr="0078639E" w14:paraId="0467A685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C84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DAA1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425540,24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2AF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2223250,69</w:t>
            </w:r>
          </w:p>
        </w:tc>
      </w:tr>
      <w:tr w:rsidR="0078639E" w:rsidRPr="0078639E" w14:paraId="4303FA74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ECC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1598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425547,19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26A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2223146,37</w:t>
            </w:r>
          </w:p>
        </w:tc>
      </w:tr>
      <w:tr w:rsidR="0078639E" w:rsidRPr="0078639E" w14:paraId="42D77922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19A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93A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425546,81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5CE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2223107,47</w:t>
            </w:r>
          </w:p>
        </w:tc>
      </w:tr>
      <w:tr w:rsidR="0078639E" w:rsidRPr="0078639E" w14:paraId="406B2813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F32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3FFC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425546,46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6DD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2223085,11</w:t>
            </w:r>
          </w:p>
        </w:tc>
      </w:tr>
      <w:tr w:rsidR="0078639E" w:rsidRPr="0078639E" w14:paraId="66AE2E7D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D3F9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344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425539,60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D4F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2223043,25</w:t>
            </w:r>
          </w:p>
        </w:tc>
      </w:tr>
      <w:tr w:rsidR="0078639E" w:rsidRPr="0078639E" w14:paraId="1B8188FF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64C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DBD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425529,06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EED6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2223003,77</w:t>
            </w:r>
          </w:p>
        </w:tc>
      </w:tr>
      <w:tr w:rsidR="0078639E" w:rsidRPr="0078639E" w14:paraId="3A1EC0A3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5ED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9E3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425483,82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C00F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2222867,02</w:t>
            </w:r>
          </w:p>
        </w:tc>
      </w:tr>
      <w:tr w:rsidR="0078639E" w:rsidRPr="0078639E" w14:paraId="367BB1B7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081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B3F3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425472,82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375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2222831,15</w:t>
            </w:r>
          </w:p>
        </w:tc>
      </w:tr>
      <w:tr w:rsidR="0078639E" w:rsidRPr="0078639E" w14:paraId="341E887B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D7A4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6DA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425463,61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9AC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2222791,57</w:t>
            </w:r>
          </w:p>
        </w:tc>
      </w:tr>
      <w:tr w:rsidR="0078639E" w:rsidRPr="0078639E" w14:paraId="089FF4D2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9567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452C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425438,11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57A9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2222665,44</w:t>
            </w:r>
          </w:p>
        </w:tc>
      </w:tr>
      <w:tr w:rsidR="0078639E" w:rsidRPr="0078639E" w14:paraId="2849DC75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CAA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EECAB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425428,34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415A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2222622,89</w:t>
            </w:r>
          </w:p>
        </w:tc>
      </w:tr>
      <w:tr w:rsidR="0078639E" w:rsidRPr="0078639E" w14:paraId="59CD22E5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B4846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0821E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425409,88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C86D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2222583,29</w:t>
            </w:r>
          </w:p>
        </w:tc>
      </w:tr>
      <w:tr w:rsidR="0078639E" w:rsidRPr="0078639E" w14:paraId="1BE50BDB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087A8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F10D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425407,26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6254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2222579,98</w:t>
            </w:r>
          </w:p>
        </w:tc>
      </w:tr>
      <w:tr w:rsidR="0078639E" w:rsidRPr="0078639E" w14:paraId="12ED3360" w14:textId="77777777" w:rsidTr="0078639E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9425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2322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427241,55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CB6E" w14:textId="77777777" w:rsidR="0078639E" w:rsidRPr="0078639E" w:rsidRDefault="0078639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78639E">
              <w:t>2222286,55</w:t>
            </w:r>
          </w:p>
        </w:tc>
      </w:tr>
    </w:tbl>
    <w:p w14:paraId="30D89961" w14:textId="77777777" w:rsidR="0078639E" w:rsidRPr="0078639E" w:rsidRDefault="0078639E" w:rsidP="0078639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8639E">
        <w:rPr>
          <w:rFonts w:ascii="Arial" w:hAnsi="Arial" w:cs="Arial"/>
          <w:color w:val="auto"/>
        </w:rPr>
        <w:lastRenderedPageBreak/>
        <w:br/>
      </w:r>
      <w:r w:rsidRPr="0078639E">
        <w:rPr>
          <w:rFonts w:ascii="Arial" w:hAnsi="Arial" w:cs="Arial"/>
          <w:color w:val="auto"/>
        </w:rPr>
        <w:br/>
        <w:t>2. План границ памятника природы регионального значения "Урочище "</w:t>
      </w:r>
      <w:proofErr w:type="spellStart"/>
      <w:r w:rsidRPr="0078639E">
        <w:rPr>
          <w:rFonts w:ascii="Arial" w:hAnsi="Arial" w:cs="Arial"/>
          <w:color w:val="auto"/>
        </w:rPr>
        <w:t>Мыдлань-шурка</w:t>
      </w:r>
      <w:proofErr w:type="spellEnd"/>
      <w:r w:rsidRPr="0078639E">
        <w:rPr>
          <w:rFonts w:ascii="Arial" w:hAnsi="Arial" w:cs="Arial"/>
          <w:color w:val="auto"/>
        </w:rPr>
        <w:t>"*</w:t>
      </w:r>
    </w:p>
    <w:p w14:paraId="0080FE3A" w14:textId="77777777" w:rsidR="0078639E" w:rsidRPr="0078639E" w:rsidRDefault="0078639E" w:rsidP="0078639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________________</w:t>
      </w:r>
    </w:p>
    <w:p w14:paraId="6FA59E55" w14:textId="77777777" w:rsidR="0078639E" w:rsidRPr="0078639E" w:rsidRDefault="0078639E" w:rsidP="0078639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8639E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3FB8039D" w14:textId="77777777" w:rsidR="0078639E" w:rsidRPr="0078639E" w:rsidRDefault="0078639E" w:rsidP="0078639E"/>
    <w:p w14:paraId="7E47E940" w14:textId="77777777" w:rsidR="00233FAD" w:rsidRPr="0078639E" w:rsidRDefault="00233FAD"/>
    <w:p w14:paraId="3C1A9FCA" w14:textId="77777777" w:rsidR="0078639E" w:rsidRPr="0078639E" w:rsidRDefault="007863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639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863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7863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639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863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8639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8639E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786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7863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