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E2F17D" w14:textId="77777777" w:rsidR="00D21C27" w:rsidRDefault="00D21C27" w:rsidP="00D21C2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РАЙОННАЯ ДУМА МУНИЦИПАЛЬНОГО ОБРАЗОВАНИЯ ПРИУРАЛЬСКИЙ РАЙОН ЯМАЛО-НЕНЕЦКОГО АВТОНОМНОГО ОКРУГА</w:t>
      </w:r>
    </w:p>
    <w:p w14:paraId="0456F585" w14:textId="77777777" w:rsidR="00D21C27" w:rsidRDefault="00D21C27" w:rsidP="00D21C2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РЕШЕНИЕ</w:t>
      </w:r>
    </w:p>
    <w:p w14:paraId="1715B022" w14:textId="77777777" w:rsidR="00D21C27" w:rsidRDefault="00D21C27" w:rsidP="00D21C2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 июня 2012 года N 29</w:t>
      </w:r>
      <w:r>
        <w:rPr>
          <w:rFonts w:ascii="Arial" w:hAnsi="Arial" w:cs="Arial"/>
          <w:b/>
          <w:bCs/>
          <w:color w:val="444444"/>
        </w:rPr>
        <w:br/>
      </w:r>
    </w:p>
    <w:p w14:paraId="3612C066" w14:textId="77777777" w:rsidR="00D21C27" w:rsidRDefault="00D21C27" w:rsidP="00D21C2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 порядке организации и проведения общественных обсуждений воздействия намечаемой хозяйственной и иной деятельности на окружающую среду на территории муниципального образования Приуральский район</w:t>
      </w:r>
      <w:r>
        <w:rPr>
          <w:rFonts w:ascii="Arial" w:hAnsi="Arial" w:cs="Arial"/>
          <w:b/>
          <w:bCs/>
          <w:color w:val="444444"/>
        </w:rPr>
        <w:br/>
      </w:r>
    </w:p>
    <w:p w14:paraId="086BDDCD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9 части 1 статьи 15 Федерального закона от 06 октября 2003 года N 131-ФЗ "Об общих принципах местного самоуправления в Российской Федерации", Федеральным законом от 10 января 2002 года N 7-ФЗ "Об охране окружающей среды", частью 1 статьи 9 Федерального закона от 23 ноября 1995 года N 174-ФЗ "Об экологической экспертизе", во исполнение пункта 3 перечня поручений Президента Российской Федерации по итогам заседания президиума Государственного совета Российской Федерации 20 июня 2011 года Пр-1742ГС, руководствуясь Уставом муниципального образования Приуральский район, Районная Дума</w:t>
      </w:r>
      <w:r>
        <w:rPr>
          <w:rFonts w:ascii="Arial" w:hAnsi="Arial" w:cs="Arial"/>
          <w:color w:val="444444"/>
        </w:rPr>
        <w:br/>
      </w:r>
    </w:p>
    <w:p w14:paraId="2D28C5A9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РЕШИЛА:</w:t>
      </w:r>
      <w:r>
        <w:rPr>
          <w:rFonts w:ascii="Arial" w:hAnsi="Arial" w:cs="Arial"/>
          <w:color w:val="444444"/>
        </w:rPr>
        <w:br/>
      </w:r>
    </w:p>
    <w:p w14:paraId="1033A31D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 порядке организации и проведения общественных обсуждений воздействия намечаемой хозяйственной и иной деятельности на окружающую среду на территории муниципального образования Приуральский район согласно приложению к настоящему решению.</w:t>
      </w:r>
      <w:r>
        <w:rPr>
          <w:rFonts w:ascii="Arial" w:hAnsi="Arial" w:cs="Arial"/>
          <w:color w:val="444444"/>
        </w:rPr>
        <w:br/>
      </w:r>
    </w:p>
    <w:p w14:paraId="28054449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Опубликовать настоящее решение в районной газете "Приуралье" и разместить на официальном сайте Администрации муниципального образования Приуральский район.</w:t>
      </w:r>
      <w:r>
        <w:rPr>
          <w:rFonts w:ascii="Arial" w:hAnsi="Arial" w:cs="Arial"/>
          <w:color w:val="444444"/>
        </w:rPr>
        <w:br/>
      </w:r>
    </w:p>
    <w:p w14:paraId="6D197990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Председатель Районной Думы</w:t>
      </w:r>
      <w:r>
        <w:rPr>
          <w:rFonts w:ascii="Arial" w:hAnsi="Arial" w:cs="Arial"/>
          <w:color w:val="444444"/>
        </w:rPr>
        <w:br/>
        <w:t> </w:t>
      </w:r>
      <w:proofErr w:type="gramStart"/>
      <w:r>
        <w:rPr>
          <w:rFonts w:ascii="Arial" w:hAnsi="Arial" w:cs="Arial"/>
          <w:color w:val="444444"/>
        </w:rPr>
        <w:t>А.Г.</w:t>
      </w:r>
      <w:proofErr w:type="gramEnd"/>
      <w:r>
        <w:rPr>
          <w:rFonts w:ascii="Arial" w:hAnsi="Arial" w:cs="Arial"/>
          <w:color w:val="444444"/>
        </w:rPr>
        <w:t xml:space="preserve"> Рязанов</w:t>
      </w:r>
    </w:p>
    <w:p w14:paraId="05596960" w14:textId="77777777" w:rsidR="00D21C27" w:rsidRDefault="00D21C27" w:rsidP="00D21C2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решением Районной Думы</w:t>
      </w:r>
      <w:r>
        <w:rPr>
          <w:rFonts w:ascii="Arial" w:hAnsi="Arial" w:cs="Arial"/>
          <w:color w:val="444444"/>
          <w:sz w:val="24"/>
          <w:szCs w:val="24"/>
        </w:rPr>
        <w:br/>
        <w:t>муниципального образования</w:t>
      </w:r>
      <w:r>
        <w:rPr>
          <w:rFonts w:ascii="Arial" w:hAnsi="Arial" w:cs="Arial"/>
          <w:color w:val="444444"/>
          <w:sz w:val="24"/>
          <w:szCs w:val="24"/>
        </w:rPr>
        <w:br/>
        <w:t>Приуральский район</w:t>
      </w:r>
      <w:r>
        <w:rPr>
          <w:rFonts w:ascii="Arial" w:hAnsi="Arial" w:cs="Arial"/>
          <w:color w:val="444444"/>
          <w:sz w:val="24"/>
          <w:szCs w:val="24"/>
        </w:rPr>
        <w:br/>
        <w:t>от 01 июня 2012 года N 29</w:t>
      </w:r>
    </w:p>
    <w:p w14:paraId="522C3641" w14:textId="77777777" w:rsidR="00D21C27" w:rsidRDefault="00D21C27" w:rsidP="00D21C2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 порядке организации и проведения общественных обсуждений воздействия намечаемой хозяйственной и иной деятельности на окружающую среду на территории муниципального образования Приуральский район</w:t>
      </w:r>
    </w:p>
    <w:p w14:paraId="052A462A" w14:textId="77777777" w:rsidR="00D21C27" w:rsidRDefault="00D21C27" w:rsidP="00D21C2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I. Общие положения</w:t>
      </w:r>
    </w:p>
    <w:p w14:paraId="41D277F9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516692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Настоящее Положение разработано в соответствии с Конституцией РФ, Градостроительным кодексом РФ, Федеральным законом от 10 января 2002 года N 7-ФЗ "Об охране окружающей среды", Федеральным законом от 23 ноября 1995 года N 174-ФЗ "Об экологической экспертизе", Федеральным законом от 06 октября 2003 года N 131-ФЗ "Об общих принципах организации местного самоуправления в Российской Федерации", Приказом </w:t>
      </w:r>
      <w:proofErr w:type="spellStart"/>
      <w:r>
        <w:rPr>
          <w:rFonts w:ascii="Arial" w:hAnsi="Arial" w:cs="Arial"/>
          <w:color w:val="444444"/>
        </w:rPr>
        <w:t>Госкомэкологии</w:t>
      </w:r>
      <w:proofErr w:type="spellEnd"/>
      <w:r>
        <w:rPr>
          <w:rFonts w:ascii="Arial" w:hAnsi="Arial" w:cs="Arial"/>
          <w:color w:val="444444"/>
        </w:rPr>
        <w:t xml:space="preserve"> РФ от 16 мая 2000 года N 372 "Об утверждении Положения об оценке воздействия намечаемой хозяйственной и иной деятельности на окружающую среду в Российской Федерации", Уставом муниципального образования Приуральский район и регламентирует порядок организации и проведения общественных обсуждений воздействия намечаемой хозяйственной и иной деятельности на окружающую среду на территории муниципального образования Приуральский район (далее - муниципальный район).</w:t>
      </w:r>
      <w:r>
        <w:rPr>
          <w:rFonts w:ascii="Arial" w:hAnsi="Arial" w:cs="Arial"/>
          <w:color w:val="444444"/>
        </w:rPr>
        <w:br/>
      </w:r>
    </w:p>
    <w:p w14:paraId="47D8C415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Цели проведения общественных обсуждений:</w:t>
      </w:r>
      <w:r>
        <w:rPr>
          <w:rFonts w:ascii="Arial" w:hAnsi="Arial" w:cs="Arial"/>
          <w:color w:val="444444"/>
        </w:rPr>
        <w:br/>
      </w:r>
    </w:p>
    <w:p w14:paraId="61E739AF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соблюдение основных принципов охраны окружающей среды, установленных Федеральным законом от 10 января 2002 года N 7-ФЗ "Об охране окружающей среды";</w:t>
      </w:r>
      <w:r>
        <w:rPr>
          <w:rFonts w:ascii="Arial" w:hAnsi="Arial" w:cs="Arial"/>
          <w:color w:val="444444"/>
        </w:rPr>
        <w:br/>
      </w:r>
    </w:p>
    <w:p w14:paraId="7E9CE987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информирование общественности о намечаемой хозяйственной и иной деятельности на территории муниципального района и о возможном воздействии на окружающую среду;</w:t>
      </w:r>
      <w:r>
        <w:rPr>
          <w:rFonts w:ascii="Arial" w:hAnsi="Arial" w:cs="Arial"/>
          <w:color w:val="444444"/>
        </w:rPr>
        <w:br/>
      </w:r>
    </w:p>
    <w:p w14:paraId="64B7E304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выявление общественных предпочтений в процессе оценки воздействия намечаемой хозяйственной и иной деятельности на окружающую среду;</w:t>
      </w:r>
      <w:r>
        <w:rPr>
          <w:rFonts w:ascii="Arial" w:hAnsi="Arial" w:cs="Arial"/>
          <w:color w:val="444444"/>
        </w:rPr>
        <w:br/>
      </w:r>
    </w:p>
    <w:p w14:paraId="7D8CFDC5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учет мнения населения при принятии решения о размещении на территории муниципального района объектов, хозяйственная и иная деятельность которых может причинить вред окружающей среде;</w:t>
      </w:r>
      <w:r>
        <w:rPr>
          <w:rFonts w:ascii="Arial" w:hAnsi="Arial" w:cs="Arial"/>
          <w:color w:val="444444"/>
        </w:rPr>
        <w:br/>
      </w:r>
    </w:p>
    <w:p w14:paraId="24F06F4C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учет требований уполномоченных органов исполнительной власти Ямало-Ненецкого автономного округа по охране окружающей среды;</w:t>
      </w:r>
      <w:r>
        <w:rPr>
          <w:rFonts w:ascii="Arial" w:hAnsi="Arial" w:cs="Arial"/>
          <w:color w:val="444444"/>
        </w:rPr>
        <w:br/>
      </w:r>
    </w:p>
    <w:p w14:paraId="36EA6C7C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своевременное выявление потенциальных экологических конфликтов и их разрешение на ранней стадии.</w:t>
      </w:r>
      <w:r>
        <w:rPr>
          <w:rFonts w:ascii="Arial" w:hAnsi="Arial" w:cs="Arial"/>
          <w:color w:val="444444"/>
        </w:rPr>
        <w:br/>
      </w:r>
    </w:p>
    <w:p w14:paraId="5A509B86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Общественные обсуждения воздействия намечаемой хозяйственной и иной деятельности на окружающую среду на территории муниципального района (далее - общественные обсуждения), как комплекс мероприятий, направленных на информирование общественности и учета мнения о намечаемой хозяйственной и иной деятельности и ее возможном воздействии на окружающую среду, проводятся в рамках оценки воздействия намечаемой хозяйственной и иной деятельности на окружающую среду.</w:t>
      </w:r>
      <w:r>
        <w:rPr>
          <w:rFonts w:ascii="Arial" w:hAnsi="Arial" w:cs="Arial"/>
          <w:color w:val="444444"/>
        </w:rPr>
        <w:br/>
      </w:r>
    </w:p>
    <w:p w14:paraId="616B52A6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Материалы общественных обсуждений соответственно являются частью документации, подготавливаемой при проведении оценки воздействия намечаемой хозяйственной и иной деятельности на окружающую среду.</w:t>
      </w:r>
      <w:r>
        <w:rPr>
          <w:rFonts w:ascii="Arial" w:hAnsi="Arial" w:cs="Arial"/>
          <w:color w:val="444444"/>
        </w:rPr>
        <w:br/>
      </w:r>
    </w:p>
    <w:p w14:paraId="6D4E8484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 Предметом общественных обсуждений является планируемая на территории муниципального района хозяйственная и иная деятельность, которая может оказать прямое или косвенное воздействие на окружающую среду, независимо от организационно-правовых форм собственности субъектов хозяйственной и иной деятельности.</w:t>
      </w:r>
      <w:r>
        <w:rPr>
          <w:rFonts w:ascii="Arial" w:hAnsi="Arial" w:cs="Arial"/>
          <w:color w:val="444444"/>
        </w:rPr>
        <w:br/>
      </w:r>
    </w:p>
    <w:p w14:paraId="783EB077" w14:textId="77777777" w:rsidR="00D21C27" w:rsidRDefault="00D21C27" w:rsidP="00D21C2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Состав участников общественных обсуждений</w:t>
      </w:r>
    </w:p>
    <w:p w14:paraId="1804B075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F22949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Участниками общественных обсуждений являются:</w:t>
      </w:r>
      <w:r>
        <w:rPr>
          <w:rFonts w:ascii="Arial" w:hAnsi="Arial" w:cs="Arial"/>
          <w:color w:val="444444"/>
        </w:rPr>
        <w:br/>
      </w:r>
    </w:p>
    <w:p w14:paraId="13269284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юридические лица и (или) индивидуальные предприниматели, планирующие хозяйственную или иную деятельность (далее - инициаторы общественных обсуждений);</w:t>
      </w:r>
      <w:r>
        <w:rPr>
          <w:rFonts w:ascii="Arial" w:hAnsi="Arial" w:cs="Arial"/>
          <w:color w:val="444444"/>
        </w:rPr>
        <w:br/>
      </w:r>
    </w:p>
    <w:p w14:paraId="49CF7FE2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юридические лица и (или) индивидуальные предприниматели, интересы которых могут быть прямо либо косвенно затронуты планируемой хозяйственной или иной деятельностью;</w:t>
      </w:r>
      <w:r>
        <w:rPr>
          <w:rFonts w:ascii="Arial" w:hAnsi="Arial" w:cs="Arial"/>
          <w:color w:val="444444"/>
        </w:rPr>
        <w:br/>
      </w:r>
    </w:p>
    <w:p w14:paraId="3869E834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общественные организации, объединения;</w:t>
      </w:r>
      <w:r>
        <w:rPr>
          <w:rFonts w:ascii="Arial" w:hAnsi="Arial" w:cs="Arial"/>
          <w:color w:val="444444"/>
        </w:rPr>
        <w:br/>
      </w:r>
    </w:p>
    <w:p w14:paraId="51FDEA55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граждане, достигшие на день проведения общественных обсуждений 18-летнего возраста и постоянно проживающие на территории муниципального района;</w:t>
      </w:r>
      <w:r>
        <w:rPr>
          <w:rFonts w:ascii="Arial" w:hAnsi="Arial" w:cs="Arial"/>
          <w:color w:val="444444"/>
        </w:rPr>
        <w:br/>
      </w:r>
    </w:p>
    <w:p w14:paraId="151397BF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уполномоченный орган исполнительной власти Ямало-Ненецкого автономного округа по охране окружающей среды;</w:t>
      </w:r>
      <w:r>
        <w:rPr>
          <w:rFonts w:ascii="Arial" w:hAnsi="Arial" w:cs="Arial"/>
          <w:color w:val="444444"/>
        </w:rPr>
        <w:br/>
      </w:r>
    </w:p>
    <w:p w14:paraId="2BB13E33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органы местного самоуправления муниципального района, органы местного самоуправления поселений, входящих в состав территории муниципального района.</w:t>
      </w:r>
      <w:r>
        <w:rPr>
          <w:rFonts w:ascii="Arial" w:hAnsi="Arial" w:cs="Arial"/>
          <w:color w:val="444444"/>
        </w:rPr>
        <w:br/>
      </w:r>
    </w:p>
    <w:p w14:paraId="49ABECC4" w14:textId="77777777" w:rsidR="00D21C27" w:rsidRDefault="00D21C27" w:rsidP="00D21C2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Подготовительные процедуры</w:t>
      </w:r>
    </w:p>
    <w:p w14:paraId="63A6E48E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9B151F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Инициатор общественных обсуждений не менее чем за 15 рабочих дней до подачи письменного обращения, указанного в пункте 10 настоящего положения, представляет в 2 экземплярах в адрес управления природно-ресурсного регулирования, землепользования и охраны окружающей среды Администрации муниципального образования Приуральский район (далее - управление) документацию, содержащую общее описание намечаемой деятельности, цели ее реализации, сроки осуществления, предполагаемое место размещения объектов, возможные альтернативы, описание условий ее реализации, другую информацию, предусмотренную действующим законодательством, а также проводит предварительные консультации с целью определения состава участников общественных обсуждений.</w:t>
      </w:r>
      <w:r>
        <w:rPr>
          <w:rFonts w:ascii="Arial" w:hAnsi="Arial" w:cs="Arial"/>
          <w:color w:val="444444"/>
        </w:rPr>
        <w:br/>
      </w:r>
    </w:p>
    <w:p w14:paraId="1C861191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Управление в течение 5 рабочих дней с момента получения от инициатора общественных обсуждений документации, указанной в пункте 6 настоящего положения, направляют ее для ознакомления в уполномоченный орган исполнительной власти Ямало-Ненецкого автономного округа по охране окружающей среды и свои предложения о составе участников общественных </w:t>
      </w:r>
      <w:r>
        <w:rPr>
          <w:rFonts w:ascii="Arial" w:hAnsi="Arial" w:cs="Arial"/>
          <w:color w:val="444444"/>
        </w:rPr>
        <w:lastRenderedPageBreak/>
        <w:t>обсуждений.</w:t>
      </w:r>
      <w:r>
        <w:rPr>
          <w:rFonts w:ascii="Arial" w:hAnsi="Arial" w:cs="Arial"/>
          <w:color w:val="444444"/>
        </w:rPr>
        <w:br/>
      </w:r>
    </w:p>
    <w:p w14:paraId="5E5CB034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Уполномоченный орган исполнительной власти Ямало-Ненецкого автономного округа по охране окружающей среды в течение 5 рабочих дней направляет свое мнение по рассматриваемой документации и составу участников общественных обсуждений в управление.</w:t>
      </w:r>
      <w:r>
        <w:rPr>
          <w:rFonts w:ascii="Arial" w:hAnsi="Arial" w:cs="Arial"/>
          <w:color w:val="444444"/>
        </w:rPr>
        <w:br/>
      </w:r>
    </w:p>
    <w:p w14:paraId="24E0B480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Мнение уполномоченного органа исполнительной власти Ямало-Ненецкого автономного округа по охране окружающей среды учитывается управлением при подготовке правового акта Председателя Районной Думы муниципального образования Приуральский район (далее - Председатель Районной Думы) о проведении общественных обсуждений.</w:t>
      </w:r>
      <w:r>
        <w:rPr>
          <w:rFonts w:ascii="Arial" w:hAnsi="Arial" w:cs="Arial"/>
          <w:color w:val="444444"/>
        </w:rPr>
        <w:br/>
      </w:r>
    </w:p>
    <w:p w14:paraId="5B7964C5" w14:textId="77777777" w:rsidR="00D21C27" w:rsidRDefault="00D21C27" w:rsidP="00D21C2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IV. Порядок организации общественных обсуждений</w:t>
      </w:r>
    </w:p>
    <w:p w14:paraId="5B1BC457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481139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 основании письменного обращения инициатора общественных обсуждений с указанием вопроса, выносимого на общественное обсуждение, и предоставленных в соответствии с пунктом 12 настоящего Положения документов в срок не более 15 рабочих дней Председателем Районной Думы принимается правовой акт Председателя Районной Думы о проведении общественных обсуждений. Правовой акт Председателя Районной Думы о проведении общественных обсуждений подлежит опубликованию в районной газете "Приуралье" Администрацией муниципального образования Приуральский район и в окружной общественно-политической газете Ямало-Ненецкого автономного округа "Красный Север" уполномоченным органом исполнительной власти Ямало-Ненецкого автономного округа по охране окружающей среды в течение 7 рабочих дней с момента подписания, но не менее чем за 30 дней до дня проведения общественных обсуждений.</w:t>
      </w:r>
      <w:r>
        <w:rPr>
          <w:rFonts w:ascii="Arial" w:hAnsi="Arial" w:cs="Arial"/>
          <w:color w:val="444444"/>
        </w:rPr>
        <w:br/>
      </w:r>
    </w:p>
    <w:p w14:paraId="0EC9ACD3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Прием письменного обращения инициатора общественных обсуждений, а также подготовка проекта правового акта Председателя Районной Думы о проведении общественных обсуждений осуществляется управлением.</w:t>
      </w:r>
      <w:r>
        <w:rPr>
          <w:rFonts w:ascii="Arial" w:hAnsi="Arial" w:cs="Arial"/>
          <w:color w:val="444444"/>
        </w:rPr>
        <w:br/>
      </w:r>
    </w:p>
    <w:p w14:paraId="69F7CA74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В правовом акте, указанном в пункте 10 настоящего Положения, указывается предмет общественных обсуждений, дата, время и место их проведения.</w:t>
      </w:r>
      <w:r>
        <w:rPr>
          <w:rFonts w:ascii="Arial" w:hAnsi="Arial" w:cs="Arial"/>
          <w:color w:val="444444"/>
        </w:rPr>
        <w:br/>
      </w:r>
    </w:p>
    <w:p w14:paraId="621EBFFF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К обращению о проведении общественных обсуждений инициатором должны быть приложены следующие материалы о намечаемой хозяйственной и иной деятельности:</w:t>
      </w:r>
      <w:r>
        <w:rPr>
          <w:rFonts w:ascii="Arial" w:hAnsi="Arial" w:cs="Arial"/>
          <w:color w:val="444444"/>
        </w:rPr>
        <w:br/>
      </w:r>
    </w:p>
    <w:p w14:paraId="50B87D24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заявителе - юридическом лице, индивидуальном предпринимателе;</w:t>
      </w:r>
      <w:r>
        <w:rPr>
          <w:rFonts w:ascii="Arial" w:hAnsi="Arial" w:cs="Arial"/>
          <w:color w:val="444444"/>
        </w:rPr>
        <w:br/>
      </w:r>
    </w:p>
    <w:p w14:paraId="50A5B04F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описание предмета общественных обсуждений, включая обоснование потребности, условия и цель реализации, возможные альтернативы, сроки осуществления, предполагаемое место размещения объектов, возможность трансграничного воздействия, объем потребности в земельных, энергетических и иных ресурсах;</w:t>
      </w:r>
      <w:r>
        <w:rPr>
          <w:rFonts w:ascii="Arial" w:hAnsi="Arial" w:cs="Arial"/>
          <w:color w:val="444444"/>
        </w:rPr>
        <w:br/>
      </w:r>
    </w:p>
    <w:p w14:paraId="7F69A58E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сведения о возможных воздействиях на окружающую среду, а также о мерах по уменьшению и предотвращению этих воздействий;</w:t>
      </w:r>
      <w:r>
        <w:rPr>
          <w:rFonts w:ascii="Arial" w:hAnsi="Arial" w:cs="Arial"/>
          <w:color w:val="444444"/>
        </w:rPr>
        <w:br/>
      </w:r>
    </w:p>
    <w:p w14:paraId="13013725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подтверждение направления в уполномоченный орган исполнительной власти Ямало-Ненецкого автономного округа по охране окружающей среды документации, указанной в пункте 6 настоящего Положения.</w:t>
      </w:r>
      <w:r>
        <w:rPr>
          <w:rFonts w:ascii="Arial" w:hAnsi="Arial" w:cs="Arial"/>
          <w:color w:val="444444"/>
        </w:rPr>
        <w:br/>
      </w:r>
    </w:p>
    <w:p w14:paraId="30AD31FA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При несоответствии материалов, указанных в пункте 12 настоящего Положения, установленным требованиям, правовой акт, указанный в пункте 10 настоящего Положения, не принимается, а материалы возвращаются инициатору общественных обсуждений.</w:t>
      </w:r>
      <w:r>
        <w:rPr>
          <w:rFonts w:ascii="Arial" w:hAnsi="Arial" w:cs="Arial"/>
          <w:color w:val="444444"/>
        </w:rPr>
        <w:br/>
      </w:r>
    </w:p>
    <w:p w14:paraId="7F630BBF" w14:textId="77777777" w:rsidR="00D21C27" w:rsidRDefault="00D21C27" w:rsidP="00D21C2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V. Рабочая группа по общественным обсуждениям</w:t>
      </w:r>
    </w:p>
    <w:p w14:paraId="15C6ACFA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6BFC7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Для организации и проведения общественных обсуждений создается временная рабочая группа (далее - рабочая группа). Состав рабочей группы утверждается правовым актом Председателя Районной Думы. В состав рабочей группы включаются представители органов местного самоуправления муниципального района, представитель уполномоченного органа исполнительной власти Ямало-Ненецкого автономного округа по охране окружающей среды (на правах сопредседателя комиссии), а также представители территориального органа федерального органа по надзору в сфере природопользования, а также иных территориальных органов федеральных органов исполнительной власти в соответствии с их компетенцией в зависимости от предмета общественных обсуждений.</w:t>
      </w:r>
      <w:r>
        <w:rPr>
          <w:rFonts w:ascii="Arial" w:hAnsi="Arial" w:cs="Arial"/>
          <w:color w:val="444444"/>
        </w:rPr>
        <w:br/>
      </w:r>
    </w:p>
    <w:p w14:paraId="0C57D750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период временного отсутствия одного из членов рабочей группы участие в заседании рабочей группы принимает лицо, исполняющее должностные обязанности члена рабочей группы по основному месту работы.</w:t>
      </w:r>
      <w:r>
        <w:rPr>
          <w:rFonts w:ascii="Arial" w:hAnsi="Arial" w:cs="Arial"/>
          <w:color w:val="444444"/>
        </w:rPr>
        <w:br/>
      </w:r>
    </w:p>
    <w:p w14:paraId="20EBDD60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Рабочая группа с момента принятия правового акта, указанного в пункте 10 настоящего Положения:</w:t>
      </w:r>
      <w:r>
        <w:rPr>
          <w:rFonts w:ascii="Arial" w:hAnsi="Arial" w:cs="Arial"/>
          <w:color w:val="444444"/>
        </w:rPr>
        <w:br/>
      </w:r>
    </w:p>
    <w:p w14:paraId="13987706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информирует общественность в соответствии с разделом VI настоящего Положения;</w:t>
      </w:r>
      <w:r>
        <w:rPr>
          <w:rFonts w:ascii="Arial" w:hAnsi="Arial" w:cs="Arial"/>
          <w:color w:val="444444"/>
        </w:rPr>
        <w:br/>
      </w:r>
    </w:p>
    <w:p w14:paraId="5B1ACC86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проводит анализ представленных инициатором материалов и документации, которая подлежит рассмотрению в ходе проведения общественных обсуждений, в том числе с выездом на предполагаемое место осуществления деятельности;</w:t>
      </w:r>
      <w:r>
        <w:rPr>
          <w:rFonts w:ascii="Arial" w:hAnsi="Arial" w:cs="Arial"/>
          <w:color w:val="444444"/>
        </w:rPr>
        <w:br/>
      </w:r>
    </w:p>
    <w:p w14:paraId="2E2520BD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запрашивает иные необходимые материалы и информацию от инициатора обсуждений;</w:t>
      </w:r>
      <w:r>
        <w:rPr>
          <w:rFonts w:ascii="Arial" w:hAnsi="Arial" w:cs="Arial"/>
          <w:color w:val="444444"/>
        </w:rPr>
        <w:br/>
      </w:r>
    </w:p>
    <w:p w14:paraId="6165AB9B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оказывает необходимое содействие и осуществляет последующий контроль за информированием населения о проведении общественных обсуждений и обеспечение доступа для ознакомления всем желающим с материалами и документами о деятельности, подлежащей обсуждению;</w:t>
      </w:r>
      <w:r>
        <w:rPr>
          <w:rFonts w:ascii="Arial" w:hAnsi="Arial" w:cs="Arial"/>
          <w:color w:val="444444"/>
        </w:rPr>
        <w:br/>
      </w:r>
    </w:p>
    <w:p w14:paraId="147534F3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составляет список лиц, участвующих в общественных обсуждениях;</w:t>
      </w:r>
      <w:r>
        <w:rPr>
          <w:rFonts w:ascii="Arial" w:hAnsi="Arial" w:cs="Arial"/>
          <w:color w:val="444444"/>
        </w:rPr>
        <w:br/>
      </w:r>
    </w:p>
    <w:p w14:paraId="6F7D075F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устанавливает порядок выступлений на общественных обсуждениях, проводит опросы участников обсуждений по вопросам, являющимся предметом разногласий в ходе проведения общественных обсуждений;</w:t>
      </w:r>
      <w:r>
        <w:rPr>
          <w:rFonts w:ascii="Arial" w:hAnsi="Arial" w:cs="Arial"/>
          <w:color w:val="444444"/>
        </w:rPr>
        <w:br/>
      </w:r>
    </w:p>
    <w:p w14:paraId="2A90B116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осуществляет прием и регистрацию письменных предложений и замечаний, поступивших в ходе общественных обсуждений от их участников;</w:t>
      </w:r>
      <w:r>
        <w:rPr>
          <w:rFonts w:ascii="Arial" w:hAnsi="Arial" w:cs="Arial"/>
          <w:color w:val="444444"/>
        </w:rPr>
        <w:br/>
      </w:r>
    </w:p>
    <w:p w14:paraId="0BE6704A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ведет протокол общественных обсуждений и итоговый протокол общественных обсуждений в соответствии с настоящим Положением;</w:t>
      </w:r>
      <w:r>
        <w:rPr>
          <w:rFonts w:ascii="Arial" w:hAnsi="Arial" w:cs="Arial"/>
          <w:color w:val="444444"/>
        </w:rPr>
        <w:br/>
      </w:r>
    </w:p>
    <w:p w14:paraId="226E6B73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представляет согласованный уполномоченным органом исполнительной власти Ямало-Ненецкого автономного округа по охране окружающей среды итоговый протокол со всеми приложениями на утверждение Председателю Районной Думы;</w:t>
      </w:r>
      <w:r>
        <w:rPr>
          <w:rFonts w:ascii="Arial" w:hAnsi="Arial" w:cs="Arial"/>
          <w:color w:val="444444"/>
        </w:rPr>
        <w:br/>
      </w:r>
    </w:p>
    <w:p w14:paraId="011CE6D5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осуществляет учет и хранение материалов общественных обсуждений, представление материалов для ознакомления и выдачу копий итогового протокола.</w:t>
      </w:r>
      <w:r>
        <w:rPr>
          <w:rFonts w:ascii="Arial" w:hAnsi="Arial" w:cs="Arial"/>
          <w:color w:val="444444"/>
        </w:rPr>
        <w:br/>
      </w:r>
    </w:p>
    <w:p w14:paraId="4CD03ADE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Рабочая группа вправе привлекать к своей деятельности специалистов и экспертов для выполнения консультационных и экспертных работ.</w:t>
      </w:r>
      <w:r>
        <w:rPr>
          <w:rFonts w:ascii="Arial" w:hAnsi="Arial" w:cs="Arial"/>
          <w:color w:val="444444"/>
        </w:rPr>
        <w:br/>
      </w:r>
    </w:p>
    <w:p w14:paraId="6B6F270C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Члены рабочей группы при проведении общественных обсуждений вправе высказывать свое мнение по предмету общественных обсуждений, задавать вопросы всем участникам обсуждений.</w:t>
      </w:r>
      <w:r>
        <w:rPr>
          <w:rFonts w:ascii="Arial" w:hAnsi="Arial" w:cs="Arial"/>
          <w:color w:val="444444"/>
        </w:rPr>
        <w:br/>
      </w:r>
    </w:p>
    <w:p w14:paraId="2239D8D8" w14:textId="77777777" w:rsidR="00D21C27" w:rsidRDefault="00D21C27" w:rsidP="00D21C2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VI. Информирование о проведении общественных обсуждений</w:t>
      </w:r>
    </w:p>
    <w:p w14:paraId="20409616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CA85A2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Информирование общественности и других участников общественных обсуждений организуется рабочей группой путем публикации в районной газете "Приуралье" и на официальном сайте Администрации района в сети Интернет и уполномоченным органом исполнительной власти Ямало-Ненецкого автономного округа по охране окружающей среды в окружной общественно-политической газете Ямало-Ненецкого автономного округа "Красный Север" не позднее 7 рабочих дней со дня принятия правового акта, указанного в пункте 10 настоящего Положения.</w:t>
      </w:r>
      <w:r>
        <w:rPr>
          <w:rFonts w:ascii="Arial" w:hAnsi="Arial" w:cs="Arial"/>
          <w:color w:val="444444"/>
        </w:rPr>
        <w:br/>
      </w:r>
    </w:p>
    <w:p w14:paraId="3C75882B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Финансирование публикации информационного сообщения осуществляется за счет средств инициатора общественных обсуждений.</w:t>
      </w:r>
      <w:r>
        <w:rPr>
          <w:rFonts w:ascii="Arial" w:hAnsi="Arial" w:cs="Arial"/>
          <w:color w:val="444444"/>
        </w:rPr>
        <w:br/>
      </w:r>
    </w:p>
    <w:p w14:paraId="03F5BE2E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К публикации представляются сведения о:</w:t>
      </w:r>
      <w:r>
        <w:rPr>
          <w:rFonts w:ascii="Arial" w:hAnsi="Arial" w:cs="Arial"/>
          <w:color w:val="444444"/>
        </w:rPr>
        <w:br/>
      </w:r>
    </w:p>
    <w:p w14:paraId="058D950D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виде, целях и месторасположении намечаемой деятельности;</w:t>
      </w:r>
      <w:r>
        <w:rPr>
          <w:rFonts w:ascii="Arial" w:hAnsi="Arial" w:cs="Arial"/>
          <w:color w:val="444444"/>
        </w:rPr>
        <w:br/>
      </w:r>
    </w:p>
    <w:p w14:paraId="239BB8E4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наименовании и адресе инициатора общественных обсуждений или его представителя;</w:t>
      </w:r>
      <w:r>
        <w:rPr>
          <w:rFonts w:ascii="Arial" w:hAnsi="Arial" w:cs="Arial"/>
          <w:color w:val="444444"/>
        </w:rPr>
        <w:br/>
      </w:r>
    </w:p>
    <w:p w14:paraId="2810B9E7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сроках и месте доступности материалов и документов по намечаемой хозяйственной и иной деятельности;</w:t>
      </w:r>
      <w:r>
        <w:rPr>
          <w:rFonts w:ascii="Arial" w:hAnsi="Arial" w:cs="Arial"/>
          <w:color w:val="444444"/>
        </w:rPr>
        <w:br/>
      </w:r>
    </w:p>
    <w:p w14:paraId="24B899CD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сроке и порядке приема рабочей группой письменных замечаний и предложений;</w:t>
      </w:r>
      <w:r>
        <w:rPr>
          <w:rFonts w:ascii="Arial" w:hAnsi="Arial" w:cs="Arial"/>
          <w:color w:val="444444"/>
        </w:rPr>
        <w:br/>
      </w:r>
    </w:p>
    <w:p w14:paraId="58F120DE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время и место проведения общественных обсуждений;</w:t>
      </w:r>
      <w:r>
        <w:rPr>
          <w:rFonts w:ascii="Arial" w:hAnsi="Arial" w:cs="Arial"/>
          <w:color w:val="444444"/>
        </w:rPr>
        <w:br/>
      </w:r>
    </w:p>
    <w:p w14:paraId="3586C4DB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иной необходимой информации.</w:t>
      </w:r>
      <w:r>
        <w:rPr>
          <w:rFonts w:ascii="Arial" w:hAnsi="Arial" w:cs="Arial"/>
          <w:color w:val="444444"/>
        </w:rPr>
        <w:br/>
      </w:r>
    </w:p>
    <w:p w14:paraId="0E3AE818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рабочей группой пропущен срок опубликования информационного сообщения в средствах массовой информации, дата проведения общественных обсуждений должна быть перенесена на срок не менее семи дней с внесением соответствующих изменений в правовой акт, указанный в пункте 10 настоящего Положения.</w:t>
      </w:r>
      <w:r>
        <w:rPr>
          <w:rFonts w:ascii="Arial" w:hAnsi="Arial" w:cs="Arial"/>
          <w:color w:val="444444"/>
        </w:rPr>
        <w:br/>
      </w:r>
    </w:p>
    <w:p w14:paraId="04E68EBB" w14:textId="77777777" w:rsidR="00D21C27" w:rsidRDefault="00D21C27" w:rsidP="00D21C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Рабочая группа с момента принятия правового акта указанного в пункте 10 настоящего Положения, и до окончания срока оформления итогового протокола обеспечивает размещение (нахождение) одного экземпляра материалов и документов о намечаемой хозяйственной или иной деятельности в общедоступном месте для ознакомления всеми заинтересованными участниками общественных обсуждений по адресу: ЯНАО, Приуральский район, с. Аксарка, ул. Советская, д. 9.</w:t>
      </w:r>
    </w:p>
    <w:p w14:paraId="1BFE3D47" w14:textId="77777777" w:rsidR="00D21C27" w:rsidRDefault="00D21C27" w:rsidP="00D21C2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0381A01E" w14:textId="77777777" w:rsidR="00D21C27" w:rsidRDefault="00D21C27" w:rsidP="00D21C2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VII. Порядок проведения и оформления результатов общественных обсуждений</w:t>
      </w:r>
    </w:p>
    <w:p w14:paraId="1EE851C7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95FF95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Общественные обсуждения проводятся поэтапно и включают в себя:</w:t>
      </w:r>
      <w:r>
        <w:rPr>
          <w:rFonts w:ascii="Arial" w:hAnsi="Arial" w:cs="Arial"/>
          <w:color w:val="444444"/>
        </w:rPr>
        <w:br/>
      </w:r>
    </w:p>
    <w:p w14:paraId="027ACB21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организацию доступа всех участников общественных обсуждений к материалам и документации о подлежащей обсуждению намечаемой хозяйственной и иной деятельности на весь период прохождения общественных обсуждений - с момента принятия правового акта, указанного в пункте 10 настоящего Положения, и до дня окончания срока подготовки итогового протокола общественных обсуждений;</w:t>
      </w:r>
      <w:r>
        <w:rPr>
          <w:rFonts w:ascii="Arial" w:hAnsi="Arial" w:cs="Arial"/>
          <w:color w:val="444444"/>
        </w:rPr>
        <w:br/>
      </w:r>
    </w:p>
    <w:p w14:paraId="3BCF55DB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прием рабочей группой письменных предложений, замечаний по материалам и документации всех участников общественных обсуждений - с момента принятия правового акта, указанного в пункте 10 настоящего Положения и до дня окончания срока подготовки итогового протокола общественных обсуждений;</w:t>
      </w:r>
      <w:r>
        <w:rPr>
          <w:rFonts w:ascii="Arial" w:hAnsi="Arial" w:cs="Arial"/>
          <w:color w:val="444444"/>
        </w:rPr>
        <w:br/>
      </w:r>
    </w:p>
    <w:p w14:paraId="1C1D7420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проведение общественных обсуждений путем собрания всех заинтересованных участников, с ведением протокола и предоставлением участникам возможности для выступлений по обсуждаемому вопросу - в срок не ранее 30 дней со дня публикации правового акта, указанного в пункте 10 настоящего Положения.</w:t>
      </w:r>
      <w:r>
        <w:rPr>
          <w:rFonts w:ascii="Arial" w:hAnsi="Arial" w:cs="Arial"/>
          <w:color w:val="444444"/>
        </w:rPr>
        <w:br/>
      </w:r>
    </w:p>
    <w:p w14:paraId="30FCB7A2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22. Регистрация участников общественных обсуждений проводится рабочей группой по общественным обсуждениям в сроки и в местах, указанных в информационном сообщении о проведении общественных обсуждений. При этом составляется список участников общественных обсуждений, который должен содержать фамилии, имена, отчества физических лиц и наименования </w:t>
      </w:r>
      <w:r>
        <w:rPr>
          <w:rFonts w:ascii="Arial" w:hAnsi="Arial" w:cs="Arial"/>
          <w:color w:val="444444"/>
        </w:rPr>
        <w:lastRenderedPageBreak/>
        <w:t>юридических лиц (в случае, если участник представлял юридическое лицо), адреса и телефоны этих участников обсуждений.</w:t>
      </w:r>
      <w:r>
        <w:rPr>
          <w:rFonts w:ascii="Arial" w:hAnsi="Arial" w:cs="Arial"/>
          <w:color w:val="444444"/>
        </w:rPr>
        <w:br/>
      </w:r>
    </w:p>
    <w:p w14:paraId="6A1D8AAE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Физические лица представляют документы, удостоверяющие личность, представители юридических лиц - документы, подтверждающие полномочия представителя, оформленные в установленном законом порядке.</w:t>
      </w:r>
      <w:r>
        <w:rPr>
          <w:rFonts w:ascii="Arial" w:hAnsi="Arial" w:cs="Arial"/>
          <w:color w:val="444444"/>
        </w:rPr>
        <w:br/>
      </w:r>
    </w:p>
    <w:p w14:paraId="0A5E2455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В случае невозможности личного (очного) участия в общественных обсуждениях участник вправе до дня проведения общественных обсуждений направить свои предложения и замечания письменно в адрес рабочей группы по общественным обсуждениям, приложив копию документов, подтверждающих его право на участие в таких общественных обсуждениях (документ, удостоверяющий личность, документ, подтверждающий полномочия представителя). В таком случае регистрация участника осуществляется на основании указанного обращения, а предложения и замечания подлежат учету и внесению в протокол.</w:t>
      </w:r>
      <w:r>
        <w:rPr>
          <w:rFonts w:ascii="Arial" w:hAnsi="Arial" w:cs="Arial"/>
          <w:color w:val="444444"/>
        </w:rPr>
        <w:br/>
      </w:r>
    </w:p>
    <w:p w14:paraId="58A492AA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Участники общественных обсуждений, прошедшие соответствующую регистрацию, имеют право представить замечания и предложения в письменном или устном виде.</w:t>
      </w:r>
      <w:r>
        <w:rPr>
          <w:rFonts w:ascii="Arial" w:hAnsi="Arial" w:cs="Arial"/>
          <w:color w:val="444444"/>
        </w:rPr>
        <w:br/>
      </w:r>
    </w:p>
    <w:p w14:paraId="3C9B7008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Замечания и предложения лиц, не являющихся участниками общественных обсуждений, а равно замечания и предложения, не позволяющие установить фамилию, и (или) имя, и (или) отчество, и (или) место жительства физического лица, а также наименование и (или) организационно-правовую форму юридического лица, а равно поступившие в рабочую группу по общественным обсуждениям после проведения общественных обсуждений в протокол не вносятся и не рассматриваются.</w:t>
      </w:r>
      <w:r>
        <w:rPr>
          <w:rFonts w:ascii="Arial" w:hAnsi="Arial" w:cs="Arial"/>
          <w:color w:val="444444"/>
        </w:rPr>
        <w:br/>
      </w:r>
    </w:p>
    <w:p w14:paraId="3225A871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При наличии технической возможности осуществляется аудиозапись или видеосъемка прохождения общественных обсуждений, копия которых впоследствии используется для составления итогового протокола и приобщается к нему.</w:t>
      </w:r>
      <w:r>
        <w:rPr>
          <w:rFonts w:ascii="Arial" w:hAnsi="Arial" w:cs="Arial"/>
          <w:color w:val="444444"/>
        </w:rPr>
        <w:br/>
      </w:r>
    </w:p>
    <w:p w14:paraId="69BBC01B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По результатам общественных обсуждений рабочей группой составляется проект итогового протокола по форме согласно приложению к настоящему Положению.</w:t>
      </w:r>
      <w:r>
        <w:rPr>
          <w:rFonts w:ascii="Arial" w:hAnsi="Arial" w:cs="Arial"/>
          <w:color w:val="444444"/>
        </w:rPr>
        <w:br/>
      </w:r>
    </w:p>
    <w:p w14:paraId="62C5A978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проекте итогового протокола общественных обсуждений указывается:</w:t>
      </w:r>
      <w:r>
        <w:rPr>
          <w:rFonts w:ascii="Arial" w:hAnsi="Arial" w:cs="Arial"/>
          <w:color w:val="444444"/>
        </w:rPr>
        <w:br/>
      </w:r>
    </w:p>
    <w:p w14:paraId="54033C61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дата и место проведения общественных обсуждений;</w:t>
      </w:r>
      <w:r>
        <w:rPr>
          <w:rFonts w:ascii="Arial" w:hAnsi="Arial" w:cs="Arial"/>
          <w:color w:val="444444"/>
        </w:rPr>
        <w:br/>
      </w:r>
    </w:p>
    <w:p w14:paraId="1B3042A3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данные о способе информирования общественности о проведении общественных обсуждений (дата публикации и наименование печатного издания, размещение в других средствах массовой информации) и сведения об обеспечении инициатором доступа общественности к материалам и документам по намечаемой деятельности;</w:t>
      </w:r>
      <w:r>
        <w:rPr>
          <w:rFonts w:ascii="Arial" w:hAnsi="Arial" w:cs="Arial"/>
          <w:color w:val="444444"/>
        </w:rPr>
        <w:br/>
      </w:r>
    </w:p>
    <w:p w14:paraId="2579222F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список присутствующих членов рабочей группы, экспертов и консультантов;</w:t>
      </w:r>
      <w:r>
        <w:rPr>
          <w:rFonts w:ascii="Arial" w:hAnsi="Arial" w:cs="Arial"/>
          <w:color w:val="444444"/>
        </w:rPr>
        <w:br/>
      </w:r>
    </w:p>
    <w:p w14:paraId="33213D0B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список всех иных присутствующих, выступивших участников с указанием их фамилий, имен, отчеств, названий представляемых организаций, объединений;</w:t>
      </w:r>
      <w:r>
        <w:rPr>
          <w:rFonts w:ascii="Arial" w:hAnsi="Arial" w:cs="Arial"/>
          <w:color w:val="444444"/>
        </w:rPr>
        <w:br/>
      </w:r>
    </w:p>
    <w:p w14:paraId="1D2F8BEA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вопрос, рассмотренный участниками (повестка дня), и содержание выступлений, сведения о принятых комиссией за весь период проведения общественных обсуждений письменных замечаниях и предложениях, с указанием их авторов;</w:t>
      </w:r>
      <w:r>
        <w:rPr>
          <w:rFonts w:ascii="Arial" w:hAnsi="Arial" w:cs="Arial"/>
          <w:color w:val="444444"/>
        </w:rPr>
        <w:br/>
      </w:r>
    </w:p>
    <w:p w14:paraId="44175D55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результаты проведенных общественных обсуждений (слушаний, голосований, опросов) с указанием предмета возникших разногласий между участниками обсуждений (при наличии);</w:t>
      </w:r>
      <w:r>
        <w:rPr>
          <w:rFonts w:ascii="Arial" w:hAnsi="Arial" w:cs="Arial"/>
          <w:color w:val="444444"/>
        </w:rPr>
        <w:br/>
      </w:r>
    </w:p>
    <w:p w14:paraId="4F64711A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выводы рабочей группы по результатам общественных обсуждений об общественных предпочтениях относительно экологических аспектов обсуждаемой деятельности.</w:t>
      </w:r>
      <w:r>
        <w:rPr>
          <w:rFonts w:ascii="Arial" w:hAnsi="Arial" w:cs="Arial"/>
          <w:color w:val="444444"/>
        </w:rPr>
        <w:br/>
      </w:r>
    </w:p>
    <w:p w14:paraId="5B53C983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Срок подготовки проекта итогового протокола составляет не более пяти рабочих дней со дня проведения общественных обсуждений.</w:t>
      </w:r>
      <w:r>
        <w:rPr>
          <w:rFonts w:ascii="Arial" w:hAnsi="Arial" w:cs="Arial"/>
          <w:color w:val="444444"/>
        </w:rPr>
        <w:br/>
      </w:r>
    </w:p>
    <w:p w14:paraId="386682FA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Проект итогового протокола оформляется в трех экземплярах, каждый экземпляр протокола прошивается, подписывается председателем и секретарем рабочей группы.</w:t>
      </w:r>
      <w:r>
        <w:rPr>
          <w:rFonts w:ascii="Arial" w:hAnsi="Arial" w:cs="Arial"/>
          <w:color w:val="444444"/>
        </w:rPr>
        <w:br/>
      </w:r>
    </w:p>
    <w:p w14:paraId="4FBB893C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Проект итогового протокола, к которому прилагаются представленные инициатором материалы и документация о намечаемой хозяйственной и иной деятельности, принятые рабочей группой в период общественных обсуждений письменные замечания и предложения по предмету общественных обсуждений в течение пяти рабочих дней с момента получения подлежит рассмотрению уполномоченным органом исполнительной власти Ямало-Ненецкого автономного округа по охране окружающей среды.</w:t>
      </w:r>
      <w:r>
        <w:rPr>
          <w:rFonts w:ascii="Arial" w:hAnsi="Arial" w:cs="Arial"/>
          <w:color w:val="444444"/>
        </w:rPr>
        <w:br/>
      </w:r>
    </w:p>
    <w:p w14:paraId="688CA985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Согласованный уполномоченным органом исполнительной власти Ямало-Ненецкого автономного округа по охране окружающей среды проект итогового протокола в течение одного рабочего дня направляется для утверждения Председателю Районной Думы.</w:t>
      </w:r>
      <w:r>
        <w:rPr>
          <w:rFonts w:ascii="Arial" w:hAnsi="Arial" w:cs="Arial"/>
          <w:color w:val="444444"/>
        </w:rPr>
        <w:br/>
      </w:r>
    </w:p>
    <w:p w14:paraId="775054A4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После утверждения итогового протокола Председателем Районной Думы один экземпляр выдается инициатору обсуждений, один передается в уполномоченный орган исполнительной власти Ямало-Ненецкого автономного округа по охране окружающей среды, а один остается в управлении.</w:t>
      </w:r>
      <w:r>
        <w:rPr>
          <w:rFonts w:ascii="Arial" w:hAnsi="Arial" w:cs="Arial"/>
          <w:color w:val="444444"/>
        </w:rPr>
        <w:br/>
      </w:r>
    </w:p>
    <w:p w14:paraId="5FCC050C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Материалы по проведенным общественным обсуждениям, в том числе представленная инициатором обосновывающая документация, первый экземпляр итогового протокола, полученные рабочей группой письменные замечания и предложения по предмету общественных обсуждений и другие документы хранятся в управлении и предъявляются для ознакомления всем заинтересованным лицам. По письменному запросу граждан и организаций рабочая группа выдает копию итогового протокола общественных обсуждений.</w:t>
      </w:r>
      <w:r>
        <w:rPr>
          <w:rFonts w:ascii="Arial" w:hAnsi="Arial" w:cs="Arial"/>
          <w:color w:val="444444"/>
        </w:rPr>
        <w:br/>
      </w:r>
    </w:p>
    <w:p w14:paraId="30EA85BC" w14:textId="77777777" w:rsidR="00D21C27" w:rsidRDefault="00D21C27" w:rsidP="00D21C2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VIII. Учет результатов проведенных общественных обсуждений</w:t>
      </w:r>
    </w:p>
    <w:p w14:paraId="3019581C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5609B4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34. Результаты общественных обсуждений учитываются при проведении оценки воздействия намечаемой хозяйственной и иной деятельности на окружающую среду в целях недопущения (предупреждения) на территории </w:t>
      </w:r>
      <w:r>
        <w:rPr>
          <w:rFonts w:ascii="Arial" w:hAnsi="Arial" w:cs="Arial"/>
          <w:color w:val="444444"/>
        </w:rPr>
        <w:lastRenderedPageBreak/>
        <w:t>муниципального района возможных неблагоприятных воздействий на окружающую среду и связанных с ними социальных экономических и иных последствий, в случае реализации намечаемой хозяйственной и иной деятельности.</w:t>
      </w:r>
      <w:r>
        <w:rPr>
          <w:rFonts w:ascii="Arial" w:hAnsi="Arial" w:cs="Arial"/>
          <w:color w:val="444444"/>
        </w:rPr>
        <w:br/>
      </w:r>
    </w:p>
    <w:p w14:paraId="1ABF2EEF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По итогам общественных обсуждений по инициативе рабочей группы и (или) уполномоченного органа исполнительной власти Ямало-Ненецкого автономного округа по охране окружающей среды Председателем Районной Думы район также могут быть приняты следующие решения:</w:t>
      </w:r>
      <w:r>
        <w:rPr>
          <w:rFonts w:ascii="Arial" w:hAnsi="Arial" w:cs="Arial"/>
          <w:color w:val="444444"/>
        </w:rPr>
        <w:br/>
      </w:r>
    </w:p>
    <w:p w14:paraId="337859EC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организации и проведении в порядке, установленном действующим законодательством, общественной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2B1E7712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направлении в письменной форме федеральным органам исполнительной власти в области экологической экспертизы аргументированных предложений по экологическим аспектам реализации намечаемой хозяйственной и иной деятельности.</w:t>
      </w:r>
      <w:r>
        <w:rPr>
          <w:rFonts w:ascii="Arial" w:hAnsi="Arial" w:cs="Arial"/>
          <w:color w:val="444444"/>
        </w:rPr>
        <w:br/>
      </w:r>
    </w:p>
    <w:p w14:paraId="4ACABA31" w14:textId="77777777" w:rsidR="00D21C27" w:rsidRDefault="00D21C27" w:rsidP="00D21C27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IX. Финансирование проведения общественных обсуждений</w:t>
      </w:r>
    </w:p>
    <w:p w14:paraId="5E55BCAC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33E848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Необходимые расходы, в том числе на опубликование информационного сообщения, организацию доступа к материалам и документации о намечаемой деятельности, затраты на использование помещения для проведения общественных обсуждений и другие расходы, связанные с организацией и проведением общественных обсуждений по вопросам реализации намечаемой хозяйственной и иной деятельности несет инициатор общественных обсуждений.</w:t>
      </w:r>
      <w:r>
        <w:rPr>
          <w:rFonts w:ascii="Arial" w:hAnsi="Arial" w:cs="Arial"/>
          <w:color w:val="444444"/>
        </w:rPr>
        <w:br/>
      </w:r>
    </w:p>
    <w:p w14:paraId="5462C4CF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В случае если общественные обсуждения проводятся по инициативе органов исполнительной власти Ямало-Ненецкого автономного округа, органов местного самоуправления, финансирование расходов осуществляется в установленном законом порядке за счет средств соответствующего бюджета.</w:t>
      </w:r>
      <w:r>
        <w:rPr>
          <w:rFonts w:ascii="Arial" w:hAnsi="Arial" w:cs="Arial"/>
          <w:color w:val="444444"/>
        </w:rPr>
        <w:br/>
      </w:r>
    </w:p>
    <w:p w14:paraId="6C250AF2" w14:textId="77777777" w:rsidR="00D21C27" w:rsidRDefault="00D21C27" w:rsidP="00D21C2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Положению о порядке организации</w:t>
      </w:r>
      <w:r>
        <w:rPr>
          <w:rFonts w:ascii="Arial" w:hAnsi="Arial" w:cs="Arial"/>
          <w:color w:val="444444"/>
          <w:sz w:val="24"/>
          <w:szCs w:val="24"/>
        </w:rPr>
        <w:br/>
        <w:t>и проведения общественных обсуждений</w:t>
      </w:r>
      <w:r>
        <w:rPr>
          <w:rFonts w:ascii="Arial" w:hAnsi="Arial" w:cs="Arial"/>
          <w:color w:val="444444"/>
          <w:sz w:val="24"/>
          <w:szCs w:val="24"/>
        </w:rPr>
        <w:br/>
        <w:t>воздействия намечаемой хозяйственной и</w:t>
      </w:r>
      <w:r>
        <w:rPr>
          <w:rFonts w:ascii="Arial" w:hAnsi="Arial" w:cs="Arial"/>
          <w:color w:val="444444"/>
          <w:sz w:val="24"/>
          <w:szCs w:val="24"/>
        </w:rPr>
        <w:br/>
        <w:t>иной деятельности на окружающую среду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 муниципального образования</w:t>
      </w:r>
      <w:r>
        <w:rPr>
          <w:rFonts w:ascii="Arial" w:hAnsi="Arial" w:cs="Arial"/>
          <w:color w:val="444444"/>
          <w:sz w:val="24"/>
          <w:szCs w:val="24"/>
        </w:rPr>
        <w:br/>
        <w:t>Приуральский район</w:t>
      </w:r>
    </w:p>
    <w:p w14:paraId="6421C645" w14:textId="77777777" w:rsidR="00D21C27" w:rsidRDefault="00D21C27" w:rsidP="00D21C2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СОГЛАСОВАНО УТВЕРЖДАЮ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Директор департамента Председатель Районной Думы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природно-ресурсного регулирования, муниципального образования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лесных отношений и развития Приуральский район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нефтегазового комплекса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     Ямало-Ненецкого автономного округа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 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"___" ____________________201__ г. "___" _______________ 201_ г.</w:t>
      </w:r>
    </w:p>
    <w:p w14:paraId="7EC035AE" w14:textId="77777777" w:rsidR="00D21C27" w:rsidRDefault="00D21C27" w:rsidP="00D21C2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ИТОГОВЫЙ ПРОТОКОЛ ОБЩЕСТВЕННЫХ ОБСУЖДЕНИЙ</w:t>
      </w:r>
    </w:p>
    <w:p w14:paraId="2ED854A4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33D7F1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</w:t>
      </w:r>
      <w:r>
        <w:rPr>
          <w:rFonts w:ascii="Arial" w:hAnsi="Arial" w:cs="Arial"/>
          <w:color w:val="444444"/>
        </w:rPr>
        <w:br/>
      </w:r>
    </w:p>
    <w:p w14:paraId="2BF01384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"___"_____________ года по инициативе ________________________________ (наименование юридического лица, Ф.И.О. предпринимателя), далее именуемого "Инициатор", и в соответствии с Постановлением Председателя Районной Думы муниципального образования Приуральский район от ____________N ________ (реквизиты и наименование правового акта) проведены общественные обсуждения по вопросу осуществления на территории муниципального образования деятельности: _____________________________________________________________.</w:t>
      </w:r>
      <w:r>
        <w:rPr>
          <w:rFonts w:ascii="Arial" w:hAnsi="Arial" w:cs="Arial"/>
          <w:color w:val="444444"/>
        </w:rPr>
        <w:br/>
      </w:r>
    </w:p>
    <w:p w14:paraId="34297610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Информационное сообщение о проведении общественных обсуждений опубликовано в ______________________ (наименование печатного издания) ________________ 201_ года, а также опубликовано (распространено) _________________________________________________ (иные средства массовой информации).</w:t>
      </w:r>
      <w:r>
        <w:rPr>
          <w:rFonts w:ascii="Arial" w:hAnsi="Arial" w:cs="Arial"/>
          <w:color w:val="444444"/>
        </w:rPr>
        <w:br/>
      </w:r>
    </w:p>
    <w:p w14:paraId="35A305C0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Материалы и документация о намечаемой деятельности размещены для ознакомления в период с __________ по __________ 201_ года в ______________________________ (место размещения для обеспечения доступа общественности).</w:t>
      </w:r>
      <w:r>
        <w:rPr>
          <w:rFonts w:ascii="Arial" w:hAnsi="Arial" w:cs="Arial"/>
          <w:color w:val="444444"/>
        </w:rPr>
        <w:br/>
      </w:r>
    </w:p>
    <w:p w14:paraId="4A206A98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общественных обсуждениях приняли участие:</w:t>
      </w:r>
      <w:r>
        <w:rPr>
          <w:rFonts w:ascii="Arial" w:hAnsi="Arial" w:cs="Arial"/>
          <w:color w:val="444444"/>
        </w:rPr>
        <w:br/>
      </w:r>
    </w:p>
    <w:p w14:paraId="58A62CDF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Рабочая группа в составе:</w:t>
      </w:r>
      <w:r>
        <w:rPr>
          <w:rFonts w:ascii="Arial" w:hAnsi="Arial" w:cs="Arial"/>
          <w:color w:val="444444"/>
        </w:rPr>
        <w:br/>
      </w:r>
    </w:p>
    <w:p w14:paraId="7A14572D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Председатель рабочей группы (Ф.И.О., должность, организация)</w:t>
      </w:r>
      <w:r>
        <w:rPr>
          <w:rFonts w:ascii="Arial" w:hAnsi="Arial" w:cs="Arial"/>
          <w:color w:val="444444"/>
        </w:rPr>
        <w:br/>
      </w:r>
    </w:p>
    <w:p w14:paraId="79615653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Члены рабочей группы (Ф.И.О., должность, организация)</w:t>
      </w:r>
      <w:r>
        <w:rPr>
          <w:rFonts w:ascii="Arial" w:hAnsi="Arial" w:cs="Arial"/>
          <w:color w:val="444444"/>
        </w:rPr>
        <w:br/>
      </w:r>
    </w:p>
    <w:p w14:paraId="2639AD75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Секретарь рабочей группы (Ф.И.О., должность, организация)</w:t>
      </w:r>
      <w:r>
        <w:rPr>
          <w:rFonts w:ascii="Arial" w:hAnsi="Arial" w:cs="Arial"/>
          <w:color w:val="444444"/>
        </w:rPr>
        <w:br/>
      </w:r>
    </w:p>
    <w:p w14:paraId="0DC02C5C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Инициатор в лице ____________________________________________</w:t>
      </w:r>
      <w:proofErr w:type="gramStart"/>
      <w:r>
        <w:rPr>
          <w:rFonts w:ascii="Arial" w:hAnsi="Arial" w:cs="Arial"/>
          <w:color w:val="444444"/>
        </w:rPr>
        <w:t>_(</w:t>
      </w:r>
      <w:proofErr w:type="gramEnd"/>
      <w:r>
        <w:rPr>
          <w:rFonts w:ascii="Arial" w:hAnsi="Arial" w:cs="Arial"/>
          <w:color w:val="444444"/>
        </w:rPr>
        <w:t>Ф.И.О., должность), действующего на основании _____________________________(устав, доверенность).</w:t>
      </w:r>
      <w:r>
        <w:rPr>
          <w:rFonts w:ascii="Arial" w:hAnsi="Arial" w:cs="Arial"/>
          <w:color w:val="444444"/>
        </w:rPr>
        <w:br/>
      </w:r>
    </w:p>
    <w:p w14:paraId="20728A82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Представители: ____________________________________________________________________________________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53862D5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(наименование организаций, объединений) ____________________________________________________________________________________.</w:t>
      </w:r>
      <w:r>
        <w:rPr>
          <w:rFonts w:ascii="Arial" w:hAnsi="Arial" w:cs="Arial"/>
          <w:color w:val="444444"/>
        </w:rPr>
        <w:br/>
      </w:r>
    </w:p>
    <w:p w14:paraId="3F347BC4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(Ф.И.О., должность, организация)</w:t>
      </w:r>
      <w:r>
        <w:rPr>
          <w:rFonts w:ascii="Arial" w:hAnsi="Arial" w:cs="Arial"/>
          <w:color w:val="444444"/>
        </w:rPr>
        <w:br/>
      </w:r>
    </w:p>
    <w:p w14:paraId="5B7CE7BE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Граждане: (кол-во человек, </w:t>
      </w:r>
      <w:proofErr w:type="spellStart"/>
      <w:r>
        <w:rPr>
          <w:rFonts w:ascii="Arial" w:hAnsi="Arial" w:cs="Arial"/>
          <w:color w:val="444444"/>
        </w:rPr>
        <w:t>ф.и.о.</w:t>
      </w:r>
      <w:proofErr w:type="spellEnd"/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1D3402F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ходе обсуждений выступили:</w:t>
      </w:r>
      <w:r>
        <w:rPr>
          <w:rFonts w:ascii="Arial" w:hAnsi="Arial" w:cs="Arial"/>
          <w:color w:val="444444"/>
        </w:rPr>
        <w:br/>
      </w:r>
    </w:p>
    <w:p w14:paraId="005234F4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_________________________________ (</w:t>
      </w:r>
      <w:proofErr w:type="spellStart"/>
      <w:r>
        <w:rPr>
          <w:rFonts w:ascii="Arial" w:hAnsi="Arial" w:cs="Arial"/>
          <w:color w:val="444444"/>
        </w:rPr>
        <w:t>ф.и.о.</w:t>
      </w:r>
      <w:proofErr w:type="spellEnd"/>
      <w:r>
        <w:rPr>
          <w:rFonts w:ascii="Arial" w:hAnsi="Arial" w:cs="Arial"/>
          <w:color w:val="444444"/>
        </w:rPr>
        <w:t>, должность, организация, адрес проживания - для граждан);</w:t>
      </w:r>
      <w:r>
        <w:rPr>
          <w:rFonts w:ascii="Arial" w:hAnsi="Arial" w:cs="Arial"/>
          <w:color w:val="444444"/>
        </w:rPr>
        <w:br/>
      </w:r>
    </w:p>
    <w:p w14:paraId="6CC61B00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Содержание выступления:</w:t>
      </w:r>
      <w:r>
        <w:rPr>
          <w:rFonts w:ascii="Arial" w:hAnsi="Arial" w:cs="Arial"/>
          <w:color w:val="444444"/>
        </w:rPr>
        <w:br/>
      </w:r>
    </w:p>
    <w:p w14:paraId="0706CF35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47DE06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F1D67BD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21BC84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749DB5B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71363B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2. ...</w:t>
      </w:r>
      <w:r>
        <w:rPr>
          <w:rFonts w:ascii="Arial" w:hAnsi="Arial" w:cs="Arial"/>
          <w:color w:val="444444"/>
        </w:rPr>
        <w:br/>
      </w:r>
    </w:p>
    <w:p w14:paraId="7D3A5F27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общественных обсуждений (слушания, голосования, опроса):</w:t>
      </w:r>
      <w:r>
        <w:rPr>
          <w:rFonts w:ascii="Arial" w:hAnsi="Arial" w:cs="Arial"/>
          <w:color w:val="444444"/>
        </w:rPr>
        <w:br/>
      </w:r>
    </w:p>
    <w:p w14:paraId="436166AF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AD29CF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___________________________________________________________________________________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029A2B2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период проведения общественных обсуждений в рабочую группу поступили письменные предложения и замечания от следующих участников:</w:t>
      </w:r>
      <w:r>
        <w:rPr>
          <w:rFonts w:ascii="Arial" w:hAnsi="Arial" w:cs="Arial"/>
          <w:color w:val="444444"/>
        </w:rPr>
        <w:br/>
      </w:r>
    </w:p>
    <w:p w14:paraId="48535EDB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6AC961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</w:t>
      </w:r>
      <w:proofErr w:type="spellStart"/>
      <w:r>
        <w:rPr>
          <w:rFonts w:ascii="Arial" w:hAnsi="Arial" w:cs="Arial"/>
          <w:color w:val="444444"/>
        </w:rPr>
        <w:t>вх</w:t>
      </w:r>
      <w:proofErr w:type="spellEnd"/>
      <w:r>
        <w:rPr>
          <w:rFonts w:ascii="Arial" w:hAnsi="Arial" w:cs="Arial"/>
          <w:color w:val="444444"/>
        </w:rPr>
        <w:t>. N __________ от "___" _____________ 20__ г.</w:t>
      </w:r>
      <w:r>
        <w:rPr>
          <w:rFonts w:ascii="Arial" w:hAnsi="Arial" w:cs="Arial"/>
          <w:color w:val="444444"/>
        </w:rPr>
        <w:br/>
      </w:r>
    </w:p>
    <w:p w14:paraId="38BC7591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F701A9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2. ...</w:t>
      </w:r>
      <w:r>
        <w:rPr>
          <w:rFonts w:ascii="Arial" w:hAnsi="Arial" w:cs="Arial"/>
          <w:color w:val="444444"/>
        </w:rPr>
        <w:br/>
      </w:r>
    </w:p>
    <w:p w14:paraId="0F077CE6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Выводы рабочей группы по результатам общественных обсуждений об общественных предпочтениях относительно экологических аспектов намечаемой хозяйственной и иной деятельности:</w:t>
      </w:r>
      <w:r>
        <w:rPr>
          <w:rFonts w:ascii="Arial" w:hAnsi="Arial" w:cs="Arial"/>
          <w:color w:val="444444"/>
        </w:rPr>
        <w:br/>
      </w:r>
    </w:p>
    <w:p w14:paraId="2D4F487D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9CC172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9B60AAD" w14:textId="77777777" w:rsidR="00D21C27" w:rsidRDefault="00D21C27" w:rsidP="00D21C2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C48E00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____________________________________________________________________________________.</w:t>
      </w:r>
      <w:r>
        <w:rPr>
          <w:rFonts w:ascii="Arial" w:hAnsi="Arial" w:cs="Arial"/>
          <w:color w:val="444444"/>
        </w:rPr>
        <w:br/>
      </w:r>
    </w:p>
    <w:p w14:paraId="2A887948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Председатель рабочей группы ________________________________ Ф.И.О.</w:t>
      </w:r>
      <w:r>
        <w:rPr>
          <w:rFonts w:ascii="Arial" w:hAnsi="Arial" w:cs="Arial"/>
          <w:color w:val="444444"/>
        </w:rPr>
        <w:br/>
      </w:r>
    </w:p>
    <w:p w14:paraId="50A18C7B" w14:textId="77777777" w:rsidR="00D21C27" w:rsidRDefault="00D21C27" w:rsidP="00D21C2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Секретарь рабочей группы ________________________________ Ф.И.О.</w:t>
      </w:r>
    </w:p>
    <w:p w14:paraId="609735E8" w14:textId="77777777" w:rsidR="00D21C27" w:rsidRDefault="00D21C27" w:rsidP="00D21C27"/>
    <w:p w14:paraId="383653C9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21C2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21C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C2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21C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1C27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D21C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21C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