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FBEF3A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  <w:b/>
          <w:bCs/>
          <w:bdr w:val="none" w:sz="0" w:space="0" w:color="auto" w:frame="1"/>
        </w:rPr>
        <w:t>СОВЕТ ДЕПУТАТОВ МУНИЦИПАЛЬНОГО ОБРАЗОВАНИЯ</w:t>
      </w:r>
      <w:r w:rsidRPr="00FB667D">
        <w:rPr>
          <w:rFonts w:ascii="Arial" w:hAnsi="Arial" w:cs="Arial"/>
          <w:b/>
          <w:bCs/>
          <w:bdr w:val="none" w:sz="0" w:space="0" w:color="auto" w:frame="1"/>
        </w:rPr>
        <w:br/>
        <w:t>"ИНЗЕНСКИЙ РАЙОН" УЛЬЯНОВСКОЙ ОБЛАСТИ</w:t>
      </w:r>
      <w:r w:rsidRPr="00FB667D">
        <w:rPr>
          <w:rFonts w:ascii="Arial" w:hAnsi="Arial" w:cs="Arial"/>
        </w:rPr>
        <w:br/>
      </w:r>
      <w:r w:rsidRPr="00FB667D">
        <w:rPr>
          <w:rFonts w:ascii="Arial" w:hAnsi="Arial" w:cs="Arial"/>
        </w:rPr>
        <w:br/>
      </w:r>
      <w:r w:rsidRPr="00FB667D">
        <w:rPr>
          <w:rFonts w:ascii="Arial" w:hAnsi="Arial" w:cs="Arial"/>
          <w:b/>
          <w:bCs/>
          <w:bdr w:val="none" w:sz="0" w:space="0" w:color="auto" w:frame="1"/>
        </w:rPr>
        <w:t>РЕШЕНИЕ</w:t>
      </w:r>
      <w:r w:rsidRPr="00FB667D">
        <w:rPr>
          <w:rFonts w:ascii="Arial" w:hAnsi="Arial" w:cs="Arial"/>
          <w:b/>
          <w:bCs/>
          <w:bdr w:val="none" w:sz="0" w:space="0" w:color="auto" w:frame="1"/>
        </w:rPr>
        <w:br/>
        <w:t>от 20 ноября 2006 г. N 108</w:t>
      </w:r>
    </w:p>
    <w:p w14:paraId="30156567" w14:textId="77777777" w:rsidR="00FB667D" w:rsidRPr="00FB667D" w:rsidRDefault="00FB667D" w:rsidP="00FB667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B667D">
        <w:rPr>
          <w:rFonts w:ascii="Arial" w:hAnsi="Arial" w:cs="Arial"/>
          <w:b/>
          <w:bCs/>
        </w:rPr>
        <w:t>ОБ УТВЕРЖДЕНИИ ПОЛОЖЕНИЯ "ОБ ОБРАЩЕНИИ</w:t>
      </w:r>
      <w:r w:rsidRPr="00FB667D">
        <w:rPr>
          <w:rFonts w:ascii="Arial" w:hAnsi="Arial" w:cs="Arial"/>
          <w:b/>
          <w:bCs/>
        </w:rPr>
        <w:br/>
        <w:t>С ОТХОДАМИ ПРОИЗВОДСТВА И ПОТРЕБЛЕНИЯ В ИНЗЕНСКОМ РАЙОНЕ"</w:t>
      </w:r>
    </w:p>
    <w:p w14:paraId="3FDFF862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E48AAE3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В соответствии с Федеральным законом от 24.06.1998 N 89-ФЗ "Об отходах производства и потребления" и на основании представления прокурора Инзенского района от 11.10.2006 N 07-03-06 об устранении нарушений законов, Совет депутатов муниципального образования "Инзенский район" решил:</w:t>
      </w:r>
    </w:p>
    <w:p w14:paraId="14D06D6E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1. Утвердить Положение "Об обращении с отходами производства и потребления в Инзенском районе" (прилагается).</w:t>
      </w:r>
    </w:p>
    <w:p w14:paraId="1B02D9D3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 xml:space="preserve">2. Управлению финансов района (Киреева </w:t>
      </w:r>
      <w:proofErr w:type="gramStart"/>
      <w:r w:rsidRPr="00FB667D">
        <w:rPr>
          <w:rFonts w:ascii="Arial" w:hAnsi="Arial" w:cs="Arial"/>
        </w:rPr>
        <w:t>М.С.</w:t>
      </w:r>
      <w:proofErr w:type="gramEnd"/>
      <w:r w:rsidRPr="00FB667D">
        <w:rPr>
          <w:rFonts w:ascii="Arial" w:hAnsi="Arial" w:cs="Arial"/>
        </w:rPr>
        <w:t>) предусмотреть финансирование реализации полномочия по организации утилизации и переработки бытовых и промышленных отходов на 2007 год.</w:t>
      </w:r>
    </w:p>
    <w:p w14:paraId="576B245B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3. Настоящее решение вступает в силу со дня его опубликования.</w:t>
      </w:r>
    </w:p>
    <w:p w14:paraId="445E9372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 xml:space="preserve">4. Контроль за исполнением настоящего решения возложить на заместителя Главы администрации района по жилищно-коммунальному комплексу, топливно-энергетическим ресурсам и строительству Прокофьева </w:t>
      </w:r>
      <w:proofErr w:type="gramStart"/>
      <w:r w:rsidRPr="00FB667D">
        <w:rPr>
          <w:rFonts w:ascii="Arial" w:hAnsi="Arial" w:cs="Arial"/>
        </w:rPr>
        <w:t>А.В.</w:t>
      </w:r>
      <w:proofErr w:type="gramEnd"/>
      <w:r w:rsidRPr="00FB667D">
        <w:rPr>
          <w:rFonts w:ascii="Arial" w:hAnsi="Arial" w:cs="Arial"/>
        </w:rPr>
        <w:br/>
      </w:r>
    </w:p>
    <w:p w14:paraId="7B4B54D3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Глава района</w:t>
      </w:r>
      <w:r w:rsidRPr="00FB667D">
        <w:rPr>
          <w:rFonts w:ascii="Arial" w:hAnsi="Arial" w:cs="Arial"/>
        </w:rPr>
        <w:br/>
        <w:t>Председатель Совета депутатов</w:t>
      </w:r>
      <w:r w:rsidRPr="00FB667D">
        <w:rPr>
          <w:rFonts w:ascii="Arial" w:hAnsi="Arial" w:cs="Arial"/>
        </w:rPr>
        <w:br/>
        <w:t>муниципального образования</w:t>
      </w:r>
      <w:r w:rsidRPr="00FB667D">
        <w:rPr>
          <w:rFonts w:ascii="Arial" w:hAnsi="Arial" w:cs="Arial"/>
        </w:rPr>
        <w:br/>
        <w:t>"Инзенский район"</w:t>
      </w:r>
      <w:r w:rsidRPr="00FB667D">
        <w:rPr>
          <w:rFonts w:ascii="Arial" w:hAnsi="Arial" w:cs="Arial"/>
        </w:rPr>
        <w:br/>
        <w:t>А.И.МАКАРОВ</w:t>
      </w:r>
      <w:r w:rsidRPr="00FB667D">
        <w:rPr>
          <w:rFonts w:ascii="Arial" w:hAnsi="Arial" w:cs="Arial"/>
        </w:rPr>
        <w:br/>
      </w:r>
      <w:r w:rsidRPr="00FB667D">
        <w:rPr>
          <w:rFonts w:ascii="Arial" w:hAnsi="Arial" w:cs="Arial"/>
        </w:rPr>
        <w:br/>
      </w:r>
      <w:r w:rsidRPr="00FB667D">
        <w:rPr>
          <w:rFonts w:ascii="Arial" w:hAnsi="Arial" w:cs="Arial"/>
        </w:rPr>
        <w:br/>
      </w:r>
      <w:r w:rsidRPr="00FB667D">
        <w:rPr>
          <w:rFonts w:ascii="Arial" w:hAnsi="Arial" w:cs="Arial"/>
        </w:rPr>
        <w:br/>
      </w:r>
      <w:r w:rsidRPr="00FB667D">
        <w:rPr>
          <w:rFonts w:ascii="Arial" w:hAnsi="Arial" w:cs="Arial"/>
        </w:rPr>
        <w:br/>
      </w:r>
      <w:r w:rsidRPr="00FB667D">
        <w:rPr>
          <w:rFonts w:ascii="Arial" w:hAnsi="Arial" w:cs="Arial"/>
        </w:rPr>
        <w:br/>
        <w:t>Утверждено</w:t>
      </w:r>
      <w:r w:rsidRPr="00FB667D">
        <w:rPr>
          <w:rFonts w:ascii="Arial" w:hAnsi="Arial" w:cs="Arial"/>
        </w:rPr>
        <w:br/>
        <w:t>решением Совета депутатов</w:t>
      </w:r>
      <w:r w:rsidRPr="00FB667D">
        <w:rPr>
          <w:rFonts w:ascii="Arial" w:hAnsi="Arial" w:cs="Arial"/>
        </w:rPr>
        <w:br/>
        <w:t>муниципального образования</w:t>
      </w:r>
      <w:r w:rsidRPr="00FB667D">
        <w:rPr>
          <w:rFonts w:ascii="Arial" w:hAnsi="Arial" w:cs="Arial"/>
        </w:rPr>
        <w:br/>
        <w:t>"Инзенский район"</w:t>
      </w:r>
      <w:r w:rsidRPr="00FB667D">
        <w:rPr>
          <w:rFonts w:ascii="Arial" w:hAnsi="Arial" w:cs="Arial"/>
        </w:rPr>
        <w:br/>
        <w:t>от 20.11.2006 N 108</w:t>
      </w:r>
    </w:p>
    <w:p w14:paraId="14022FBF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     </w:t>
      </w:r>
    </w:p>
    <w:p w14:paraId="32EE6710" w14:textId="77777777" w:rsidR="00FB667D" w:rsidRPr="00FB667D" w:rsidRDefault="00FB667D" w:rsidP="00FB667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B667D">
        <w:rPr>
          <w:rFonts w:ascii="Arial" w:hAnsi="Arial" w:cs="Arial"/>
          <w:b/>
          <w:bCs/>
        </w:rPr>
        <w:t>ПОЛОЖЕНИЕ</w:t>
      </w:r>
      <w:r w:rsidRPr="00FB667D">
        <w:rPr>
          <w:rFonts w:ascii="Arial" w:hAnsi="Arial" w:cs="Arial"/>
          <w:b/>
          <w:bCs/>
        </w:rPr>
        <w:br/>
        <w:t>"ОБ ОБРАЩЕНИИ С ОТХОДАМИ</w:t>
      </w:r>
      <w:r w:rsidRPr="00FB667D">
        <w:rPr>
          <w:rFonts w:ascii="Arial" w:hAnsi="Arial" w:cs="Arial"/>
          <w:b/>
          <w:bCs/>
        </w:rPr>
        <w:br/>
        <w:t>ПРОИЗВОДСТВА И ПОТРЕБЛЕНИЯ В ИНЗЕНСКОМ РАЙОНЕ"</w:t>
      </w:r>
    </w:p>
    <w:p w14:paraId="7EF49EE2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9804EA6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Настоящее положение принято на основании Федерального закона "Об отходах производства и потребления" от 24.06.1998 N 89-ФЗ, определяет компетенцию органов местного самоуправления в сфере обращения с отходами, а также общие требования к обращению с отходами на территории Инзенского района.</w:t>
      </w:r>
      <w:r w:rsidRPr="00FB667D">
        <w:rPr>
          <w:rFonts w:ascii="Arial" w:hAnsi="Arial" w:cs="Arial"/>
        </w:rPr>
        <w:br/>
      </w:r>
    </w:p>
    <w:p w14:paraId="1A55E43D" w14:textId="77777777" w:rsidR="00FB667D" w:rsidRPr="00FB667D" w:rsidRDefault="00FB667D" w:rsidP="00FB667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B667D">
        <w:rPr>
          <w:rFonts w:ascii="Arial" w:hAnsi="Arial" w:cs="Arial"/>
          <w:b/>
          <w:bCs/>
        </w:rPr>
        <w:t>Общие положения</w:t>
      </w:r>
    </w:p>
    <w:p w14:paraId="6C21B8E5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4BF26FE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lastRenderedPageBreak/>
        <w:t>Правовое регулирование в сфере отношений, возникающих при обращении с отходами производствами потребления.</w:t>
      </w:r>
    </w:p>
    <w:p w14:paraId="1447DD94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Правоотношения, связанные с обращением с отходами производства и потребления, регулируются законами Российской Федерации "Об отходах производства и потребления" от 24.06.1998 N 89-ФЗ, "Об охране окружающей природной среды" от 10.01.2002 N 7-ФЗ, "О санитарно-эпидемиологическом благополучии населения" от 30.03.1999 N 52-ФЗ, "Об экологической экспертизе" от 23.11.1995 N 174-ФЗ, настоящим положением, иными нормативными правовыми актами.</w:t>
      </w:r>
      <w:r w:rsidRPr="00FB667D">
        <w:rPr>
          <w:rFonts w:ascii="Arial" w:hAnsi="Arial" w:cs="Arial"/>
        </w:rPr>
        <w:br/>
      </w:r>
    </w:p>
    <w:p w14:paraId="240C418C" w14:textId="77777777" w:rsidR="00FB667D" w:rsidRPr="00FB667D" w:rsidRDefault="00FB667D" w:rsidP="00FB667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B667D">
        <w:rPr>
          <w:rFonts w:ascii="Arial" w:hAnsi="Arial" w:cs="Arial"/>
          <w:b/>
          <w:bCs/>
        </w:rPr>
        <w:t>Компетенция органов местного</w:t>
      </w:r>
      <w:r w:rsidRPr="00FB667D">
        <w:rPr>
          <w:rFonts w:ascii="Arial" w:hAnsi="Arial" w:cs="Arial"/>
          <w:b/>
          <w:bCs/>
        </w:rPr>
        <w:br/>
        <w:t>самоуправления в сфере обращения с отходами</w:t>
      </w:r>
    </w:p>
    <w:p w14:paraId="053B55FB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05E218D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Компетенция органов власти Инзенского района в сфере обращения с отходами.</w:t>
      </w:r>
    </w:p>
    <w:p w14:paraId="4639EDDF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1. Совет депутатов муниципального образования "Инзенский район" принимает положения в соответствии с полномочиями, предоставляемыми данному представительному органу в сфере обращения с отходами.</w:t>
      </w:r>
    </w:p>
    <w:p w14:paraId="37676113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2. Администрация района:</w:t>
      </w:r>
    </w:p>
    <w:p w14:paraId="1403E04F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2.1. обеспечивает проведение государственной политики в области обращения с отходами;</w:t>
      </w:r>
    </w:p>
    <w:p w14:paraId="73C0F855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 xml:space="preserve">2.2. организует разработку и реализацию районных </w:t>
      </w:r>
      <w:proofErr w:type="gramStart"/>
      <w:r w:rsidRPr="00FB667D">
        <w:rPr>
          <w:rFonts w:ascii="Arial" w:hAnsi="Arial" w:cs="Arial"/>
        </w:rPr>
        <w:t>к программ</w:t>
      </w:r>
      <w:proofErr w:type="gramEnd"/>
      <w:r w:rsidRPr="00FB667D">
        <w:rPr>
          <w:rFonts w:ascii="Arial" w:hAnsi="Arial" w:cs="Arial"/>
        </w:rPr>
        <w:t xml:space="preserve"> по обращению с отходами, принимает участие в разработке и выполнении федеральных, областных целевых программ в области обращения с отходами;</w:t>
      </w:r>
    </w:p>
    <w:p w14:paraId="4D03D994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2.3. разрабатывает и утверждает порядок обращения с отходами производства и потребления на территории Инзенского района;</w:t>
      </w:r>
    </w:p>
    <w:p w14:paraId="27BED09E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2.4. разрабатывает и утверждает порядок экономического стимулирования деятельности по снижению объемов и класса опасности образующихся отходов;</w:t>
      </w:r>
    </w:p>
    <w:p w14:paraId="5E560CAC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2.5. участвует в ведении государственного кадастра отходов и формировании районного банка данных об отходах;</w:t>
      </w:r>
    </w:p>
    <w:p w14:paraId="26310312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 xml:space="preserve">2.6. содействует созданию предприятий различных форм собственности, специализирующихся на </w:t>
      </w:r>
      <w:proofErr w:type="gramStart"/>
      <w:r w:rsidRPr="00FB667D">
        <w:rPr>
          <w:rFonts w:ascii="Arial" w:hAnsi="Arial" w:cs="Arial"/>
        </w:rPr>
        <w:t>экологически  безопасных</w:t>
      </w:r>
      <w:proofErr w:type="gramEnd"/>
      <w:r w:rsidRPr="00FB667D">
        <w:rPr>
          <w:rFonts w:ascii="Arial" w:hAnsi="Arial" w:cs="Arial"/>
        </w:rPr>
        <w:t xml:space="preserve"> технологиях переработки, обезвреживания, уничтожения, размещения отходов;</w:t>
      </w:r>
    </w:p>
    <w:p w14:paraId="414F822F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2.7. обеспечивает проектирование и строительство объектов размещения отходов, а также объектов использования и обезвреживания обходов;</w:t>
      </w:r>
    </w:p>
    <w:p w14:paraId="22422B34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2.8. разрабатывает и утверждает порядок ввоза отходов на территорию района с целью их переработки или хозяйственного использования, а также перевозку (транзит) отходов через территорию Инзенского района;</w:t>
      </w:r>
    </w:p>
    <w:p w14:paraId="5F803378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2.9. совместно, с органами государственного контроля и надзора в области охраны окружающей среды и обращения с отходами, организует и осуществляет государственный контроль и надзор за деятельностью в области обращения с отходами;</w:t>
      </w:r>
    </w:p>
    <w:p w14:paraId="54436AAB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2.10. организует проведение мероприятий по предупреждению и ликвидации чрезвычайных ситуаций природного и техногенного характера, возникающих при осуществлении обращения с отходами;</w:t>
      </w:r>
    </w:p>
    <w:p w14:paraId="3960076D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2.11. осуществляет обеспечение населения информацией в области обращения с отходами;</w:t>
      </w:r>
    </w:p>
    <w:p w14:paraId="3409AA41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2.12. определяет дифференцированные размеры ставок платы за размещение отходов, с учетом экологической обстановки на соответствующей территории на основании базовых нормативов платы за размещение отходов, в соответствии с законодательством Российской Федерации;</w:t>
      </w:r>
    </w:p>
    <w:p w14:paraId="71D5484A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lastRenderedPageBreak/>
        <w:t>2.13. осуществляет иные полномочия в соответствии с законодательством Российской Федерации и Ульяновской области.</w:t>
      </w:r>
      <w:r w:rsidRPr="00FB667D">
        <w:rPr>
          <w:rFonts w:ascii="Arial" w:hAnsi="Arial" w:cs="Arial"/>
        </w:rPr>
        <w:br/>
      </w:r>
    </w:p>
    <w:p w14:paraId="1E43466E" w14:textId="77777777" w:rsidR="00FB667D" w:rsidRPr="00FB667D" w:rsidRDefault="00FB667D" w:rsidP="00FB667D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FB667D">
        <w:rPr>
          <w:rFonts w:ascii="Arial" w:hAnsi="Arial" w:cs="Arial"/>
          <w:b/>
          <w:bCs/>
        </w:rPr>
        <w:t>     Компетенция городских и сельских поселений в сфере обращения отходами</w:t>
      </w:r>
    </w:p>
    <w:p w14:paraId="15F1B411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495BC4D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1. Городские и сельские поселения в соответствии со своей компетенцией:</w:t>
      </w:r>
    </w:p>
    <w:p w14:paraId="2F65C4CB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1.1. планируют, разрабатывают и осуществляют материально-техническое обеспечение и реализацию местных программ по обращению с отходами;</w:t>
      </w:r>
    </w:p>
    <w:p w14:paraId="6E3B6C18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1.2. разрабатывают порядок сбора отходов на территории муниципального образования, предусматривающий их разделение на виды (пищевые отходы, цветные и черные металлы, текстиль, бумага и другие);</w:t>
      </w:r>
    </w:p>
    <w:p w14:paraId="78AED871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1.3. осуществляют экономическую политику, стимулирующую деловую активность в сфере обращения с отходами, внедрение безотходных и малоотходных технологий, экономию природных ресурсов, а также обеспечение вторичного использования отходов путей вовлечения их в хозяйственный оборот;</w:t>
      </w:r>
    </w:p>
    <w:p w14:paraId="66B24D7A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1.4. выделяют на подведомственной, муниципальному образованию, территории земельные участки под размещение отходов в порядке, предусмотренном законодательством;</w:t>
      </w:r>
    </w:p>
    <w:p w14:paraId="615326D9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1.5. создают специализированные муниципальные предприятия и подразделения по утилизации и переработке отходов;</w:t>
      </w:r>
    </w:p>
    <w:p w14:paraId="4E063164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1.6. в целях охраны окружающей среды решают иные вопросы в сфере обращения с отходами.</w:t>
      </w:r>
    </w:p>
    <w:p w14:paraId="5EA1AC02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 xml:space="preserve">2. Городские и сельские поселения несут ответственность за </w:t>
      </w:r>
      <w:proofErr w:type="gramStart"/>
      <w:r w:rsidRPr="00FB667D">
        <w:rPr>
          <w:rFonts w:ascii="Arial" w:hAnsi="Arial" w:cs="Arial"/>
        </w:rPr>
        <w:t>не обеспечение</w:t>
      </w:r>
      <w:proofErr w:type="gramEnd"/>
      <w:r w:rsidRPr="00FB667D">
        <w:rPr>
          <w:rFonts w:ascii="Arial" w:hAnsi="Arial" w:cs="Arial"/>
        </w:rPr>
        <w:t xml:space="preserve"> экологической безопасности при обращении с отходами на территории муниципального образования, в соответствии с законодательством.</w:t>
      </w:r>
      <w:r w:rsidRPr="00FB667D">
        <w:rPr>
          <w:rFonts w:ascii="Arial" w:hAnsi="Arial" w:cs="Arial"/>
        </w:rPr>
        <w:br/>
      </w:r>
    </w:p>
    <w:p w14:paraId="7B50AB07" w14:textId="77777777" w:rsidR="00FB667D" w:rsidRPr="00FB667D" w:rsidRDefault="00FB667D" w:rsidP="00FB667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B667D">
        <w:rPr>
          <w:rFonts w:ascii="Arial" w:hAnsi="Arial" w:cs="Arial"/>
          <w:b/>
          <w:bCs/>
        </w:rPr>
        <w:t>Общие требования к обращению с отходами</w:t>
      </w:r>
    </w:p>
    <w:p w14:paraId="60BE37BB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C6CFB70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Основные экологические требования, предъявляемые к деятельности, связанной с обращением с отходами на территории Инзенского района.</w:t>
      </w:r>
    </w:p>
    <w:p w14:paraId="7BF6F736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1. Ввоз на территорию Инзенского района отходов с целью их захоронения запрещается.</w:t>
      </w:r>
    </w:p>
    <w:p w14:paraId="4C76D8D0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2. На территорию Инзенского района допускается ввоз отходов с целью их переработки на производствах, проекты которых имеют положительное заключение государственной экологической экспертизы, а также с целью их использования для хозяйственных нужд, по согласованию с территориальным подразделением специально уполномоченного федерального органа в сфере обращения с отходами.</w:t>
      </w:r>
    </w:p>
    <w:p w14:paraId="066889B2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3. Деятельность по обращению с опасными отходами подлежит лицензированию в соответствии с законодательством Российской Федерации.</w:t>
      </w:r>
    </w:p>
    <w:p w14:paraId="737714E1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4. Деятельность индивидуальных предпринимателей и юридических лиц Инзенского района, в процессе которой образуются опасные отходы, может быть ограничена или запрещена в установленном, законодательством Российской Федерации, порядке при отсутствии технической или иной возможности обеспечить безопасное для окружающей природной среды и здоровья человека обращение с опасными отходами.</w:t>
      </w:r>
    </w:p>
    <w:p w14:paraId="3A68E3D0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5. Размещение опасных отходов на территории селитебной зоны города и других населенных пунктов, в лесопарковых, курортных, лечебно-оздоровительных, рекреационных зонах запрещается.</w:t>
      </w:r>
    </w:p>
    <w:p w14:paraId="64F887F0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lastRenderedPageBreak/>
        <w:t xml:space="preserve">6. Размещение неопасных (в том числе твердых коммунальных) отходов на вышеуказанных территориях осуществляется в специально отведенных местах, обеспечивающих экологическую и </w:t>
      </w:r>
      <w:proofErr w:type="gramStart"/>
      <w:r w:rsidRPr="00FB667D">
        <w:rPr>
          <w:rFonts w:ascii="Arial" w:hAnsi="Arial" w:cs="Arial"/>
        </w:rPr>
        <w:t>санитарную  безопасность</w:t>
      </w:r>
      <w:proofErr w:type="gramEnd"/>
      <w:r w:rsidRPr="00FB667D">
        <w:rPr>
          <w:rFonts w:ascii="Arial" w:hAnsi="Arial" w:cs="Arial"/>
        </w:rPr>
        <w:t>. Основным документом, дающим юридическим лицам и индивидуальным предпринимателям право на размещение отходов, является разрешение, выдаваемое в установленном федеральным законодательством порядке.</w:t>
      </w:r>
    </w:p>
    <w:p w14:paraId="2D83F92D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7. Размещение отходов производится в местах, установленных администрацией Инзенского района, в соответствии с компетенцией, в порядке, предусмотренном федеральным законодательством.</w:t>
      </w:r>
      <w:r w:rsidRPr="00FB667D">
        <w:rPr>
          <w:rFonts w:ascii="Arial" w:hAnsi="Arial" w:cs="Arial"/>
        </w:rPr>
        <w:br/>
      </w:r>
    </w:p>
    <w:p w14:paraId="3AFAF7E8" w14:textId="77777777" w:rsidR="00FB667D" w:rsidRPr="00FB667D" w:rsidRDefault="00FB667D" w:rsidP="00FB667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B667D">
        <w:rPr>
          <w:rFonts w:ascii="Arial" w:hAnsi="Arial" w:cs="Arial"/>
          <w:b/>
          <w:bCs/>
        </w:rPr>
        <w:t>Финансирование в сфере обращения с отходами</w:t>
      </w:r>
    </w:p>
    <w:p w14:paraId="490560D6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E60DE9C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Финансовое обеспечение программ и мероприятий по обращению с отходами.</w:t>
      </w:r>
    </w:p>
    <w:p w14:paraId="154903F4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Финансирование программ и мероприятий по обращению с отходами производится за счет средств, предусмотренных на экологические мероприятия в местном бюджете, а также за счет других источников финансирования, не запрещенных законом.</w:t>
      </w:r>
      <w:r w:rsidRPr="00FB667D">
        <w:rPr>
          <w:rFonts w:ascii="Arial" w:hAnsi="Arial" w:cs="Arial"/>
        </w:rPr>
        <w:br/>
      </w:r>
    </w:p>
    <w:p w14:paraId="2D297618" w14:textId="77777777" w:rsidR="00FB667D" w:rsidRPr="00FB667D" w:rsidRDefault="00FB667D" w:rsidP="00FB667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B667D">
        <w:rPr>
          <w:rFonts w:ascii="Arial" w:hAnsi="Arial" w:cs="Arial"/>
          <w:b/>
          <w:bCs/>
        </w:rPr>
        <w:t>Ответственность за нарушение</w:t>
      </w:r>
      <w:r w:rsidRPr="00FB667D">
        <w:rPr>
          <w:rFonts w:ascii="Arial" w:hAnsi="Arial" w:cs="Arial"/>
          <w:b/>
          <w:bCs/>
        </w:rPr>
        <w:br/>
        <w:t>законодательства в области обращения с отходами</w:t>
      </w:r>
    </w:p>
    <w:p w14:paraId="2AA43104" w14:textId="77777777" w:rsidR="00FB667D" w:rsidRPr="00FB667D" w:rsidRDefault="00FB667D" w:rsidP="00FB667D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FB667D">
        <w:rPr>
          <w:rFonts w:ascii="Arial" w:hAnsi="Arial" w:cs="Arial"/>
          <w:b/>
          <w:bCs/>
        </w:rPr>
        <w:t>     </w:t>
      </w:r>
    </w:p>
    <w:p w14:paraId="77F92610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Виды ответственности за нарушение законодательства в области обращения с отходами.</w:t>
      </w:r>
    </w:p>
    <w:p w14:paraId="2C363C2F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Неисполнение или ненадлежащее исполнение законодательства в области обращения с отходами должностными лицами и гражданами влечет за собой дисциплинарную, административную, уголовную или гражданско-правовую ответственность, в соответствии с законодательством Российской Федерации.</w:t>
      </w:r>
    </w:p>
    <w:p w14:paraId="37AFA107" w14:textId="77777777" w:rsidR="00FB667D" w:rsidRPr="00FB667D" w:rsidRDefault="00FB667D" w:rsidP="00FB66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B667D">
        <w:rPr>
          <w:rFonts w:ascii="Arial" w:hAnsi="Arial" w:cs="Arial"/>
        </w:rPr>
        <w:t>     </w:t>
      </w:r>
    </w:p>
    <w:p w14:paraId="67C16E18" w14:textId="77777777" w:rsidR="00FB667D" w:rsidRPr="00FB667D" w:rsidRDefault="00FB667D" w:rsidP="00FB667D"/>
    <w:p w14:paraId="5E6406C9" w14:textId="77777777" w:rsidR="00C22ED3" w:rsidRPr="00FB667D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B667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FB6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FB6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