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8FF2B0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 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ГУБЕРНАТОР ЯМАЛО-НЕНЕЦКОГО АВТОНОМНОГО ОКРУГА</w:t>
      </w:r>
    </w:p>
    <w:p w14:paraId="165E3430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3704DECB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от 23 июля 2018 года N 84-ПГ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0E3E4EA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 xml:space="preserve">ОБ УТВЕРЖДЕНИИ ЛИМИТОВ ДОБЫЧИ ОХОТНИЧЬИХ РЕСУРСОВ В ОХОТНИЧЬЕМ СЕЗОНЕ </w:t>
      </w:r>
      <w:proofErr w:type="gramStart"/>
      <w:r w:rsidRPr="00AB188E">
        <w:rPr>
          <w:rFonts w:ascii="Arial" w:eastAsia="Times New Roman" w:hAnsi="Arial" w:cs="Arial"/>
          <w:b/>
          <w:bCs/>
          <w:sz w:val="24"/>
          <w:szCs w:val="24"/>
        </w:rPr>
        <w:t>2018 - 2019</w:t>
      </w:r>
      <w:proofErr w:type="gramEnd"/>
      <w:r w:rsidRPr="00AB188E">
        <w:rPr>
          <w:rFonts w:ascii="Arial" w:eastAsia="Times New Roman" w:hAnsi="Arial" w:cs="Arial"/>
          <w:b/>
          <w:bCs/>
          <w:sz w:val="24"/>
          <w:szCs w:val="24"/>
        </w:rPr>
        <w:t xml:space="preserve"> ГОДОВ НА ТЕРРИТОРИИ ЯМАЛО-НЕНЕЦКОГО АВТОНОМНОГО ОКРУГА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1D1D6AC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приказом департамента природно-ресурсного регулирования, лесных отношений и развития нефтегазового комплекса Ямало-Ненецкого автономного округа от 16 мая 2018 года N 1807 "Об утверждении заключения государственной экологической экспертизы от 16 мая 2018 года N 01", на основании письма Министерства природных ресурсов и экологии Российской Федерации от 18 июня 2018 года N 04-15-29/16234 "О согласовании лимита добычи видов охотничьих ресурсов на сезон охоты 2018 - 2019 гг." постановляю: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7A257360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1. Утвердить: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09C8237D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лимиты добычи охотничьих ресурсов в общедоступных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2018 года до 01 августа 2019 года согласно приложению N 1;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5E061E64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квоты и объемы добычи охотничьих ресурсов в общедоступных охотничьих угодьях на территории муниципальных районов Ямало-Ненецкого автономного округа, за исключением особо охраняемых природных территорий федерального значения, на период с 01 августа 2018 года до 01 августа 2019 года согласно приложению N 2.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2BC8D412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2. Контроль за исполнением настоящего постановления возложить на первого заместителя Губернатора Ямало-Ненецкого автономного округа.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527C860A" w14:textId="77777777" w:rsidR="00AB188E" w:rsidRPr="00AB188E" w:rsidRDefault="00AB188E" w:rsidP="00AB188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Врио Губернатора</w:t>
      </w:r>
      <w:r w:rsidRPr="00AB188E">
        <w:rPr>
          <w:rFonts w:ascii="Arial" w:eastAsia="Times New Roman" w:hAnsi="Arial" w:cs="Arial"/>
          <w:sz w:val="24"/>
          <w:szCs w:val="24"/>
        </w:rPr>
        <w:br/>
        <w:t>Ямало-Ненецкого автономного округа</w:t>
      </w:r>
      <w:r w:rsidRPr="00AB188E">
        <w:rPr>
          <w:rFonts w:ascii="Arial" w:eastAsia="Times New Roman" w:hAnsi="Arial" w:cs="Arial"/>
          <w:sz w:val="24"/>
          <w:szCs w:val="24"/>
        </w:rPr>
        <w:br/>
        <w:t>Д.А.АРТЮХОВ</w:t>
      </w:r>
    </w:p>
    <w:p w14:paraId="0E2EFCC3" w14:textId="77777777" w:rsidR="00AB188E" w:rsidRPr="00AB188E" w:rsidRDefault="00AB188E" w:rsidP="00AB188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 Губернатора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lastRenderedPageBreak/>
        <w:t>Ямало-Ненецкого автономного округа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от 23 июля 2018 года N 84-ПГ</w:t>
      </w:r>
    </w:p>
    <w:p w14:paraId="3BA37120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ЛИМИТЫ ДОБЫЧИ ОХОТНИЧЬИХ РЕСУРСОВ В ОБЩЕДОСТУПНЫХ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2018 ГОДА ДО 01 АВГУСТА 2019 ГОДА</w:t>
      </w:r>
    </w:p>
    <w:p w14:paraId="08379984" w14:textId="77777777" w:rsidR="00AB188E" w:rsidRPr="00AB188E" w:rsidRDefault="00AB188E" w:rsidP="00AB188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br/>
        <w:t>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772"/>
        <w:gridCol w:w="1478"/>
        <w:gridCol w:w="1294"/>
        <w:gridCol w:w="1663"/>
        <w:gridCol w:w="1294"/>
      </w:tblGrid>
      <w:tr w:rsidR="00AB188E" w:rsidRPr="00AB188E" w14:paraId="60FCEAFA" w14:textId="77777777" w:rsidTr="00AB188E">
        <w:trPr>
          <w:trHeight w:val="15"/>
        </w:trPr>
        <w:tc>
          <w:tcPr>
            <w:tcW w:w="739" w:type="dxa"/>
            <w:hideMark/>
          </w:tcPr>
          <w:p w14:paraId="58091BF7" w14:textId="77777777" w:rsidR="00AB188E" w:rsidRPr="00AB188E" w:rsidRDefault="00AB188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7082C9B7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4815C67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1C2BD0C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6DB6933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A5F9C53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188E" w:rsidRPr="00AB188E" w14:paraId="34711759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55F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696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охотничьих ресурсов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6BC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A9D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CDE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</w:tr>
      <w:tr w:rsidR="00AB188E" w:rsidRPr="00AB188E" w14:paraId="7508AAB7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718B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D4E3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D7D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2E1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E96C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BABC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188E" w:rsidRPr="00AB188E" w14:paraId="0F138019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285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6C6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FE5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0F9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F29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28B5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AB188E" w:rsidRPr="00AB188E" w14:paraId="68EF22C8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F87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3F68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Лось</w:t>
            </w: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3F9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504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BE7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7D3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</w:t>
            </w:r>
          </w:p>
        </w:tc>
      </w:tr>
      <w:tr w:rsidR="00AB188E" w:rsidRPr="00AB188E" w14:paraId="6F7DD223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4C4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9EFA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Медведь бурый</w:t>
            </w: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A13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280D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6FD6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3AE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</w:t>
            </w:r>
          </w:p>
        </w:tc>
      </w:tr>
      <w:tr w:rsidR="00AB188E" w:rsidRPr="00AB188E" w14:paraId="6CE5DC09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6C3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8293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Соболь</w:t>
            </w: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204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8287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6D3A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316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3018</w:t>
            </w:r>
          </w:p>
        </w:tc>
      </w:tr>
      <w:tr w:rsidR="00AB188E" w:rsidRPr="00AB188E" w14:paraId="7280C879" w14:textId="77777777" w:rsidTr="00AB188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382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5BB9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Выдра</w:t>
            </w: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AD3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C4C4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4601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740C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14:paraId="5197BB2C" w14:textId="77777777" w:rsidR="00AB188E" w:rsidRPr="00AB188E" w:rsidRDefault="00AB188E" w:rsidP="00AB18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     ________________</w:t>
      </w:r>
    </w:p>
    <w:p w14:paraId="44F47282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&lt;*&gt; Без подразделения по половому признаку.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70D9B1CD" w14:textId="77777777" w:rsidR="00AB188E" w:rsidRPr="00AB188E" w:rsidRDefault="00AB188E" w:rsidP="00AB188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 Губернатора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Ямало-Ненецкого автономного округа</w:t>
      </w:r>
      <w:r w:rsidRPr="00AB188E">
        <w:rPr>
          <w:rFonts w:ascii="Arial" w:eastAsia="Times New Roman" w:hAnsi="Arial" w:cs="Arial"/>
          <w:b/>
          <w:bCs/>
          <w:sz w:val="24"/>
          <w:szCs w:val="24"/>
        </w:rPr>
        <w:br/>
        <w:t>от 23 июля 2018 года N 84-ПГ</w:t>
      </w:r>
    </w:p>
    <w:p w14:paraId="6A86F7BC" w14:textId="77777777" w:rsidR="00AB188E" w:rsidRPr="00AB188E" w:rsidRDefault="00AB188E" w:rsidP="00AB18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188E">
        <w:rPr>
          <w:rFonts w:ascii="Arial" w:eastAsia="Times New Roman" w:hAnsi="Arial" w:cs="Arial"/>
          <w:b/>
          <w:bCs/>
          <w:sz w:val="24"/>
          <w:szCs w:val="24"/>
        </w:rPr>
        <w:t>КВОТЫ И ОБЪЕМЫ ДОБЫЧИ ОХОТНИЧЬИХ РЕСУРСОВ В ОБЩЕДОСТУПНЫХ ОХОТНИЧЬИХ УГОДЬЯХ НА ТЕРРИТОРИИ МУНИЦИПАЛЬНЫХ РАЙОНОВ ЯМАЛО-НЕНЕЦКОГО АВТОНОМНОГО ОКРУГА, ЗА ИСКЛЮЧЕНИЕМ ОСОБО ОХРАНЯЕМЫХ ПРИРОДНЫХ ТЕРРИТОРИЙ ФЕДЕРАЛЬНОГО ЗНАЧЕНИЯ, НА ПЕРИОД С 01 АВГУСТА 2018 ГОДА ДО 01 АВГУСТА 2019 ГОДА</w:t>
      </w:r>
    </w:p>
    <w:p w14:paraId="56DAE7A6" w14:textId="77777777" w:rsidR="00AB188E" w:rsidRPr="00AB188E" w:rsidRDefault="00AB188E" w:rsidP="00AB188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866"/>
        <w:gridCol w:w="1028"/>
        <w:gridCol w:w="953"/>
        <w:gridCol w:w="850"/>
        <w:gridCol w:w="1221"/>
        <w:gridCol w:w="1067"/>
        <w:gridCol w:w="968"/>
      </w:tblGrid>
      <w:tr w:rsidR="00AB188E" w:rsidRPr="00AB188E" w14:paraId="58F36104" w14:textId="77777777" w:rsidTr="00AB188E">
        <w:trPr>
          <w:trHeight w:val="15"/>
        </w:trPr>
        <w:tc>
          <w:tcPr>
            <w:tcW w:w="2587" w:type="dxa"/>
            <w:hideMark/>
          </w:tcPr>
          <w:p w14:paraId="26F5AAEA" w14:textId="77777777" w:rsidR="00AB188E" w:rsidRPr="00AB188E" w:rsidRDefault="00AB188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39AAA428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2686181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9717CEF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1D2CC51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EF5240E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D7504D3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D470763" w14:textId="77777777" w:rsidR="00AB188E" w:rsidRPr="00AB188E" w:rsidRDefault="00AB18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188E" w:rsidRPr="00AB188E" w14:paraId="2C1E380B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C0A1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общедоступных охотничьих угодий муниципальных районов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A2B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Лось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682E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Медведь бурый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914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Соболь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CF5E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Выдра &lt;**&gt;</w:t>
            </w:r>
          </w:p>
        </w:tc>
      </w:tr>
      <w:tr w:rsidR="00AB188E" w:rsidRPr="00AB188E" w14:paraId="0D7E13CE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D13E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09C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49B8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10F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95F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EE5B" w14:textId="77777777" w:rsidR="00AB188E" w:rsidRPr="00AB188E" w:rsidRDefault="00AB18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EE8E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7ABB" w14:textId="77777777" w:rsidR="00AB188E" w:rsidRPr="00AB188E" w:rsidRDefault="00AB188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188E" w:rsidRPr="00AB188E" w14:paraId="3C4F2C7D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7E55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5B1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935C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17C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E6B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86CC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2B6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29D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AB188E" w:rsidRPr="00AB188E" w14:paraId="55C76C5B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9106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Красноселькупский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764F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9A75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213F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1DD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A48A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F707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D0E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AB188E" w:rsidRPr="00AB188E" w14:paraId="2B84BC7A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BB5E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Надымский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FCF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2DD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DEC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8FA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A9DA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BBC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9CB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AB188E" w:rsidRPr="00AB188E" w14:paraId="6C5F8269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689E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Приуральский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362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B42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3B6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875E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F21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7CF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2D87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B188E" w:rsidRPr="00AB188E" w14:paraId="176C064B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E557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Пуровский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035C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C89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754F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4398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0DA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03E0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842A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AB188E" w:rsidRPr="00AB188E" w14:paraId="1C1EF28F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2637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Тазовский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E3F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9E31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B17D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F3A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64EC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67C3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55E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B188E" w:rsidRPr="00AB188E" w14:paraId="7DBAA939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0C8C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Шурышкарский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4455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32D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4FC7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3339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F8CF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F4A5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1072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B188E" w:rsidRPr="00AB188E" w14:paraId="655B9780" w14:textId="77777777" w:rsidTr="00AB188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D84E" w14:textId="77777777" w:rsidR="00AB188E" w:rsidRPr="00AB188E" w:rsidRDefault="00AB188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Ямальский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180E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A45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232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5394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2877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0C96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A88B" w14:textId="77777777" w:rsidR="00AB188E" w:rsidRPr="00AB188E" w:rsidRDefault="00AB18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188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05CFF823" w14:textId="77777777" w:rsidR="00AB188E" w:rsidRPr="00AB188E" w:rsidRDefault="00AB188E" w:rsidP="00AB18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     ________________</w:t>
      </w:r>
    </w:p>
    <w:p w14:paraId="166EFE6E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&lt;*&gt; Без подразделения по половому признаку.</w:t>
      </w:r>
      <w:r w:rsidRPr="00AB188E">
        <w:rPr>
          <w:rFonts w:ascii="Arial" w:eastAsia="Times New Roman" w:hAnsi="Arial" w:cs="Arial"/>
          <w:sz w:val="24"/>
          <w:szCs w:val="24"/>
        </w:rPr>
        <w:br/>
      </w:r>
    </w:p>
    <w:p w14:paraId="3B237FC7" w14:textId="77777777" w:rsidR="00AB188E" w:rsidRPr="00AB188E" w:rsidRDefault="00AB188E" w:rsidP="00AB18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188E">
        <w:rPr>
          <w:rFonts w:ascii="Arial" w:eastAsia="Times New Roman" w:hAnsi="Arial" w:cs="Arial"/>
          <w:sz w:val="24"/>
          <w:szCs w:val="24"/>
        </w:rPr>
        <w:t>&lt;**&gt; Старше 1 года без подразделения по половому признаку.</w:t>
      </w:r>
    </w:p>
    <w:p w14:paraId="5BE9C983" w14:textId="77777777" w:rsidR="00AB188E" w:rsidRPr="00AB188E" w:rsidRDefault="00AB188E" w:rsidP="00AB188E"/>
    <w:p w14:paraId="72519224" w14:textId="77777777" w:rsidR="00D26011" w:rsidRPr="00AB188E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188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