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AB54B59" w14:textId="77777777" w:rsidR="007863F4" w:rsidRPr="007863F4" w:rsidRDefault="007863F4" w:rsidP="007863F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МУНИЦИПАЛЬНОГО ОБРАЗОВАНИЯ ГОРОДСКОЙ ОКРУГ ЧЕРНОГОЛОВКА МОСКОВСКОЙ ОБЛАСТИ</w:t>
      </w:r>
    </w:p>
    <w:p w14:paraId="7818795C" w14:textId="77777777" w:rsidR="007863F4" w:rsidRPr="007863F4" w:rsidRDefault="007863F4" w:rsidP="007863F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5DF4AB11" w14:textId="77777777" w:rsidR="007863F4" w:rsidRPr="007863F4" w:rsidRDefault="007863F4" w:rsidP="007863F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11 ноября 2019 года N 742</w:t>
      </w:r>
      <w:r w:rsidRPr="00786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E5393B4" w14:textId="77777777" w:rsidR="007863F4" w:rsidRPr="007863F4" w:rsidRDefault="007863F4" w:rsidP="007863F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муниципальной программы "Экология и окружающая среда"</w:t>
      </w:r>
    </w:p>
    <w:p w14:paraId="375622C7" w14:textId="77777777" w:rsidR="007863F4" w:rsidRPr="007863F4" w:rsidRDefault="007863F4" w:rsidP="007863F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(в редакции постановления от 01.06.2020 N 273)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10395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В целях реализации статьи 179 Бюджетного кодекса Российской Федерации и совершенствования </w:t>
      </w:r>
      <w:proofErr w:type="spell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программно</w:t>
      </w:r>
      <w:proofErr w:type="spell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- целевого планирования, в соответствии с Федеральным законом от 06.10.2003 N 131-ФЗ "Об общих принципах организации местного самоуправления в Российской Федерации", руководствуясь Порядком разработки и реализации муниципальных программ в городском округе Черноголовка, утвержденным постановлением администрации муниципального образования "Городской округ Черноголовка" от 29.12.2017 N 766, Перечнем муниципальных программ муниципального образования "Городской округ Черноголовка", утвержденным постановлением администрации муниципального образования "Городской округ Черноголовка" от 05.09.2019 N 594, в связи с переходом с 2020 года на типовой бюджет муниципального образования Московской области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735C6C" w14:textId="77777777" w:rsidR="007863F4" w:rsidRPr="007863F4" w:rsidRDefault="007863F4" w:rsidP="007863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AD674A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ПОСТАНОВЛЯЮ: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0435F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прилагаемую муниципальную программу "Экология и окружающая среда".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0563E9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2. Досрочно прекратить реализацию муниципальной программы "Экология и окружающая среда городского округа Черноголовка на </w:t>
      </w: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2017-2021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годы", утвержденной постановлением администрации муниципального образования "Городской округ Черноголовка" от 27.12.2016 N 837.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D6CEAA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3. Признать утратившим силу постановление администрации муниципального образования "Городской округ Черноголовка" от 27.12.2016 N 837 "Об утверждении муниципальной программы "Экология и окружающая среда городского округа Черноголовка на </w:t>
      </w: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2017-2021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годы".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334B0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4. Лицам, ответственным за реализацию мероприятий муниципальной программы "Экология и окружающая среда", организовать внесение данных в подсистему по формированию муниципальных программ Московской области ГАС "Управление" (http://monitoring.mosreg.ru/gpmomum_clone).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91130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5. Опубликовать настоящее постановление в еженедельнике "</w:t>
      </w:r>
      <w:proofErr w:type="spell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Черноголовская</w:t>
      </w:r>
      <w:proofErr w:type="spell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газета" и разместить в информационно-телекоммуникационной сети "Интернет" на официальном сайте муниципального образования "Городской округ Черноголовка" (www.chgcity.ru).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542B1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 Настоящее постановление вступает в силу с 01.01.2020 года и применяется к правоотношениям, возникающим в связи с составлением, рассмотрением, утверждением и исполнением бюджета городского округа Черноголовка Московской области, начиная с бюджета городского округа Черноголовка Московской области на 2020 год и на плановый период 2021 и 2022 годов.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FC5B7E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7. Контроль за исполнением настоящего постановления возложить на заместителя главы администрации по развитию наукограда </w:t>
      </w:r>
      <w:proofErr w:type="spell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Артимич</w:t>
      </w:r>
      <w:proofErr w:type="spell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Е.А.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EA66C" w14:textId="77777777" w:rsidR="007863F4" w:rsidRPr="007863F4" w:rsidRDefault="007863F4" w:rsidP="007863F4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     Глава городского округа Черноголовка"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  <w:t>     </w:t>
      </w: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О.В.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Егоров</w:t>
      </w:r>
    </w:p>
    <w:p w14:paraId="2E53592C" w14:textId="77777777" w:rsidR="007863F4" w:rsidRPr="007863F4" w:rsidRDefault="007863F4" w:rsidP="007863F4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786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Администрации</w:t>
      </w:r>
      <w:r w:rsidRPr="00786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муниципального образования</w:t>
      </w:r>
      <w:r w:rsidRPr="00786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"Городской округ Черноголовка"</w:t>
      </w:r>
      <w:r w:rsidRPr="00786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"_11__" _11__2019 г. N _742___</w:t>
      </w:r>
      <w:r w:rsidRPr="00786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 постановления</w:t>
      </w:r>
      <w:r w:rsidRPr="00786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01.06.2020 N 273)</w:t>
      </w:r>
    </w:p>
    <w:p w14:paraId="4E90C1F4" w14:textId="77777777" w:rsidR="007863F4" w:rsidRPr="007863F4" w:rsidRDefault="007863F4" w:rsidP="007863F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Муниципальная программа "Экология и окружающая среда"</w:t>
      </w:r>
    </w:p>
    <w:p w14:paraId="226D86BC" w14:textId="77777777" w:rsidR="007863F4" w:rsidRPr="007863F4" w:rsidRDefault="007863F4" w:rsidP="007863F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г. Черноголовка</w:t>
      </w:r>
    </w:p>
    <w:p w14:paraId="5ED68CA6" w14:textId="77777777" w:rsidR="007863F4" w:rsidRPr="007863F4" w:rsidRDefault="007863F4" w:rsidP="007863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DE988A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1) паспорт муниципальной программы: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8ED6F9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(в редакции постановления от 01.06.2020 N 273)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4"/>
        <w:gridCol w:w="1172"/>
        <w:gridCol w:w="1252"/>
        <w:gridCol w:w="1104"/>
        <w:gridCol w:w="1104"/>
        <w:gridCol w:w="1185"/>
        <w:gridCol w:w="1104"/>
      </w:tblGrid>
      <w:tr w:rsidR="007863F4" w:rsidRPr="007863F4" w14:paraId="450A95D9" w14:textId="77777777" w:rsidTr="007863F4">
        <w:trPr>
          <w:trHeight w:val="15"/>
        </w:trPr>
        <w:tc>
          <w:tcPr>
            <w:tcW w:w="2957" w:type="dxa"/>
            <w:hideMark/>
          </w:tcPr>
          <w:p w14:paraId="3FD9FD6D" w14:textId="77777777" w:rsidR="007863F4" w:rsidRPr="007863F4" w:rsidRDefault="007863F4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28DC18D0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EB0B1B7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9E7E43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A5EC6CE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0FD870D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9330318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1C9A04A6" w14:textId="77777777" w:rsidTr="007863F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36F6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Координатор муниципальной программы</w:t>
            </w:r>
          </w:p>
        </w:tc>
        <w:tc>
          <w:tcPr>
            <w:tcW w:w="813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5F73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главы администрации по развитию наукограда</w:t>
            </w:r>
          </w:p>
        </w:tc>
      </w:tr>
      <w:tr w:rsidR="007863F4" w:rsidRPr="007863F4" w14:paraId="3E34C08B" w14:textId="77777777" w:rsidTr="007863F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11DF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заказчик муниципальной программы</w:t>
            </w:r>
          </w:p>
        </w:tc>
        <w:tc>
          <w:tcPr>
            <w:tcW w:w="813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72F0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муниципального образования "Городской округ Черноголовка"</w:t>
            </w:r>
          </w:p>
        </w:tc>
      </w:tr>
      <w:tr w:rsidR="007863F4" w:rsidRPr="007863F4" w14:paraId="0A246579" w14:textId="77777777" w:rsidTr="007863F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B5E8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муниципальной программы</w:t>
            </w:r>
          </w:p>
        </w:tc>
        <w:tc>
          <w:tcPr>
            <w:tcW w:w="813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6263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образование, воспитание и информирование населения;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укрепление социальной ответственности населения в части сохранения окружающей природной среды</w:t>
            </w:r>
          </w:p>
        </w:tc>
      </w:tr>
      <w:tr w:rsidR="007863F4" w:rsidRPr="007863F4" w14:paraId="6B6FF124" w14:textId="77777777" w:rsidTr="007863F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578A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подпрограмм</w:t>
            </w:r>
          </w:p>
        </w:tc>
        <w:tc>
          <w:tcPr>
            <w:tcW w:w="813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239C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Подпрограмма II "Развитие водохозяйственного комплекса Московской области"</w:t>
            </w:r>
          </w:p>
        </w:tc>
      </w:tr>
      <w:tr w:rsidR="007863F4" w:rsidRPr="007863F4" w14:paraId="5D34D6FB" w14:textId="77777777" w:rsidTr="007863F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2EE7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 муниципальной программы,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том числе по годам:</w:t>
            </w:r>
          </w:p>
        </w:tc>
        <w:tc>
          <w:tcPr>
            <w:tcW w:w="813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2EC6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рублей)</w:t>
            </w:r>
          </w:p>
        </w:tc>
      </w:tr>
      <w:tr w:rsidR="007863F4" w:rsidRPr="007863F4" w14:paraId="37F7A0E7" w14:textId="77777777" w:rsidTr="007863F4"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83CD1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1EB6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0A13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589C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480F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4A1D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125E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2024 </w:t>
            </w:r>
            <w:proofErr w:type="gramStart"/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год[</w:t>
            </w:r>
            <w:proofErr w:type="gramEnd"/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1]</w:t>
            </w:r>
          </w:p>
        </w:tc>
      </w:tr>
      <w:tr w:rsidR="007863F4" w:rsidRPr="007863F4" w14:paraId="72CEBE0E" w14:textId="77777777" w:rsidTr="007863F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4882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8DA0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1E4F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8983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4455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48F1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15A3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7863F4" w:rsidRPr="007863F4" w14:paraId="3FD7D97A" w14:textId="77777777" w:rsidTr="007863F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E1A4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Средства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2943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D094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AB8D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2299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12CC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0130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7863F4" w:rsidRPr="007863F4" w14:paraId="2624166E" w14:textId="77777777" w:rsidTr="007863F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EB8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F259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3898,20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2C40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1831,20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6881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0EFB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9333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567,00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FC3B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590,00</w:t>
            </w:r>
          </w:p>
        </w:tc>
      </w:tr>
      <w:tr w:rsidR="007863F4" w:rsidRPr="007863F4" w14:paraId="1E2D8340" w14:textId="77777777" w:rsidTr="007863F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D305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50E5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30B8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ED6B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F468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1773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67E0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7863F4" w:rsidRPr="007863F4" w14:paraId="152F68F9" w14:textId="77777777" w:rsidTr="007863F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0E46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 по годам: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7E99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3898,20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8FDF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1831,20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43B8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CB6D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EEED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567,00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D38F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590,00</w:t>
            </w:r>
          </w:p>
        </w:tc>
      </w:tr>
    </w:tbl>
    <w:p w14:paraId="56DADAFE" w14:textId="77777777" w:rsidR="007863F4" w:rsidRPr="007863F4" w:rsidRDefault="007863F4" w:rsidP="007863F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Паспорта подпрограмм</w:t>
      </w:r>
    </w:p>
    <w:p w14:paraId="25102781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7"/>
        <w:gridCol w:w="1724"/>
        <w:gridCol w:w="1472"/>
        <w:gridCol w:w="834"/>
        <w:gridCol w:w="751"/>
        <w:gridCol w:w="751"/>
        <w:gridCol w:w="751"/>
        <w:gridCol w:w="751"/>
        <w:gridCol w:w="834"/>
      </w:tblGrid>
      <w:tr w:rsidR="007863F4" w:rsidRPr="007863F4" w14:paraId="58B2DF96" w14:textId="77777777" w:rsidTr="007863F4">
        <w:trPr>
          <w:trHeight w:val="15"/>
        </w:trPr>
        <w:tc>
          <w:tcPr>
            <w:tcW w:w="3326" w:type="dxa"/>
            <w:hideMark/>
          </w:tcPr>
          <w:p w14:paraId="77C8428C" w14:textId="77777777" w:rsidR="007863F4" w:rsidRPr="007863F4" w:rsidRDefault="007863F4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58ADE806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2AB0F10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76DAD56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59F6B85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FECBEC2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85EF278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D889ED6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5D426F40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28390277" w14:textId="77777777" w:rsidTr="007863F4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8689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заказчик подпрограммы</w:t>
            </w:r>
          </w:p>
        </w:tc>
        <w:tc>
          <w:tcPr>
            <w:tcW w:w="1496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04BC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муниципального образования "Городской округ Черноголовка"</w:t>
            </w:r>
          </w:p>
        </w:tc>
      </w:tr>
      <w:tr w:rsidR="007863F4" w:rsidRPr="007863F4" w14:paraId="6E17EEB1" w14:textId="77777777" w:rsidTr="007863F4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066E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 подпрограмм по годам реализации и главным распорядителям бюджетных средств, в том числе по годам: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84CF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распорядитель бюджетных средств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D572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финансирования</w:t>
            </w:r>
          </w:p>
        </w:tc>
        <w:tc>
          <w:tcPr>
            <w:tcW w:w="107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6431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рублей)</w:t>
            </w:r>
          </w:p>
        </w:tc>
      </w:tr>
      <w:tr w:rsidR="007863F4" w:rsidRPr="007863F4" w14:paraId="4183067F" w14:textId="77777777" w:rsidTr="007863F4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CDE62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C2698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1A2FD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66A8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078E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A3B6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605A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3E80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A3BB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7863F4" w:rsidRPr="007863F4" w14:paraId="5DB63BBA" w14:textId="77777777" w:rsidTr="007863F4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D1691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7B01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(в редакции постановления от 01.06.2020 N 273)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C108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 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36D5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1831,20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5F84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2573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8C56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567,00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9D3E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590,00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292C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3898,20</w:t>
            </w:r>
          </w:p>
        </w:tc>
      </w:tr>
      <w:tr w:rsidR="007863F4" w:rsidRPr="007863F4" w14:paraId="506385CD" w14:textId="77777777" w:rsidTr="007863F4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E4170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13616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4C00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6FAA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A77B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E7C6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7FAC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C58F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DF02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7863F4" w:rsidRPr="007863F4" w14:paraId="313BB78F" w14:textId="77777777" w:rsidTr="007863F4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0DDC5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88F4E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E7AC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8FD2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4D1B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DCEF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AAFA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086A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ACCB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7863F4" w:rsidRPr="007863F4" w14:paraId="644E1778" w14:textId="77777777" w:rsidTr="007863F4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DBC31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99C6F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3391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247B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1831,20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5932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AA23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F206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567,00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A0CB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590,00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7B74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3898,20</w:t>
            </w:r>
          </w:p>
        </w:tc>
      </w:tr>
      <w:tr w:rsidR="007863F4" w:rsidRPr="007863F4" w14:paraId="5EB5C214" w14:textId="77777777" w:rsidTr="007863F4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75526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A64A1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3357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6692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BBD2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35FE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3BEC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6F5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DF75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7863F4" w:rsidRPr="007863F4" w14:paraId="4D5BCDE7" w14:textId="77777777" w:rsidTr="007863F4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3696E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09DF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II "Развитие водохозяйственного комплекса"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7FF7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 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14F8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5B8B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B9B3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DA3C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1089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3A05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7863F4" w:rsidRPr="007863F4" w14:paraId="408D4F4B" w14:textId="77777777" w:rsidTr="007863F4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6F7A6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7883F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2DD2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A521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D30E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9C5E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9899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0C79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6B6B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7863F4" w:rsidRPr="007863F4" w14:paraId="7D2499BA" w14:textId="77777777" w:rsidTr="007863F4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7D9E6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F045F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7BD1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D78D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0A78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758A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004F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C11F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AD39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7863F4" w:rsidRPr="007863F4" w14:paraId="5E507C8A" w14:textId="77777777" w:rsidTr="007863F4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A6C29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41079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8D8E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63A8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0761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ED51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124D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E943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8A22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7863F4" w:rsidRPr="007863F4" w14:paraId="368FB890" w14:textId="77777777" w:rsidTr="007863F4"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6AEF2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25A92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9790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4708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E08B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04EB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9535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02B8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2562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42A82E2D" w14:textId="77777777" w:rsidR="007863F4" w:rsidRPr="007863F4" w:rsidRDefault="007863F4" w:rsidP="007863F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Общая характеристика проблем экологии и окружающей среды в городском округе Черноголовка</w:t>
      </w:r>
    </w:p>
    <w:p w14:paraId="49004139" w14:textId="77777777" w:rsidR="007863F4" w:rsidRPr="007863F4" w:rsidRDefault="007863F4" w:rsidP="007863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D30F7C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Муниципальная программа "Экология и окружающая среда" направлена на сохранение и улучшение качества окружающей природной среды в муниципальном образовании "Городской округ Черноголовка".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05D17B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Программа разработана в соответствии с Федеральными законами: от 10.01.2002 N 7-ФЗ "Об охране окружающей среды" (с изменениями и дополнениями), от 06.10.2003 N 131-ФЗ "Об общих принципах организации местного самоуправления в Российской Федерации" (с изменениями и дополнениями)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420F75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Целью программы является обеспечение конституционного права жителей городского округа на благоприятную окружающую среду.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57E90D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На сегодняшний день состояние окружающей среды - один из наиболее острых социально-экономических вопросов, затрагивающих интересы каждого жителя городского округа Черноголовка.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9460C8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Экологическая безопасность является, необходимым условием улучшения качества жизнедеятельности населения, а также конституционным правом граждан на благоприятную окружающую среду.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18FF4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Её сохранение в большой степени зависит от экологического мониторинга, который включает в себя контроль радиационно-гигиенического состояния территории, исследование качества воды, используемых населением в качестве зон отдыха.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0C5F6D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Одним из важнейших факторов сохранения от загрязнения окружающей среды является раздельный сбор опасных отходов, таких как ртутьсодержащие лампы, ртутные термометры, а также химические элементы питания. </w:t>
      </w: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В связи с чем,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возникает необходимость установки и обслуживания специальных контейнеров для сбора от населения указанных отходов.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B5C5FF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Также актуальной задачей становится повышение экологического образования, воспитания и информирования населения. Привлечения жителей к участию в акциях, позволяющих внедрять раздельный сбор мусора.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79829C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При этом уровень экологической культуры и экологического образования части населения остается довольно низким, что зачастую негативно влияет на состояние окружающей среды. Для решения указанных проблем необходимо формирование экологического сознания и повышение уровня экологической культуры населения путем его информирования о состоянии окружающей среды и привлечения к участию в мероприятиях, направленных на охрану окружающей среды.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944C46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В настоящее время на территории городского округа Черноголовка, озелененная территория составляет 3070 га, население - 23 225 человек, на одного жителя площадь озелененной территории составляет 1321,8 кв. м. (при норме 25 кв. м/чел. Доля площади озелененных территорий равна 528%). Однако большая часть деревьев из-за высокой антропогенной нагрузкой гибнет, зеленый фонд резко сокращается. В целях сохранения зеленых территорий необходимо систематически проводить работы по вырубке больных и сухостойных зеленых насаждений, а также вывоз и утилизацию валежника.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3EFCB6" w14:textId="77777777" w:rsidR="007863F4" w:rsidRPr="007863F4" w:rsidRDefault="007863F4" w:rsidP="007863F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(абзац 10 в редакции постановления от 01.06.2020 N 273).</w:t>
      </w:r>
    </w:p>
    <w:p w14:paraId="6E719F71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7863F4">
        <w:rPr>
          <w:rFonts w:ascii="Arial" w:hAnsi="Arial" w:cs="Arial"/>
        </w:rPr>
        <w:t>Кроме того</w:t>
      </w:r>
      <w:proofErr w:type="gramEnd"/>
      <w:r w:rsidRPr="007863F4">
        <w:rPr>
          <w:rFonts w:ascii="Arial" w:hAnsi="Arial" w:cs="Arial"/>
        </w:rPr>
        <w:t xml:space="preserve"> необходимо проводить мероприятия, включающие в себя компенсационную посадку молодых деревьев и кустарников взамен вырубленных. Реализация данных мероприятий возможна в рамках региональных акций "Лес Победы" и "Наш лес. Посади своё дерево". Проведение акций позволит не только улучшить состояние зелёного фонда округа, но и привлечь внимание жителей к проблемам окружающей среды и способствовать формированию экологического мировоззрения.</w:t>
      </w:r>
      <w:r w:rsidRPr="007863F4">
        <w:rPr>
          <w:rFonts w:ascii="Arial" w:hAnsi="Arial" w:cs="Arial"/>
        </w:rPr>
        <w:br/>
      </w:r>
    </w:p>
    <w:p w14:paraId="17FE9D47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В городском округе Черноголовка имеются два гидротехнических сооружения:</w:t>
      </w:r>
      <w:r w:rsidRPr="007863F4">
        <w:rPr>
          <w:rFonts w:ascii="Arial" w:hAnsi="Arial" w:cs="Arial"/>
        </w:rPr>
        <w:br/>
      </w:r>
    </w:p>
    <w:p w14:paraId="1DE45D93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 xml:space="preserve">1) плотина площадью, расположенная на реке </w:t>
      </w:r>
      <w:proofErr w:type="spellStart"/>
      <w:r w:rsidRPr="007863F4">
        <w:rPr>
          <w:rFonts w:ascii="Arial" w:hAnsi="Arial" w:cs="Arial"/>
        </w:rPr>
        <w:t>Пружонка</w:t>
      </w:r>
      <w:proofErr w:type="spellEnd"/>
      <w:r w:rsidRPr="007863F4">
        <w:rPr>
          <w:rFonts w:ascii="Arial" w:hAnsi="Arial" w:cs="Arial"/>
        </w:rPr>
        <w:t>, застройки 18,65 м2 в с. Ивановское.</w:t>
      </w:r>
      <w:r w:rsidRPr="007863F4">
        <w:rPr>
          <w:rFonts w:ascii="Arial" w:hAnsi="Arial" w:cs="Arial"/>
        </w:rPr>
        <w:br/>
      </w:r>
    </w:p>
    <w:p w14:paraId="5CE68D64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 xml:space="preserve">2) трубчатый водосбор на реке </w:t>
      </w:r>
      <w:proofErr w:type="spellStart"/>
      <w:r w:rsidRPr="007863F4">
        <w:rPr>
          <w:rFonts w:ascii="Arial" w:hAnsi="Arial" w:cs="Arial"/>
        </w:rPr>
        <w:t>Загрёбка</w:t>
      </w:r>
      <w:proofErr w:type="spellEnd"/>
      <w:r w:rsidRPr="007863F4">
        <w:rPr>
          <w:rFonts w:ascii="Arial" w:hAnsi="Arial" w:cs="Arial"/>
        </w:rPr>
        <w:t>, общей площадью застройки 67,9 м2, в г. Черноголовка.</w:t>
      </w:r>
      <w:r w:rsidRPr="007863F4">
        <w:rPr>
          <w:rFonts w:ascii="Arial" w:hAnsi="Arial" w:cs="Arial"/>
        </w:rPr>
        <w:br/>
      </w:r>
    </w:p>
    <w:p w14:paraId="13CB2FFD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Оба гидротехнических сооружения по результатам проверок Федеральным агентством водных ресурсов государственного учреждения "</w:t>
      </w:r>
      <w:proofErr w:type="spellStart"/>
      <w:r w:rsidRPr="007863F4">
        <w:rPr>
          <w:rFonts w:ascii="Arial" w:hAnsi="Arial" w:cs="Arial"/>
        </w:rPr>
        <w:t>Мособлводхоз</w:t>
      </w:r>
      <w:proofErr w:type="spellEnd"/>
      <w:r w:rsidRPr="007863F4">
        <w:rPr>
          <w:rFonts w:ascii="Arial" w:hAnsi="Arial" w:cs="Arial"/>
        </w:rPr>
        <w:t xml:space="preserve">" </w:t>
      </w:r>
      <w:r w:rsidRPr="007863F4">
        <w:rPr>
          <w:rFonts w:ascii="Arial" w:hAnsi="Arial" w:cs="Arial"/>
        </w:rPr>
        <w:lastRenderedPageBreak/>
        <w:t>находятся в неудовлетворительном состоянии и подлежат капитальному ремонту.</w:t>
      </w:r>
      <w:r w:rsidRPr="007863F4">
        <w:rPr>
          <w:rFonts w:ascii="Arial" w:hAnsi="Arial" w:cs="Arial"/>
        </w:rPr>
        <w:br/>
      </w:r>
    </w:p>
    <w:p w14:paraId="74FCBDA5" w14:textId="77777777" w:rsidR="007863F4" w:rsidRPr="007863F4" w:rsidRDefault="007863F4" w:rsidP="007863F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863F4">
        <w:rPr>
          <w:rFonts w:ascii="Arial" w:hAnsi="Arial" w:cs="Arial"/>
          <w:sz w:val="24"/>
          <w:szCs w:val="24"/>
        </w:rPr>
        <w:t>Прогноз развития повышения качества окружающей среды в ходе реализации муниципальной программы</w:t>
      </w:r>
    </w:p>
    <w:p w14:paraId="1F0460C0" w14:textId="77777777" w:rsidR="007863F4" w:rsidRPr="007863F4" w:rsidRDefault="007863F4" w:rsidP="007863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005855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Муниципальная программа содержит комплекс мероприятий, направленных на решение приоритетных задач в сфере охраны окружающей среды на территории городского округа Черноголовка. Реализация мероприятий муниципальной программы будет способствовать оздоровлению экологической обстановки и экологической безопасности на территории округа, а также повышению уровня экологического образования населения.</w:t>
      </w:r>
      <w:r w:rsidRPr="007863F4">
        <w:rPr>
          <w:rFonts w:ascii="Arial" w:hAnsi="Arial" w:cs="Arial"/>
        </w:rPr>
        <w:br/>
      </w:r>
    </w:p>
    <w:p w14:paraId="5649594B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Мониторинг состояния окружающей среды позволит своевременно выявить ухудшение состояния природных объектов и принять меры по ликвидации возможных последствий.</w:t>
      </w:r>
      <w:r w:rsidRPr="007863F4">
        <w:rPr>
          <w:rFonts w:ascii="Arial" w:hAnsi="Arial" w:cs="Arial"/>
        </w:rPr>
        <w:br/>
      </w:r>
    </w:p>
    <w:p w14:paraId="56F376B9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Обслуживание специальных контейнеров для сбора от населения опасных отходов будет способствовать снижению загрязнения окружающей среды опасными веществами.</w:t>
      </w:r>
      <w:r w:rsidRPr="007863F4">
        <w:rPr>
          <w:rFonts w:ascii="Arial" w:hAnsi="Arial" w:cs="Arial"/>
        </w:rPr>
        <w:br/>
      </w:r>
    </w:p>
    <w:p w14:paraId="551E874C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Работы по вырубке и компенсационному озеленению будут способствовать восстановлению и санитарному оздоровлению озелененных территорий городского округа.</w:t>
      </w:r>
      <w:r w:rsidRPr="007863F4">
        <w:rPr>
          <w:rFonts w:ascii="Arial" w:hAnsi="Arial" w:cs="Arial"/>
        </w:rPr>
        <w:br/>
      </w:r>
    </w:p>
    <w:p w14:paraId="0F3964A0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Проведение массовых мероприятий позволит обратить внимание жителей к состоянию окружающей среды и бережнее относиться к экологии родного округа.</w:t>
      </w:r>
      <w:r w:rsidRPr="007863F4">
        <w:rPr>
          <w:rFonts w:ascii="Arial" w:hAnsi="Arial" w:cs="Arial"/>
        </w:rPr>
        <w:br/>
      </w:r>
    </w:p>
    <w:p w14:paraId="27D604D3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Капитальный ремонт гидротехнических сооружений позволит избежать чрезвычайных ситуаций связанных с затоплением территорий и загрязнением водных объектов, на которых расположены данные сооружения.</w:t>
      </w:r>
      <w:r w:rsidRPr="007863F4">
        <w:rPr>
          <w:rFonts w:ascii="Arial" w:hAnsi="Arial" w:cs="Arial"/>
        </w:rPr>
        <w:br/>
      </w:r>
    </w:p>
    <w:p w14:paraId="5883DD0E" w14:textId="77777777" w:rsidR="007863F4" w:rsidRPr="007863F4" w:rsidRDefault="007863F4" w:rsidP="007863F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863F4">
        <w:rPr>
          <w:rFonts w:ascii="Arial" w:hAnsi="Arial" w:cs="Arial"/>
          <w:sz w:val="24"/>
          <w:szCs w:val="24"/>
        </w:rPr>
        <w:t>Цели муниципальной программы</w:t>
      </w:r>
    </w:p>
    <w:p w14:paraId="55C44A16" w14:textId="77777777" w:rsidR="007863F4" w:rsidRPr="007863F4" w:rsidRDefault="007863F4" w:rsidP="007863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5B0C53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Целями настоящей муниципальной программы являются:</w:t>
      </w:r>
      <w:r w:rsidRPr="007863F4">
        <w:rPr>
          <w:rFonts w:ascii="Arial" w:hAnsi="Arial" w:cs="Arial"/>
        </w:rPr>
        <w:br/>
      </w:r>
    </w:p>
    <w:p w14:paraId="4DF4C04A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- Контроль качества состояния окружающей среды в целях своевременного выявления превышения допустимых показателей и нормативов;</w:t>
      </w:r>
      <w:r w:rsidRPr="007863F4">
        <w:rPr>
          <w:rFonts w:ascii="Arial" w:hAnsi="Arial" w:cs="Arial"/>
        </w:rPr>
        <w:br/>
      </w:r>
    </w:p>
    <w:p w14:paraId="4181C58D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- улучшение экологической обстановки на территории городского округа Черноголовка;</w:t>
      </w:r>
      <w:r w:rsidRPr="007863F4">
        <w:rPr>
          <w:rFonts w:ascii="Arial" w:hAnsi="Arial" w:cs="Arial"/>
        </w:rPr>
        <w:br/>
      </w:r>
    </w:p>
    <w:p w14:paraId="2A8496EE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- обеспечение благоприятных условий жизнедеятельности населения;</w:t>
      </w:r>
      <w:r w:rsidRPr="007863F4">
        <w:rPr>
          <w:rFonts w:ascii="Arial" w:hAnsi="Arial" w:cs="Arial"/>
        </w:rPr>
        <w:br/>
      </w:r>
    </w:p>
    <w:p w14:paraId="3B9EE0BC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- экологическое образование, воспитание и информирование населения;</w:t>
      </w:r>
      <w:r w:rsidRPr="007863F4">
        <w:rPr>
          <w:rFonts w:ascii="Arial" w:hAnsi="Arial" w:cs="Arial"/>
        </w:rPr>
        <w:br/>
      </w:r>
    </w:p>
    <w:p w14:paraId="59204F95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- укрепление социальной ответственности населения в части сохранения окружающей природной среды;</w:t>
      </w:r>
      <w:r w:rsidRPr="007863F4">
        <w:rPr>
          <w:rFonts w:ascii="Arial" w:hAnsi="Arial" w:cs="Arial"/>
        </w:rPr>
        <w:br/>
      </w:r>
    </w:p>
    <w:p w14:paraId="4799E550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- улучшение состояния водных объектов;</w:t>
      </w:r>
      <w:r w:rsidRPr="007863F4">
        <w:rPr>
          <w:rFonts w:ascii="Arial" w:hAnsi="Arial" w:cs="Arial"/>
        </w:rPr>
        <w:br/>
      </w:r>
    </w:p>
    <w:p w14:paraId="75FF1443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lastRenderedPageBreak/>
        <w:t>- своевременное и качественное воспроизводство озелененных территорий.</w:t>
      </w:r>
      <w:r w:rsidRPr="007863F4">
        <w:rPr>
          <w:rFonts w:ascii="Arial" w:hAnsi="Arial" w:cs="Arial"/>
        </w:rPr>
        <w:br/>
      </w:r>
    </w:p>
    <w:p w14:paraId="55B94540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- разработка проектно-сметной документации по капитальному ремонту ГТС;</w:t>
      </w:r>
      <w:r w:rsidRPr="007863F4">
        <w:rPr>
          <w:rFonts w:ascii="Arial" w:hAnsi="Arial" w:cs="Arial"/>
        </w:rPr>
        <w:br/>
      </w:r>
    </w:p>
    <w:p w14:paraId="3FA28C48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- капитальный ремонт ГТС;</w:t>
      </w:r>
      <w:r w:rsidRPr="007863F4">
        <w:rPr>
          <w:rFonts w:ascii="Arial" w:hAnsi="Arial" w:cs="Arial"/>
        </w:rPr>
        <w:br/>
      </w:r>
    </w:p>
    <w:p w14:paraId="59EC6C70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- предотвращение возникновения чрезвычайных ситуаций техногенного характера;</w:t>
      </w:r>
      <w:r w:rsidRPr="007863F4">
        <w:rPr>
          <w:rFonts w:ascii="Arial" w:hAnsi="Arial" w:cs="Arial"/>
        </w:rPr>
        <w:br/>
      </w:r>
    </w:p>
    <w:p w14:paraId="5E08ED10" w14:textId="77777777" w:rsidR="007863F4" w:rsidRPr="007863F4" w:rsidRDefault="007863F4" w:rsidP="007863F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863F4">
        <w:rPr>
          <w:rFonts w:ascii="Arial" w:hAnsi="Arial" w:cs="Arial"/>
          <w:sz w:val="24"/>
          <w:szCs w:val="24"/>
        </w:rPr>
        <w:t>Основные показатели реализации мероприятий муниципальной программы</w:t>
      </w:r>
    </w:p>
    <w:p w14:paraId="177B59A1" w14:textId="77777777" w:rsidR="007863F4" w:rsidRPr="007863F4" w:rsidRDefault="007863F4" w:rsidP="007863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2A2EA8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- Количество проведенных экологических мероприятий. Показатель определяется по результатам реализации мероприятий по экологическому образованию и воспитанию населения, а также по количеству массовых экологических мероприятий. Источником информации являются акты сдачи-приемки выполненных работ по муниципальным контрактам, а также отчеты о мероприятиях, проведенных в пределах средств на обеспечение текущей деятельности.</w:t>
      </w:r>
      <w:r w:rsidRPr="007863F4">
        <w:rPr>
          <w:rFonts w:ascii="Arial" w:hAnsi="Arial" w:cs="Arial"/>
        </w:rPr>
        <w:br/>
      </w:r>
    </w:p>
    <w:p w14:paraId="574CD393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- Проведение обследований состояния окружающей среды и проведение мероприятий по охране окружающей среды. Показатель определяется по результатам реализации мероприятий по проведение обследований состояния окружающей среды и проведение мероприятий по охране окружающей среды.</w:t>
      </w:r>
      <w:r w:rsidRPr="007863F4">
        <w:rPr>
          <w:rFonts w:ascii="Arial" w:hAnsi="Arial" w:cs="Arial"/>
        </w:rPr>
        <w:br/>
      </w:r>
    </w:p>
    <w:p w14:paraId="395D81A6" w14:textId="77777777" w:rsidR="007863F4" w:rsidRPr="007863F4" w:rsidRDefault="007863F4" w:rsidP="007863F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863F4">
        <w:rPr>
          <w:rFonts w:ascii="Arial" w:hAnsi="Arial" w:cs="Arial"/>
          <w:sz w:val="24"/>
          <w:szCs w:val="24"/>
        </w:rPr>
        <w:t>Перечень подпрограмм муниципальной программы</w:t>
      </w:r>
    </w:p>
    <w:p w14:paraId="53438F93" w14:textId="77777777" w:rsidR="007863F4" w:rsidRPr="007863F4" w:rsidRDefault="007863F4" w:rsidP="007863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E7E52C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Муниципальная программа "Экология и окружающая среда" состоит из двух подпрограмм:</w:t>
      </w:r>
      <w:r w:rsidRPr="007863F4">
        <w:rPr>
          <w:rFonts w:ascii="Arial" w:hAnsi="Arial" w:cs="Arial"/>
        </w:rPr>
        <w:br/>
      </w:r>
    </w:p>
    <w:p w14:paraId="184FC2F8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- Подпрограмма I "Охрана окружающей среды";</w:t>
      </w:r>
      <w:r w:rsidRPr="007863F4">
        <w:rPr>
          <w:rFonts w:ascii="Arial" w:hAnsi="Arial" w:cs="Arial"/>
        </w:rPr>
        <w:br/>
      </w:r>
    </w:p>
    <w:p w14:paraId="46F772D8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- Подпрограмма II "Развитие водохозяйственного комплекса Московской области";</w:t>
      </w:r>
      <w:r w:rsidRPr="007863F4">
        <w:rPr>
          <w:rFonts w:ascii="Arial" w:hAnsi="Arial" w:cs="Arial"/>
        </w:rPr>
        <w:br/>
      </w:r>
    </w:p>
    <w:p w14:paraId="1DFD9EA4" w14:textId="77777777" w:rsidR="007863F4" w:rsidRPr="007863F4" w:rsidRDefault="007863F4" w:rsidP="007863F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863F4">
        <w:rPr>
          <w:rFonts w:ascii="Arial" w:hAnsi="Arial" w:cs="Arial"/>
          <w:sz w:val="24"/>
          <w:szCs w:val="24"/>
        </w:rPr>
        <w:t>Описание подпрограмм муниципальной программы</w:t>
      </w:r>
    </w:p>
    <w:p w14:paraId="25BBA8B6" w14:textId="77777777" w:rsidR="007863F4" w:rsidRPr="007863F4" w:rsidRDefault="007863F4" w:rsidP="007863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440B43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- Подпрограмма "Охрана окружающей среды" включает в себя комплекс работ по мониторингу состояния окружающей среды, проведение мероприятий, улучшающих и предотвращающих загрязнение окружающей среды. Проведение мероприятий экологического характера, направленных на повышение экологической грамотности населения. Проведение мероприятий по восстановлению зеленого фонда городского округа Черноголовка.</w:t>
      </w:r>
      <w:r w:rsidRPr="007863F4">
        <w:rPr>
          <w:rFonts w:ascii="Arial" w:hAnsi="Arial" w:cs="Arial"/>
        </w:rPr>
        <w:br/>
      </w:r>
    </w:p>
    <w:p w14:paraId="6C70C535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- Подпрограмма II "Развитие водохозяйственного комплекса Московской области" включает в себя комплекс работ по эксплуатации, содержанию, ремонту гидротехнических сооружений, находящихся в собственности муниципального образования, включая разработку необходимой для этих целей документации.</w:t>
      </w:r>
      <w:r w:rsidRPr="007863F4">
        <w:rPr>
          <w:rFonts w:ascii="Arial" w:hAnsi="Arial" w:cs="Arial"/>
        </w:rPr>
        <w:br/>
      </w:r>
    </w:p>
    <w:p w14:paraId="3D4A611D" w14:textId="77777777" w:rsidR="007863F4" w:rsidRPr="007863F4" w:rsidRDefault="007863F4" w:rsidP="007863F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863F4">
        <w:rPr>
          <w:rFonts w:ascii="Arial" w:hAnsi="Arial" w:cs="Arial"/>
          <w:sz w:val="24"/>
          <w:szCs w:val="24"/>
        </w:rPr>
        <w:t>Перечень мероприятий, направленных на достижение целей и задач в сфере реализации муниципальной программы</w:t>
      </w:r>
    </w:p>
    <w:p w14:paraId="697C6DE0" w14:textId="77777777" w:rsidR="007863F4" w:rsidRPr="007863F4" w:rsidRDefault="007863F4" w:rsidP="007863F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900A22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Основными мероприятиями, направленными на улучшение состояния окружающей среды, и повышения качества жизни населения являются:</w:t>
      </w:r>
      <w:r w:rsidRPr="007863F4">
        <w:rPr>
          <w:rFonts w:ascii="Arial" w:hAnsi="Arial" w:cs="Arial"/>
        </w:rPr>
        <w:br/>
      </w:r>
    </w:p>
    <w:p w14:paraId="61E1996F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Подпрограмма I "Охрана окружающей среды"</w:t>
      </w:r>
      <w:r w:rsidRPr="007863F4">
        <w:rPr>
          <w:rFonts w:ascii="Arial" w:hAnsi="Arial" w:cs="Arial"/>
        </w:rPr>
        <w:br/>
      </w:r>
    </w:p>
    <w:p w14:paraId="26C8246C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- Основное мероприятие 01. Проведение обследований состояния окружающей среды и проведение мероприятий по охране окружающей среды;</w:t>
      </w:r>
      <w:r w:rsidRPr="007863F4">
        <w:rPr>
          <w:rFonts w:ascii="Arial" w:hAnsi="Arial" w:cs="Arial"/>
        </w:rPr>
        <w:br/>
      </w:r>
    </w:p>
    <w:p w14:paraId="672A08B1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- Основное мероприятие 03. Вовлечение населения в экологические мероприятия;</w:t>
      </w:r>
      <w:r w:rsidRPr="007863F4">
        <w:rPr>
          <w:rFonts w:ascii="Arial" w:hAnsi="Arial" w:cs="Arial"/>
        </w:rPr>
        <w:br/>
      </w:r>
    </w:p>
    <w:p w14:paraId="529C56C0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Подпрограмма II "Развитие водохозяйственного комплекса Московской области"</w:t>
      </w:r>
      <w:r w:rsidRPr="007863F4">
        <w:rPr>
          <w:rFonts w:ascii="Arial" w:hAnsi="Arial" w:cs="Arial"/>
        </w:rPr>
        <w:br/>
      </w:r>
    </w:p>
    <w:p w14:paraId="52B8E588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Основное мероприятие 1 "Обеспечение безопасности гидротехнических сооружений и проведение мероприятий по берегоукреплению".</w:t>
      </w:r>
      <w:r w:rsidRPr="007863F4">
        <w:rPr>
          <w:rFonts w:ascii="Arial" w:hAnsi="Arial" w:cs="Arial"/>
        </w:rPr>
        <w:br/>
      </w:r>
    </w:p>
    <w:p w14:paraId="1A4A6DD2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2.1. Капитальный ремонт гидротехнических сооружений, находящихся в муниципальной собственности, в том числе разработка проектной документации</w:t>
      </w:r>
      <w:r w:rsidRPr="007863F4">
        <w:rPr>
          <w:rFonts w:ascii="Arial" w:hAnsi="Arial" w:cs="Arial"/>
        </w:rPr>
        <w:br/>
      </w:r>
    </w:p>
    <w:p w14:paraId="3463DBD8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2.2. Капитальный ремонт гидротехнических сооружений, находящихся в собственности субъектов Российской Федерации, муниципальной собственности, капитальный ремонт и ликвидация бесхозяйных гидротехнических сооружений</w:t>
      </w:r>
      <w:r w:rsidRPr="007863F4">
        <w:rPr>
          <w:rFonts w:ascii="Arial" w:hAnsi="Arial" w:cs="Arial"/>
        </w:rPr>
        <w:br/>
      </w:r>
    </w:p>
    <w:p w14:paraId="75F5BD0A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2.3. Реализация государственных программ субъектов Российской Федерации в области использования и охраны водных объектов</w:t>
      </w:r>
      <w:r w:rsidRPr="007863F4">
        <w:rPr>
          <w:rFonts w:ascii="Arial" w:hAnsi="Arial" w:cs="Arial"/>
        </w:rPr>
        <w:br/>
      </w:r>
    </w:p>
    <w:p w14:paraId="6F622516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2.4. Расходы на эксплуатацию гидротехнических сооружений, находящихся в собственности муниципального образования, включая разработку необходимой для эксплуатации документации</w:t>
      </w:r>
      <w:r w:rsidRPr="007863F4">
        <w:rPr>
          <w:rFonts w:ascii="Arial" w:hAnsi="Arial" w:cs="Arial"/>
        </w:rPr>
        <w:br/>
      </w:r>
    </w:p>
    <w:p w14:paraId="2335B1F5" w14:textId="77777777" w:rsidR="007863F4" w:rsidRPr="007863F4" w:rsidRDefault="007863F4" w:rsidP="007863F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F4">
        <w:rPr>
          <w:rFonts w:ascii="Arial" w:hAnsi="Arial" w:cs="Arial"/>
        </w:rPr>
        <w:t>2.5. Проведение капитального ремонта гидротехнических сооружений, находящихся в собственности муниципального образования</w:t>
      </w:r>
    </w:p>
    <w:p w14:paraId="5DF8CC4F" w14:textId="77777777" w:rsidR="007863F4" w:rsidRPr="007863F4" w:rsidRDefault="007863F4" w:rsidP="007863F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Ресурсное обеспечение муниципальной программы</w:t>
      </w:r>
    </w:p>
    <w:p w14:paraId="2CC2D768" w14:textId="77777777" w:rsidR="007863F4" w:rsidRPr="007863F4" w:rsidRDefault="007863F4" w:rsidP="007863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CE690D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Финансирование мероприятий муниципальной программы в установленном законодательством Российской Федерации порядке, обеспечивается: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A10160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за счет средств федерального бюджета: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BE77B2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Всего: 0,00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02CDDF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в том числе по годам: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08E32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2020 - 0,00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7BF81E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2021 - 0,00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EA7CBB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2022 - 0,00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FBFA5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2023 - 0,00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27C8C6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2024 - 0,00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E37BB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за счет средств бюджета Московской области: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CFF0A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Всего: 0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0F115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в том числе по годам: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7D9349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2020 - 0,00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883D80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2021 - 0,00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AC1325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2022 - 0,00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673C66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2023 - 0,00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84D33F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2024 - 0,00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8E895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за счет средств бюджета муниципального образования "Городской округ Черноголовка" (в редакции постановления от 01.06.2020 N 273):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EF8E04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Всего: 3 898 200,00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283340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в том числе по годам: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430B92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2020 - 1 831 200,00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1FBA67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2021 - 545 000,00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EDD82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2022 - 365 000,00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C480C4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2023 - 567 000,00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8CD66B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2024 - 590 000,00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A7A0B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за счет средств заинтересованных организаций (внебюджетные средства):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F8FA86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Всего: 0,00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FC144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в том числе по годам: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963EB2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2020 - 0,00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F00935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2021 - 0,00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9E0839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2022 - 0,00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E67F9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2023 - 0,00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D77933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2024 - 0,00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рублей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5166C7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Ресурсное обеспечение реализации Программы на соответствующий финансовый год подлежит уточнению в соответствии с Бюджетным Кодексом Российской Федерации.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E0C48C" w14:textId="77777777" w:rsidR="007863F4" w:rsidRPr="007863F4" w:rsidRDefault="007863F4" w:rsidP="007863F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Обоснование объема финансовых ресурсов, необходимых для реализации муниципальной программы</w:t>
      </w:r>
    </w:p>
    <w:p w14:paraId="39E10A0C" w14:textId="77777777" w:rsidR="007863F4" w:rsidRPr="007863F4" w:rsidRDefault="007863F4" w:rsidP="007863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4B4A60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Объем финансовых ресурсов, направленный на реализацию программы в целом, складывается из следующих затрат: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70FA73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1) Подпрограмма I "Охрана окружающей среды".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44E2C0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Расчет производится путем сложения стоимости проведения необходимых мероприятий, с учетом расходов на аналогичные мероприятия за предшествующий период путем умножения на коэффициент-дефлятор на каждый последующий год.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B927B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Или путем анализа коммерческих предложений поставщиками, подрядчиками, исполнителями. Мониторинг цен на аналогичные работы (товары) из сети "Интернет", мониторинг контрактов из "Реестра контрактов" на сайте http://zakupki.gov.ru,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EF2B0A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планируемые результаты реализации муниципальной программы "Экология и окружающая среда":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2"/>
        <w:gridCol w:w="1506"/>
        <w:gridCol w:w="1083"/>
        <w:gridCol w:w="838"/>
        <w:gridCol w:w="885"/>
        <w:gridCol w:w="519"/>
        <w:gridCol w:w="298"/>
        <w:gridCol w:w="298"/>
        <w:gridCol w:w="386"/>
        <w:gridCol w:w="539"/>
        <w:gridCol w:w="298"/>
        <w:gridCol w:w="389"/>
        <w:gridCol w:w="539"/>
        <w:gridCol w:w="1315"/>
      </w:tblGrid>
      <w:tr w:rsidR="007863F4" w:rsidRPr="007863F4" w14:paraId="7161AD8B" w14:textId="77777777" w:rsidTr="007863F4">
        <w:trPr>
          <w:trHeight w:val="15"/>
        </w:trPr>
        <w:tc>
          <w:tcPr>
            <w:tcW w:w="554" w:type="dxa"/>
            <w:hideMark/>
          </w:tcPr>
          <w:p w14:paraId="7A52D481" w14:textId="77777777" w:rsidR="007863F4" w:rsidRPr="007863F4" w:rsidRDefault="007863F4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56AF49B4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DAB6D83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494FC60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2A2DB25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CBE0656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10600A9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E543121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EEDA1BF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D62DF72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5230810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BF8F3CD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8ADDCD6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0FDBDA9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563D53F6" w14:textId="77777777" w:rsidTr="00786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BB3B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9736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Планируемые результаты реализации муниципальной программы (подпрограммы)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(Показатель реализации </w:t>
            </w:r>
            <w:proofErr w:type="gramStart"/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мероприятий)[</w:t>
            </w:r>
            <w:proofErr w:type="gramEnd"/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2]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E0C8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3F23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FC08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Базовое значение показателя на начало реализации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программы</w:t>
            </w:r>
          </w:p>
        </w:tc>
        <w:tc>
          <w:tcPr>
            <w:tcW w:w="351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AF79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Планируемое значение по годам реализации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9BE1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 название основного мероприятия в перечне мероприятий подпрограммы</w:t>
            </w:r>
          </w:p>
        </w:tc>
      </w:tr>
      <w:tr w:rsidR="007863F4" w:rsidRPr="007863F4" w14:paraId="0958DF36" w14:textId="77777777" w:rsidTr="007863F4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AF0A4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E891D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EE698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10C84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9FFBD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4E30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7716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6EDE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1EDE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0338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65507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63F4" w:rsidRPr="007863F4" w14:paraId="243E622F" w14:textId="77777777" w:rsidTr="00786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7E33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4DBE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5BAE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F5B4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C765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514D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D542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1F9B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4C48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3748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A864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7863F4" w:rsidRPr="007863F4" w14:paraId="09489097" w14:textId="77777777" w:rsidTr="00786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9596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94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6897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4B962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63F4" w:rsidRPr="007863F4" w14:paraId="1005A63C" w14:textId="77777777" w:rsidTr="00786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FA15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E97A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проведенных экологических 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CFDF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Показатель программы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7E92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9B06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2254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D134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92F4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7C89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7A7E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1B26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мероприятие 03. Вовлечение 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населения в экологические мероприятия</w:t>
            </w:r>
          </w:p>
        </w:tc>
      </w:tr>
      <w:tr w:rsidR="007863F4" w:rsidRPr="007863F4" w14:paraId="0A226637" w14:textId="77777777" w:rsidTr="00786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70198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50E1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обследований состояния окружающей среды и проведение мероприятий по охране окружающей среды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A7B7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программы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E9E4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9F54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3CAE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C1AF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288A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09D1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69CC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A0F1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01. Проведение обследований состояния окружающей среды и проведение мероприятий по охране окружающей среды</w:t>
            </w:r>
          </w:p>
        </w:tc>
      </w:tr>
      <w:tr w:rsidR="007863F4" w:rsidRPr="007863F4" w14:paraId="0BE15B8C" w14:textId="77777777" w:rsidTr="00786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7F29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42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1936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II "Развитие водохозяйственного комплекса Московской области"</w:t>
            </w:r>
          </w:p>
        </w:tc>
      </w:tr>
      <w:tr w:rsidR="007863F4" w:rsidRPr="007863F4" w14:paraId="5CE6DFF4" w14:textId="77777777" w:rsidTr="00786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1BE1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61CA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гидротехнических сооружений с неудовлетворительным и опасным уровнем безопасности, приведенных в безопасное техническое состояние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4D64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Приоритетный показатель (показатель госпрограммы)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E404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5E59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602A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1E73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F00B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A617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AD46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40F2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1 "Обеспечение безопасности гидротехнических сооружений и проведение мероприятий по берегоукреплению"</w:t>
            </w:r>
          </w:p>
        </w:tc>
      </w:tr>
    </w:tbl>
    <w:p w14:paraId="202A6CBC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4) методика расчета значений планируемых результатов реализации муниципальной программы (подпрограммы): наименование, единица измерения, источник данных, порядок расчета: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3"/>
        <w:gridCol w:w="2266"/>
        <w:gridCol w:w="1178"/>
        <w:gridCol w:w="2247"/>
        <w:gridCol w:w="1484"/>
        <w:gridCol w:w="1617"/>
      </w:tblGrid>
      <w:tr w:rsidR="007863F4" w:rsidRPr="007863F4" w14:paraId="055DC629" w14:textId="77777777" w:rsidTr="007863F4">
        <w:trPr>
          <w:trHeight w:val="15"/>
        </w:trPr>
        <w:tc>
          <w:tcPr>
            <w:tcW w:w="554" w:type="dxa"/>
            <w:hideMark/>
          </w:tcPr>
          <w:p w14:paraId="169A1AA7" w14:textId="77777777" w:rsidR="007863F4" w:rsidRPr="007863F4" w:rsidRDefault="007863F4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30FD2E8B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BEF54F9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79BC36D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DA506E3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F060795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0F8F13E3" w14:textId="77777777" w:rsidTr="00786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7BD0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AAC5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2BC3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B09F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расчета показателя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ABC0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данных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C1AD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представления отчетности</w:t>
            </w:r>
          </w:p>
        </w:tc>
      </w:tr>
      <w:tr w:rsidR="007863F4" w:rsidRPr="007863F4" w14:paraId="2787467B" w14:textId="77777777" w:rsidTr="00786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A942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267D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6B4F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A40E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996F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17DE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863F4" w:rsidRPr="007863F4" w14:paraId="14891DE5" w14:textId="77777777" w:rsidTr="00786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7AE6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B925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</w:t>
            </w:r>
          </w:p>
        </w:tc>
      </w:tr>
      <w:tr w:rsidR="007863F4" w:rsidRPr="007863F4" w14:paraId="6ED6E855" w14:textId="77777777" w:rsidTr="00786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CA65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5603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экологических мероприятий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A1D3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08A9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определяется по результатам реализации мероприятий по экологическому образованию и воспитанию населения. Источником информации являются акты сдачи-приемки выполненных работ по муниципальным контрактам, а также отчеты о мероприятиях, проведенных в пределах средств на обеспечение текущей деятельности.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1D67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Отчеты о проведённых мероприятиях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D66A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Представляется ежегодно</w:t>
            </w:r>
          </w:p>
        </w:tc>
      </w:tr>
      <w:tr w:rsidR="007863F4" w:rsidRPr="007863F4" w14:paraId="00669D0B" w14:textId="77777777" w:rsidTr="00786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BE769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97B9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обследований состояния окружающей среды и проведение мероприятий по охране окружающей среды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71E8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B169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определяется по результатам реализации мероприятий по проведение обследований состояния окружающей среды и проведение мероприятий по охране окружающей среды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F11E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Отчеты о проведённых мероприятиях и акты выполненных работ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F6DD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Представляется ежегодно</w:t>
            </w:r>
          </w:p>
        </w:tc>
      </w:tr>
      <w:tr w:rsidR="007863F4" w:rsidRPr="007863F4" w14:paraId="2354EFDA" w14:textId="77777777" w:rsidTr="00786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355B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9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CE39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II "Развитие водохозяйственного комплекса Московской области"</w:t>
            </w:r>
          </w:p>
        </w:tc>
      </w:tr>
      <w:tr w:rsidR="007863F4" w:rsidRPr="007863F4" w14:paraId="121C2A41" w14:textId="77777777" w:rsidTr="007863F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254A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6C8C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гидротехнических сооружений с неудовлетворительным и опасным уровнем безопасности, проведенных в безопасное 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техническое состояние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0B3D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0E2A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определяется по количеству гидротехнических сооружений Московской области, уровень безопасности которых оценивается как 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неудовлетворительный и опасный, приведенных в безопасное состояние в текущем году (штука).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3F17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Акты выполненных работ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24E8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Представляется ежегодно</w:t>
            </w:r>
          </w:p>
        </w:tc>
      </w:tr>
    </w:tbl>
    <w:p w14:paraId="5D8DA779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5) перечень мероприятий подпрограмм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5EBF13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(в редакции постановления от 01.06.2020 N 273):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"/>
        <w:gridCol w:w="989"/>
        <w:gridCol w:w="741"/>
        <w:gridCol w:w="866"/>
        <w:gridCol w:w="616"/>
        <w:gridCol w:w="531"/>
        <w:gridCol w:w="557"/>
        <w:gridCol w:w="557"/>
        <w:gridCol w:w="517"/>
        <w:gridCol w:w="517"/>
        <w:gridCol w:w="517"/>
        <w:gridCol w:w="517"/>
        <w:gridCol w:w="610"/>
        <w:gridCol w:w="474"/>
        <w:gridCol w:w="939"/>
      </w:tblGrid>
      <w:tr w:rsidR="007863F4" w:rsidRPr="007863F4" w14:paraId="1DC48CD3" w14:textId="77777777" w:rsidTr="007863F4">
        <w:trPr>
          <w:trHeight w:val="15"/>
        </w:trPr>
        <w:tc>
          <w:tcPr>
            <w:tcW w:w="370" w:type="dxa"/>
            <w:hideMark/>
          </w:tcPr>
          <w:p w14:paraId="33D507E1" w14:textId="77777777" w:rsidR="007863F4" w:rsidRPr="007863F4" w:rsidRDefault="007863F4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0E9C23A0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70F5F49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3C722CD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498EDD8D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8D64437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F03AB3A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ACCA137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751B051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3E5FEA6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966FD5F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0F1301E7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73CACF8" w14:textId="77777777" w:rsidR="007863F4" w:rsidRPr="007863F4" w:rsidRDefault="007863F4">
            <w:pPr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7B846A5A" w14:textId="77777777" w:rsidTr="007863F4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B2F4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097B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Подпрограммы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9562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исполнения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A9D4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0DD2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мероприятия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году, предшествующему году начала реализации муниципальной программы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(тыс. руб.)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1D12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(тыс. руб.)</w:t>
            </w:r>
          </w:p>
        </w:tc>
        <w:tc>
          <w:tcPr>
            <w:tcW w:w="38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19BC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финансирования по годам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(тыс. руб.)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25DF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выполнение мероприятия Подпрограммы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B8E7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выполнения мероприятия Подпрограммы</w:t>
            </w:r>
          </w:p>
        </w:tc>
      </w:tr>
      <w:tr w:rsidR="007863F4" w:rsidRPr="007863F4" w14:paraId="0F39E7C9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0EEB7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2AB3D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004F3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AA42F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98AF9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53B83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8EE3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8E90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0EBB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09A0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2261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BD329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0BC70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3618AB3D" w14:textId="77777777" w:rsidTr="007863F4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DCE5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245B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929F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CA4B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7666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0758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99C7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C57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85BA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0949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25CC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DD69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D732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7863F4" w:rsidRPr="007863F4" w14:paraId="27316431" w14:textId="77777777" w:rsidTr="007863F4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E22D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B909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среды", Основное мероприяти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03. Вовлечение населения в экологические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6955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2020-2024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C3C7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97A5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79A9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2B97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315C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7489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78AE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8FB3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B30E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по управлению имуществом и земельными ресурсами администрации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FA3F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населения в экологических мероприятиях</w:t>
            </w:r>
          </w:p>
        </w:tc>
      </w:tr>
      <w:tr w:rsidR="007863F4" w:rsidRPr="007863F4" w14:paraId="0B7A8E68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D6726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AE1E3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8AD70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271B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2CA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B053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312A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0439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D383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3743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D7B8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9C4D0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02B51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0BBDC33B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5E64C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0EC7F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D736A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19AF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2366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E6E0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0D7F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AFB0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BECA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3226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BB1C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09390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9B47B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38F071CD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75B2B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144F4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F37A8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6FAF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7259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99A0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6AA4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0345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5153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BEBE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689C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FCD31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F91FD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1D262460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A859C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49E17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1D243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C429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2493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F474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D49B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2387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DFE0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764F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8BBA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30B44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4329B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4716938B" w14:textId="77777777" w:rsidTr="007863F4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E35F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91C5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Вовлечение населения в экологические мероп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05C9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2020-2024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CEEC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17E5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C4D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0A2F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91FD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879B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1407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2BB7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DD05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по управлению имуществом и земельными ресурс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ами администрации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DA45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Участие населения в экологических мероп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риятиях</w:t>
            </w:r>
          </w:p>
        </w:tc>
      </w:tr>
      <w:tr w:rsidR="007863F4" w:rsidRPr="007863F4" w14:paraId="1D34CAD4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71D0D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26899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36623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21B2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8FAE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EC8F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14D8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90A8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634A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014C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A3C8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2161D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71A32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2697327B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5F89E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F7175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067D9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CE19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693E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4D40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77CA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586E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5385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F351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4011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A3AAC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9D398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672259A0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85E5F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91324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02180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1E1A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B69D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8156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8ED8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D0BD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D037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BA2F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774F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ED7AF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53802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5A490916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5321B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00DA0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78879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B392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CC45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6284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34B3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92B4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E731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26F4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3F7E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9E4C1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9B4C8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081D605D" w14:textId="77777777" w:rsidTr="007863F4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E862E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E6FD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мероприятие 01. Проведение обследований состояния окружающей среды 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проведение мероприятий по охране окружающей среды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5A93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2020-2024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913C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84B4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CAD0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3898,20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77F6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1831,20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038D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0509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0803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567,00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3327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590,00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2F3F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по управлению имуществом и земельными ресурсами администрации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524B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Своевременное выявление факторов, негативно влияющих на окружающую среду</w:t>
            </w:r>
          </w:p>
        </w:tc>
      </w:tr>
      <w:tr w:rsidR="007863F4" w:rsidRPr="007863F4" w14:paraId="354FC24C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67CE4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21E02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5EAC7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C82A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DEB0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E76F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77CB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9146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FD68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50A1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0545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16F57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94A9A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71ED0585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DBAF8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AA260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3EE08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F626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DE2E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7871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5A9B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D763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D5C3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8BA2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094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05DE3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E868F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151483A4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9BCF9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36777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4ECE3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0A43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7E2F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9E3A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3898,20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089E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1831,20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6B71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A96D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A8E4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567,00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011A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21CCA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76B84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3445E5F0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AF881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C431A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73F45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3199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9F33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3C59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0186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6275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0770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3C88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17DC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1EEE4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666E3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7A193402" w14:textId="77777777" w:rsidTr="007863F4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2E8FF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1836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1.1 "Проведение обследован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ий состояния окружающей среды"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B27E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2020-2024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61A0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0CA2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8AEB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4375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BE4A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0228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8730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567,00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2787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590,00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33BC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по управлению имуществом и земельными 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ресурсами администрации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9FC8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Своевременное выявление факторов, негат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ивно влияющих на окружающую среду</w:t>
            </w:r>
          </w:p>
        </w:tc>
      </w:tr>
      <w:tr w:rsidR="007863F4" w:rsidRPr="007863F4" w14:paraId="32CFA751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D2BB0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1C0CD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E455A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74F1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2AE9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1241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23E2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7CE9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C668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6C27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FB65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1D56E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5C9E9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7CC88083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2A6B1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1AD17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A2E90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910A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15F7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82F1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2B37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B7B4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427B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516D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9EAC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0C8CF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4720F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3E3E1218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72457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9F618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2E46A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18D5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87D2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70C2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90D3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D4F9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37F2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16AC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567,00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976C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EBC7C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1B51D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559169CC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90698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EFA4C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4D980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8DD9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8DAE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2472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0735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5B83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914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7A64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2452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31FAB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28F55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63B55C67" w14:textId="77777777" w:rsidTr="007863F4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4A09C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250E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1.5 "Проведение экологических мероприятий"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735D0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862B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03E3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F396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1286,20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A804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1286,20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73B4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990F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C52B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D11C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042C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по управлению имуществом и земельными ресурсами админи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страции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EC8A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Своевременное проведение </w:t>
            </w:r>
            <w:proofErr w:type="gramStart"/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</w:t>
            </w:r>
            <w:proofErr w:type="gramEnd"/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снижающих антропоген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ную нагрузку на окружающую природную среду</w:t>
            </w:r>
          </w:p>
        </w:tc>
      </w:tr>
      <w:tr w:rsidR="007863F4" w:rsidRPr="007863F4" w14:paraId="6533F349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6C72A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377BC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57390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F365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4E8C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2B1B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9C09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EDA7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EFC9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E028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3D9A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27326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86693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11E0EDA0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92837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880A7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C42C3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A003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8165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E4DA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5695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7038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E17A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D0B9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2C87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0A26C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3B703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02078E6F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8BD15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AC40A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FA5BF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682B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1FA9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7C86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1286,20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FE4F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1286,20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FD7D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8DD9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B20A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FDB1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3EA73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61E5D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5132F467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FF816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D53EF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9F6FA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4B81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78AD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672A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9905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3365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9890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B3D1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484B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4FC29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A7EE4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1C8749EB" w14:textId="77777777" w:rsidTr="007863F4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6EBC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F513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Подпрограмма II "Развитие водохозяйственного комплекса 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Московской области", Основное мероприятие 1 "Обеспечение безопасности гидротехнических сооружений и проведение мероприятий по берегоукреплению"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C49E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2020-2024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B29D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0BC3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0D90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3B07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5E93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072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A3BC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38FB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C49B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территориальной безопасности и ГО ЧС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42E0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безопасности гидротехнических соору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жений и проведение мероприятий по берегоукреплению</w:t>
            </w:r>
          </w:p>
        </w:tc>
      </w:tr>
      <w:tr w:rsidR="007863F4" w:rsidRPr="007863F4" w14:paraId="713D54F9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B81C2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DAA98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66F1F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1D34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3FF0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C53B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3691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3959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F5DF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55DF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3C41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7B400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13C90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760B4781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1CD8A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7155A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AFEF4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3A7A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2FF9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51D5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3CE1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59A9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7D3E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9A20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9E79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59DA2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D48B6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5953AD9C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31474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471E5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22A2C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8948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5ED6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09E3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3A1F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95AB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A248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8272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31AC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5FCE9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44338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078FC9C5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81395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43A22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6FFB2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C253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D32E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6CC6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BF79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523F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237C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21D1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3C33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5F5F9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9F9C5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01A8F9D4" w14:textId="77777777" w:rsidTr="007863F4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C3DD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C5E0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гидротехнических сооружений, находящихся в муниципальной собственности, в том числе разработка проектной документации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124D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F193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6DCA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B906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109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A5CA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0878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BF3E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89EB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CB87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территориальной безопасности и ГО ЧС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EA05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гидротехнических сооружений</w:t>
            </w:r>
          </w:p>
        </w:tc>
      </w:tr>
      <w:tr w:rsidR="007863F4" w:rsidRPr="007863F4" w14:paraId="276C89F4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4E88C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A14FB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3C97C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56DE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5A77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70A0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7868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1C64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0AA2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B4BA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2A1E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92EE0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7FDB4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3ABCC84D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52BE3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15991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5C8B2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1374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22D6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4B25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B93D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39B3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5527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A34E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CD4F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3E1F9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0F53B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6051A13F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D1314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1CFB1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982A7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63A3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3A83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84EB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FD5E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E1DF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164B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20A0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7ECA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E133D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4E5D2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20417A74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3E6AC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526D5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F84C2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4D5F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1A6F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E649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4A93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BEEE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9166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D66F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4D9E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8D653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312B5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0309E47C" w14:textId="77777777" w:rsidTr="007863F4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37FA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5A08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гидротехнических сооружений, находящихся в собственности субъектов Российской Федерации, муниципальной собственнос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ти, капитальный ремонт и ликвидация бесхозяйных гидротехнических сооружений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D54D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2020-2024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C42C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A862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8CF3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3784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943B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663E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3216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65FB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1BDE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территориальной безопасности и ГО ЧС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F0E0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гидротехнических сооружений</w:t>
            </w:r>
          </w:p>
        </w:tc>
      </w:tr>
      <w:tr w:rsidR="007863F4" w:rsidRPr="007863F4" w14:paraId="5A4B3CDD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F1688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01CB3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9DFD6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CE24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2310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F0AC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DEB5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9F0B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3CE2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99BA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5CA9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A9432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40D9D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37052FDA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ADBCE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F286F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EDF72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F104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1256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59D1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7602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197B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6C4A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37E8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9F9E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4EC4F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A60ED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3FC866A3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98A2C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69ADE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00B2A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9464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969C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BF7C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E144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D4A2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289E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0D3D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C653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36445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A6B04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6FA9BE6B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645EC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525E2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B1CF4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28BE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E709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22FD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3176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6071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ABF1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0D47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43C5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B9E4A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437B4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2FBE2020" w14:textId="77777777" w:rsidTr="007863F4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AFA6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4C15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государствен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ных программ субъектов Российской Федерации в области использования и охраны водных объектов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A1FD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2020-2024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450E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06EF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D79F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C800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74B3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DD7F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4290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5DD4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61B4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территориальной 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безопасности и ГО ЧС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10E4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Капитальный ремон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 гидротехнических сооружений</w:t>
            </w:r>
          </w:p>
        </w:tc>
      </w:tr>
      <w:tr w:rsidR="007863F4" w:rsidRPr="007863F4" w14:paraId="394830BA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32D30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961CE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9EDBC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20D3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2524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BFA7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54ED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DBE1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205C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41DC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617A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657C2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16B24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5A70DF7D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21196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95BF2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90C16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1722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5D51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C4AF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4B26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C2C7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2F3E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3A58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135B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7281E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AD101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52150086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AAD3B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47CB5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12882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BEDA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7EA4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3160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211B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F8D3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8BBE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EBAE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6271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63CAE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28FD7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188511A8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1F138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FB155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2E85E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9137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DD59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6DAC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368C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81A8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4EC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E903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01EB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75946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8C9DD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783AA04F" w14:textId="77777777" w:rsidTr="007863F4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322F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020E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эксплуатацию гидротехнических сооружений, находящихся в собственности муниципального образования, включая разработку необходимой для эксплуатации документации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B6EA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1A92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23F5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5ADA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485F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500F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2FD9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6647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9EDE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845F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территориальной безопасности и ГО ЧС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1753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поддержание гидротехнических сооружений в исправном состоянии</w:t>
            </w:r>
          </w:p>
        </w:tc>
      </w:tr>
      <w:tr w:rsidR="007863F4" w:rsidRPr="007863F4" w14:paraId="351BCE47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4F506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8F0F9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15BCC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B64B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2D45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9A32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4852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40FC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E993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7BA5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4E88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9A171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34571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58040948" w14:textId="77777777" w:rsidTr="007863F4">
        <w:trPr>
          <w:trHeight w:val="15"/>
        </w:trPr>
        <w:tc>
          <w:tcPr>
            <w:tcW w:w="370" w:type="dxa"/>
            <w:hideMark/>
          </w:tcPr>
          <w:p w14:paraId="06C5458D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909D7D6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9AA0D9F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BD987A5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3359A96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A783792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0F8B607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06C0A26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BCE4B50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42C317A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E72E113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383161E1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5984D59F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1F8776B5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4E4CD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A578D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D9637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8753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6033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64A5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DF07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027A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D301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BC69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D703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7732F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A8D31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1D03942F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1B26E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6F40A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CE172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1CD0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232C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28B2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0497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FBB0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65F4C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2AE1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D8D2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C36F4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5142C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3AFF0582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88B65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85DA3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CF5AE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9E84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0E45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5348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BEA3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61AE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2C365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ECB5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C882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0F492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37727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69CBD39C" w14:textId="77777777" w:rsidTr="007863F4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32D1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65FB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капитального ремонта гидротехнических сооружений, находящихся в собственности муниципального образования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1DEF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2B4F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64E4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53FF4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31E6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30A9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9799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B53D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CA78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42EB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территориальной безопасности и ГО ЧС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0737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гидротехнических сооружений</w:t>
            </w:r>
          </w:p>
        </w:tc>
      </w:tr>
      <w:tr w:rsidR="007863F4" w:rsidRPr="007863F4" w14:paraId="28C76E4D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1E6E8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426F3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71BDB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489C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5B23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2C08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1892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7BC9D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BC14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1BBF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40AE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23D04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BB624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3BCD64ED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F570B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AF704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3533B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CE529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030E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20EE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271E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7CD4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A34D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B04F6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A22D1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67069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346BB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648BD757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5AEA4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99B8C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13F1F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F6C5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D1F67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A705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361E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F1D7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AAD4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591F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CCA02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E6115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F1880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3F4" w:rsidRPr="007863F4" w14:paraId="5F09FECB" w14:textId="77777777" w:rsidTr="007863F4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113B9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E885B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1F754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A3D6A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2D490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175F8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7AD3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E10FE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EC893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1833F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4EB8B" w14:textId="77777777" w:rsidR="007863F4" w:rsidRPr="007863F4" w:rsidRDefault="007863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3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CFD4D" w14:textId="77777777" w:rsidR="007863F4" w:rsidRPr="007863F4" w:rsidRDefault="007863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E4997" w14:textId="77777777" w:rsidR="007863F4" w:rsidRPr="007863F4" w:rsidRDefault="007863F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1D80A2E4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>[1] Здесь и далее - в целях формировании структуры типовой муниципальной программы (подпрограммы) 2024 год взят условно. В соответствии с письмом Минфина России от 29.12.2016 N 06-04-11/01/79142 муниципальные программы рекомендуется утверждать на долгосрочный период (более 6 лет).</w:t>
      </w:r>
      <w:r w:rsidRPr="007863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5C2F1" w14:textId="77777777" w:rsidR="007863F4" w:rsidRPr="007863F4" w:rsidRDefault="007863F4" w:rsidP="007863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[2] Здесь и далее "показатели" </w:t>
      </w:r>
      <w:proofErr w:type="gramStart"/>
      <w:r w:rsidRPr="007863F4">
        <w:rPr>
          <w:rFonts w:ascii="Arial" w:eastAsia="Times New Roman" w:hAnsi="Arial" w:cs="Arial"/>
          <w:sz w:val="24"/>
          <w:szCs w:val="24"/>
          <w:lang w:eastAsia="ru-RU"/>
        </w:rPr>
        <w:t>- это</w:t>
      </w:r>
      <w:proofErr w:type="gramEnd"/>
      <w:r w:rsidRPr="007863F4">
        <w:rPr>
          <w:rFonts w:ascii="Arial" w:eastAsia="Times New Roman" w:hAnsi="Arial" w:cs="Arial"/>
          <w:sz w:val="24"/>
          <w:szCs w:val="24"/>
          <w:lang w:eastAsia="ru-RU"/>
        </w:rPr>
        <w:t xml:space="preserve"> приоритетные показатели муниципальных программ, предложение ЦИОГВ МО и планируемые для включения в Перечень приоритетных (обязательных) показателей муниципальных программ на 2020 год.</w:t>
      </w:r>
    </w:p>
    <w:p w14:paraId="714487A4" w14:textId="77777777" w:rsidR="007863F4" w:rsidRPr="007863F4" w:rsidRDefault="007863F4" w:rsidP="007863F4">
      <w:pPr>
        <w:rPr>
          <w:szCs w:val="24"/>
        </w:rPr>
      </w:pPr>
    </w:p>
    <w:p w14:paraId="1DC9FCA4" w14:textId="77777777" w:rsidR="00D0394E" w:rsidRPr="007863F4" w:rsidRDefault="00D0394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863F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863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863F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7863F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863F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863F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863F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863F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863F4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786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86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786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786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