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C0274" w:rsidRDefault="004C0274">
      <w:pPr>
        <w:pStyle w:val="EcoNormal"/>
        <w:jc w:val="both"/>
        <w:outlineLvl w:val="0"/>
      </w:pPr>
      <w:bookmarkStart w:id="1" w:name="_GoBack"/>
      <w:bookmarkEnd w:id="1"/>
    </w:p>
    <w:p w:rsidR="004C0274" w:rsidRDefault="004C0274">
      <w:pPr>
        <w:pStyle w:val="EcoNormal"/>
        <w:outlineLvl w:val="0"/>
      </w:pPr>
      <w:r>
        <w:t>Зарегистрировано в Минюсте РФ 20 сентября 2011 г. N 21841</w:t>
      </w:r>
    </w:p>
    <w:p w:rsidR="004C0274" w:rsidRDefault="004C0274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C0274" w:rsidRDefault="004C0274">
      <w:pPr>
        <w:pStyle w:val="EcoNormal"/>
      </w:pPr>
    </w:p>
    <w:p w:rsidR="004C0274" w:rsidRDefault="004C0274">
      <w:pPr>
        <w:pStyle w:val="EcoTitle"/>
        <w:jc w:val="center"/>
      </w:pPr>
      <w:r>
        <w:t>МИНИСТЕРСТВО ПРИРОДНЫХ РЕСУРСОВ И ЭКОЛОГИИ</w:t>
      </w:r>
    </w:p>
    <w:p w:rsidR="004C0274" w:rsidRDefault="004C0274">
      <w:pPr>
        <w:pStyle w:val="EcoTitle"/>
        <w:jc w:val="center"/>
      </w:pPr>
      <w:r>
        <w:t>РОССИЙСКОЙ ФЕДЕРАЦИИ</w:t>
      </w:r>
    </w:p>
    <w:p w:rsidR="004C0274" w:rsidRDefault="004C0274">
      <w:pPr>
        <w:pStyle w:val="EcoTitle"/>
        <w:jc w:val="center"/>
      </w:pPr>
    </w:p>
    <w:p w:rsidR="004C0274" w:rsidRDefault="004C0274">
      <w:pPr>
        <w:pStyle w:val="EcoTitle"/>
        <w:jc w:val="center"/>
      </w:pPr>
      <w:r>
        <w:t>ПРИКАЗ</w:t>
      </w:r>
    </w:p>
    <w:p w:rsidR="004C0274" w:rsidRDefault="004C0274">
      <w:pPr>
        <w:pStyle w:val="EcoTitle"/>
        <w:jc w:val="center"/>
      </w:pPr>
      <w:r>
        <w:t>от 1 августа 2011 г. N 658</w:t>
      </w:r>
    </w:p>
    <w:p w:rsidR="004C0274" w:rsidRDefault="004C0274">
      <w:pPr>
        <w:pStyle w:val="EcoTitle"/>
        <w:jc w:val="center"/>
      </w:pPr>
    </w:p>
    <w:p w:rsidR="004C0274" w:rsidRDefault="004C0274">
      <w:pPr>
        <w:pStyle w:val="EcoTitle"/>
        <w:jc w:val="center"/>
      </w:pPr>
      <w:r>
        <w:t>ОБ УТВЕРЖДЕНИИ ТАКС</w:t>
      </w:r>
    </w:p>
    <w:p w:rsidR="004C0274" w:rsidRDefault="004C0274">
      <w:pPr>
        <w:pStyle w:val="EcoTitle"/>
        <w:jc w:val="center"/>
      </w:pPr>
      <w:r>
        <w:t>ДЛЯ ИСЧИСЛЕНИЯ РАЗМЕРА ВРЕДА, ПРИЧИНЕННОГО ОБЪЕКТАМ</w:t>
      </w:r>
    </w:p>
    <w:p w:rsidR="004C0274" w:rsidRDefault="004C0274">
      <w:pPr>
        <w:pStyle w:val="EcoTitle"/>
        <w:jc w:val="center"/>
      </w:pPr>
      <w:r>
        <w:t>РАСТИТЕЛЬНОГО МИРА, ЗАНЕСЕННЫМ В КРАСНУЮ КНИГУ РОССИЙСКОЙ</w:t>
      </w:r>
    </w:p>
    <w:p w:rsidR="004C0274" w:rsidRDefault="004C0274">
      <w:pPr>
        <w:pStyle w:val="EcoTitle"/>
        <w:jc w:val="center"/>
      </w:pPr>
      <w:r>
        <w:t>ФЕДЕРАЦИИ, И СРЕДЕ ИХ ОБИТАНИЯ ВСЛЕДСТВИЕ НАРУШЕНИЯ</w:t>
      </w:r>
    </w:p>
    <w:p w:rsidR="004C0274" w:rsidRDefault="004C0274">
      <w:pPr>
        <w:pStyle w:val="EcoTitle"/>
        <w:jc w:val="center"/>
      </w:pPr>
      <w:r>
        <w:t>ЗАКОНОДАТЕЛЬСТВА В ОБЛАСТИ ОХРАНЫ ОКРУЖАЮЩЕЙ СРЕДЫ</w:t>
      </w:r>
    </w:p>
    <w:p w:rsidR="004C0274" w:rsidRDefault="004C0274">
      <w:pPr>
        <w:pStyle w:val="EcoTitle"/>
        <w:jc w:val="center"/>
      </w:pPr>
      <w:r>
        <w:t>И ПРИРОДОПОЛЬЗОВАНИЯ</w:t>
      </w:r>
    </w:p>
    <w:p w:rsidR="004C0274" w:rsidRDefault="004C0274">
      <w:pPr>
        <w:pStyle w:val="EcoNormal"/>
        <w:ind w:firstLine="540"/>
        <w:jc w:val="both"/>
      </w:pPr>
    </w:p>
    <w:p w:rsidR="004C0274" w:rsidRDefault="004C0274">
      <w:pPr>
        <w:pStyle w:val="EcoNormal"/>
        <w:ind w:firstLine="540"/>
        <w:jc w:val="both"/>
      </w:pPr>
      <w:r>
        <w:t>В соответствии со статьей 78 Федерального закона от 10 января 2002 г. N 7-ФЗ "Об охране окружающей среды" (Собрание законодательства Российской Федерации, 2002, N 2, ст. 133; 2004, N 35, ст. 3607; 2005, N 1, ст. 25; N 19, ст. 1752; 2006, N 1, ст. 10; N 52, ст. 5498; 2007, N 7, ст. 834; N 27, ст. 3213; 2008, N 26, ст. 3012; N 29, ст. 3418; N 30, ст. 3616; 2009, N 1, ст. 17; N 11, ст. 1261; N 52, ст. 6450; 2011, N 1, ст. 54), а также пунктом 5.2.44 Положения о Министерстве природных ресурсов и экологии Российской Федерации, утвержденного Постановлением Правительства Российской Федерации от 29 мая 2008 г. N 404 (Собрание законодательства Российской Федерации, 2008, N 22, ст. 2581; N 42, ст. 4825; N 46, ст. 5337; 2009, N 3, ст. 378; N 6, ст. 738; N 33, ст. 4088; N 34, ст. 4192; N 49, ст. 5976; 2010, N 5, ст. 538; N 10, ст. 1094; N 14, ст. 1656, N 26, ст. 3350; N 31, ст. 4215, 4268; N 38, ст. 4835; 2011, N 6, ст. 888; N 14, ст. 1935), приказываю:</w:t>
      </w:r>
    </w:p>
    <w:p w:rsidR="004C0274" w:rsidRDefault="004C0274">
      <w:pPr>
        <w:pStyle w:val="EcoNormal"/>
        <w:ind w:firstLine="540"/>
        <w:jc w:val="both"/>
      </w:pPr>
      <w:r>
        <w:t>1. Утвердить прилагаемые таксы для исчисления размера вреда, причиненного объектам растительного мира, занесенным в Красную книгу Российской Федерации, и среде их обитания вследствие нарушения законодательства в области охраны окружающей среды и природопользования.</w:t>
      </w:r>
    </w:p>
    <w:p w:rsidR="004C0274" w:rsidRDefault="004C0274">
      <w:pPr>
        <w:pStyle w:val="EcoNormal"/>
        <w:ind w:firstLine="540"/>
        <w:jc w:val="both"/>
      </w:pPr>
      <w:r>
        <w:t>2. Признать утратившими силу:</w:t>
      </w:r>
    </w:p>
    <w:p w:rsidR="004C0274" w:rsidRDefault="004C0274">
      <w:pPr>
        <w:pStyle w:val="EcoNormal"/>
        <w:ind w:firstLine="540"/>
        <w:jc w:val="both"/>
      </w:pPr>
      <w:r>
        <w:t>Приказ Министерства охраны окружающей среды и природных ресурсов Российской Федерации от 4 мая 1994 г. N 126 "Об утверждении такс для исчисления размера взыскания за ущерб, причиненный незаконным добыванием или уничтожением растительного мира" (зарегистрирован в Минюсте России 6 июня 1994 г., регистрационный N 592);</w:t>
      </w:r>
    </w:p>
    <w:p w:rsidR="004C0274" w:rsidRDefault="004C0274">
      <w:pPr>
        <w:pStyle w:val="EcoNormal"/>
        <w:ind w:firstLine="540"/>
        <w:jc w:val="both"/>
      </w:pPr>
      <w:r>
        <w:t>Приказ Министерства природных ресурсов и экологии Российской Федерации от 30 июня 2009 г. N 180 "О внесении изменений в Приказ Министерства охраны окружающей среды и природных ресурсов Российской Федерации от 4 мая 1994 г. N 126" (зарегистрирован в Минюсте России 28 сентября 2009 г., регистрационный N 14889).</w:t>
      </w:r>
    </w:p>
    <w:p w:rsidR="004C0274" w:rsidRDefault="004C0274">
      <w:pPr>
        <w:pStyle w:val="EcoNormal"/>
        <w:ind w:firstLine="540"/>
        <w:jc w:val="both"/>
      </w:pPr>
    </w:p>
    <w:p w:rsidR="004C0274" w:rsidRDefault="004C0274">
      <w:pPr>
        <w:pStyle w:val="EcoNormal"/>
        <w:jc w:val="right"/>
      </w:pPr>
      <w:r>
        <w:t>Министр</w:t>
      </w:r>
    </w:p>
    <w:p w:rsidR="004C0274" w:rsidRDefault="004C0274">
      <w:pPr>
        <w:pStyle w:val="EcoNormal"/>
        <w:jc w:val="right"/>
      </w:pPr>
      <w:r>
        <w:t>Ю.П.ТРУТНЕВ</w:t>
      </w:r>
    </w:p>
    <w:p w:rsidR="004C0274" w:rsidRDefault="004C0274">
      <w:pPr>
        <w:pStyle w:val="EcoNormal"/>
        <w:ind w:firstLine="540"/>
        <w:jc w:val="both"/>
      </w:pPr>
    </w:p>
    <w:p w:rsidR="004C0274" w:rsidRDefault="004C0274">
      <w:pPr>
        <w:pStyle w:val="EcoNormal"/>
        <w:ind w:firstLine="540"/>
        <w:jc w:val="both"/>
      </w:pPr>
    </w:p>
    <w:p w:rsidR="004C0274" w:rsidRDefault="004C0274">
      <w:pPr>
        <w:pStyle w:val="EcoNormal"/>
        <w:ind w:firstLine="540"/>
        <w:jc w:val="both"/>
      </w:pPr>
    </w:p>
    <w:p w:rsidR="004C0274" w:rsidRDefault="004C0274">
      <w:pPr>
        <w:pStyle w:val="EcoNormal"/>
        <w:ind w:firstLine="540"/>
        <w:jc w:val="both"/>
      </w:pPr>
    </w:p>
    <w:p w:rsidR="004C0274" w:rsidRDefault="004C0274">
      <w:pPr>
        <w:pStyle w:val="EcoNormal"/>
        <w:ind w:firstLine="540"/>
        <w:jc w:val="both"/>
      </w:pPr>
    </w:p>
    <w:p w:rsidR="004C0274" w:rsidRDefault="004C0274">
      <w:pPr>
        <w:pStyle w:val="EcoNormal"/>
        <w:jc w:val="right"/>
        <w:outlineLvl w:val="0"/>
      </w:pPr>
      <w:r>
        <w:t>Приложение</w:t>
      </w:r>
    </w:p>
    <w:p w:rsidR="004C0274" w:rsidRDefault="004C0274">
      <w:pPr>
        <w:pStyle w:val="EcoNormal"/>
        <w:jc w:val="right"/>
      </w:pPr>
      <w:r>
        <w:t>к Приказу Минприроды России</w:t>
      </w:r>
    </w:p>
    <w:p w:rsidR="004C0274" w:rsidRDefault="004C0274">
      <w:pPr>
        <w:pStyle w:val="EcoNormal"/>
        <w:jc w:val="right"/>
      </w:pPr>
      <w:r>
        <w:t>от 01.08.2011 N 658</w:t>
      </w:r>
    </w:p>
    <w:p w:rsidR="004C0274" w:rsidRDefault="004C0274">
      <w:pPr>
        <w:pStyle w:val="EcoNormal"/>
        <w:ind w:firstLine="540"/>
        <w:jc w:val="both"/>
      </w:pPr>
    </w:p>
    <w:p w:rsidR="004C0274" w:rsidRDefault="004C0274">
      <w:pPr>
        <w:pStyle w:val="EcoTitle"/>
        <w:jc w:val="center"/>
      </w:pPr>
      <w:bookmarkStart w:id="2" w:name="P34"/>
      <w:bookmarkEnd w:id="2"/>
      <w:r>
        <w:t>ТАКСЫ</w:t>
      </w:r>
    </w:p>
    <w:p w:rsidR="004C0274" w:rsidRDefault="004C0274">
      <w:pPr>
        <w:pStyle w:val="EcoTitle"/>
        <w:jc w:val="center"/>
      </w:pPr>
      <w:r>
        <w:t>ДЛЯ ИСЧИСЛЕНИЯ РАЗМЕРА ВРЕДА, ПРИЧИНЕННОГО ОБЪЕКТАМ</w:t>
      </w:r>
    </w:p>
    <w:p w:rsidR="004C0274" w:rsidRDefault="004C0274">
      <w:pPr>
        <w:pStyle w:val="EcoTitle"/>
        <w:jc w:val="center"/>
      </w:pPr>
      <w:r>
        <w:lastRenderedPageBreak/>
        <w:t>РАСТИТЕЛЬНОГО МИРА, ЗАНЕСЕННЫМ В КРАСНУЮ КНИГУ РОССИЙСКОЙ</w:t>
      </w:r>
    </w:p>
    <w:p w:rsidR="004C0274" w:rsidRDefault="004C0274">
      <w:pPr>
        <w:pStyle w:val="EcoTitle"/>
        <w:jc w:val="center"/>
      </w:pPr>
      <w:r>
        <w:t>ФЕДЕРАЦИИ (ДАЛЕЕ - ОБЪЕКТЫ РАСТИТЕЛЬНОГО МИРА), И СРЕДЕ</w:t>
      </w:r>
    </w:p>
    <w:p w:rsidR="004C0274" w:rsidRDefault="004C0274">
      <w:pPr>
        <w:pStyle w:val="EcoTitle"/>
        <w:jc w:val="center"/>
      </w:pPr>
      <w:r>
        <w:t>ИХ ОБИТАНИЯ ВСЛЕДСТВИЕ НАРУШЕНИЯ ЗАКОНОДАТЕЛЬСТВА В ОБЛАСТИ</w:t>
      </w:r>
    </w:p>
    <w:p w:rsidR="004C0274" w:rsidRDefault="004C0274">
      <w:pPr>
        <w:pStyle w:val="EcoTitle"/>
        <w:jc w:val="center"/>
      </w:pPr>
      <w:r>
        <w:t>ОХРАНЫ ОКРУЖАЮЩЕЙ СРЕДЫ И ПРИРОДОПОЛЬЗОВАНИЯ</w:t>
      </w:r>
    </w:p>
    <w:p w:rsidR="004C0274" w:rsidRDefault="004C0274">
      <w:pPr>
        <w:pStyle w:val="EcoNormal"/>
        <w:jc w:val="both"/>
      </w:pPr>
    </w:p>
    <w:p w:rsidR="004C0274" w:rsidRDefault="004C0274">
      <w:pPr>
        <w:pStyle w:val="EcoCell"/>
        <w:jc w:val="both"/>
      </w:pPr>
      <w:r>
        <w:t>┌─────────────────────┬────────────────────────────────┬──────────────────┐</w:t>
      </w:r>
    </w:p>
    <w:p w:rsidR="004C0274" w:rsidRDefault="004C0274">
      <w:pPr>
        <w:pStyle w:val="EcoCell"/>
        <w:jc w:val="both"/>
      </w:pPr>
      <w:r>
        <w:t xml:space="preserve">│ Виды </w:t>
      </w:r>
      <w:proofErr w:type="gramStart"/>
      <w:r>
        <w:t>экологических  │</w:t>
      </w:r>
      <w:proofErr w:type="gramEnd"/>
      <w:r>
        <w:t xml:space="preserve">      Количество объектов       │      Таксы       │</w:t>
      </w:r>
    </w:p>
    <w:p w:rsidR="004C0274" w:rsidRDefault="004C0274">
      <w:pPr>
        <w:pStyle w:val="EcoCell"/>
        <w:jc w:val="both"/>
      </w:pPr>
      <w:r>
        <w:t xml:space="preserve">│   правонарушений    │      растительного </w:t>
      </w:r>
      <w:proofErr w:type="gramStart"/>
      <w:r>
        <w:t xml:space="preserve">мира,   </w:t>
      </w:r>
      <w:proofErr w:type="gramEnd"/>
      <w:r>
        <w:t xml:space="preserve">    │     (рублей)     │</w:t>
      </w:r>
    </w:p>
    <w:p w:rsidR="004C0274" w:rsidRDefault="004C0274">
      <w:pPr>
        <w:pStyle w:val="EcoCell"/>
        <w:jc w:val="both"/>
      </w:pPr>
      <w:r>
        <w:t xml:space="preserve">│                     </w:t>
      </w:r>
      <w:proofErr w:type="gramStart"/>
      <w:r>
        <w:t>│  их</w:t>
      </w:r>
      <w:proofErr w:type="gramEnd"/>
      <w:r>
        <w:t xml:space="preserve"> масса или площадь участка  │                  │</w:t>
      </w:r>
    </w:p>
    <w:p w:rsidR="004C0274" w:rsidRDefault="004C0274">
      <w:pPr>
        <w:pStyle w:val="EcoCell"/>
        <w:jc w:val="both"/>
      </w:pPr>
      <w:r>
        <w:t>│                     │        их произрастания        │                  │</w:t>
      </w:r>
    </w:p>
    <w:p w:rsidR="004C0274" w:rsidRDefault="004C0274">
      <w:pPr>
        <w:pStyle w:val="EcoCell"/>
        <w:jc w:val="both"/>
      </w:pPr>
      <w:r>
        <w:t>├─────────────────────┼────────────────────────────────┼──────────────────┤</w:t>
      </w:r>
    </w:p>
    <w:p w:rsidR="004C0274" w:rsidRDefault="004C0274">
      <w:pPr>
        <w:pStyle w:val="EcoCell"/>
        <w:jc w:val="both"/>
      </w:pPr>
      <w:r>
        <w:t>│          1          │               2                │        3         │</w:t>
      </w:r>
    </w:p>
    <w:p w:rsidR="004C0274" w:rsidRDefault="004C0274">
      <w:pPr>
        <w:pStyle w:val="EcoCell"/>
        <w:jc w:val="both"/>
      </w:pPr>
      <w:r>
        <w:t>├─────────────────────┼────────────────────────────────┼──────────────────┤</w:t>
      </w:r>
    </w:p>
    <w:p w:rsidR="004C0274" w:rsidRDefault="004C0274">
      <w:pPr>
        <w:pStyle w:val="EcoCell"/>
        <w:jc w:val="both"/>
      </w:pPr>
      <w:r>
        <w:t>│</w:t>
      </w:r>
      <w:proofErr w:type="gramStart"/>
      <w:r>
        <w:t xml:space="preserve">Уничтожение,   </w:t>
      </w:r>
      <w:proofErr w:type="gramEnd"/>
      <w:r>
        <w:t xml:space="preserve">      │а) одного  экземпляра  дерева  в│                  │</w:t>
      </w:r>
    </w:p>
    <w:p w:rsidR="004C0274" w:rsidRDefault="004C0274">
      <w:pPr>
        <w:pStyle w:val="EcoCell"/>
        <w:jc w:val="both"/>
      </w:pPr>
      <w:r>
        <w:t>│добывание, сбор      │возрасте   более   3-х   лет   с│                  │</w:t>
      </w:r>
    </w:p>
    <w:p w:rsidR="004C0274" w:rsidRDefault="004C0274">
      <w:pPr>
        <w:pStyle w:val="EcoCell"/>
        <w:jc w:val="both"/>
      </w:pPr>
      <w:r>
        <w:t xml:space="preserve">│объектов             │диаметром ствола не более </w:t>
      </w:r>
      <w:proofErr w:type="gramStart"/>
      <w:r>
        <w:t>20  см</w:t>
      </w:r>
      <w:proofErr w:type="gramEnd"/>
      <w:r>
        <w:t>│                  │</w:t>
      </w:r>
    </w:p>
    <w:p w:rsidR="004C0274" w:rsidRDefault="004C0274">
      <w:pPr>
        <w:pStyle w:val="EcoCell"/>
        <w:jc w:val="both"/>
      </w:pPr>
      <w:r>
        <w:t>│растительного мира   │у пня                           │                  │</w:t>
      </w:r>
    </w:p>
    <w:p w:rsidR="004C0274" w:rsidRDefault="004C0274">
      <w:pPr>
        <w:pStyle w:val="EcoCell"/>
        <w:jc w:val="both"/>
      </w:pPr>
      <w:r>
        <w:t>│                     │                                │                  │</w:t>
      </w:r>
    </w:p>
    <w:p w:rsidR="004C0274" w:rsidRDefault="004C0274">
      <w:pPr>
        <w:pStyle w:val="EcoCell"/>
        <w:jc w:val="both"/>
      </w:pPr>
      <w:r>
        <w:t>│                     │хвойного                        │      75 000      │</w:t>
      </w:r>
    </w:p>
    <w:p w:rsidR="004C0274" w:rsidRDefault="004C0274">
      <w:pPr>
        <w:pStyle w:val="EcoCell"/>
        <w:jc w:val="both"/>
      </w:pPr>
      <w:r>
        <w:t>│                     │                                │                  │</w:t>
      </w:r>
    </w:p>
    <w:p w:rsidR="004C0274" w:rsidRDefault="004C0274">
      <w:pPr>
        <w:pStyle w:val="EcoCell"/>
        <w:jc w:val="both"/>
      </w:pPr>
      <w:r>
        <w:t>│                     │лиственного                     │      45 000      │</w:t>
      </w:r>
    </w:p>
    <w:p w:rsidR="004C0274" w:rsidRDefault="004C0274">
      <w:pPr>
        <w:pStyle w:val="EcoCell"/>
        <w:jc w:val="both"/>
      </w:pPr>
      <w:r>
        <w:t>│                     │                                │                  │</w:t>
      </w:r>
    </w:p>
    <w:p w:rsidR="004C0274" w:rsidRDefault="004C0274">
      <w:pPr>
        <w:pStyle w:val="EcoCell"/>
        <w:jc w:val="both"/>
      </w:pPr>
      <w:r>
        <w:t xml:space="preserve">│                     │б) одного экземпляра </w:t>
      </w:r>
      <w:proofErr w:type="gramStart"/>
      <w:r>
        <w:t>кустарника,│</w:t>
      </w:r>
      <w:proofErr w:type="gramEnd"/>
      <w:r>
        <w:t xml:space="preserve">      15 000      │</w:t>
      </w:r>
    </w:p>
    <w:p w:rsidR="004C0274" w:rsidRDefault="004C0274">
      <w:pPr>
        <w:pStyle w:val="EcoCell"/>
        <w:jc w:val="both"/>
      </w:pPr>
      <w:r>
        <w:t>│                     │независимо от возраста и размера│                  │</w:t>
      </w:r>
    </w:p>
    <w:p w:rsidR="004C0274" w:rsidRDefault="004C0274">
      <w:pPr>
        <w:pStyle w:val="EcoCell"/>
        <w:jc w:val="both"/>
      </w:pPr>
      <w:r>
        <w:t>│                     │                                │                  │</w:t>
      </w:r>
    </w:p>
    <w:p w:rsidR="004C0274" w:rsidRDefault="004C0274">
      <w:pPr>
        <w:pStyle w:val="EcoCell"/>
        <w:jc w:val="both"/>
      </w:pPr>
      <w:r>
        <w:t>│                     │</w:t>
      </w:r>
      <w:proofErr w:type="gramStart"/>
      <w:r>
        <w:t>в)  одного</w:t>
      </w:r>
      <w:proofErr w:type="gramEnd"/>
      <w:r>
        <w:t xml:space="preserve">   экземпляра   лианы,│       4500       │</w:t>
      </w:r>
    </w:p>
    <w:p w:rsidR="004C0274" w:rsidRDefault="004C0274">
      <w:pPr>
        <w:pStyle w:val="EcoCell"/>
        <w:jc w:val="both"/>
      </w:pPr>
      <w:r>
        <w:t>│                     │независимо от возраста и размера│                  │</w:t>
      </w:r>
    </w:p>
    <w:p w:rsidR="004C0274" w:rsidRDefault="004C0274">
      <w:pPr>
        <w:pStyle w:val="EcoCell"/>
        <w:jc w:val="both"/>
      </w:pPr>
      <w:r>
        <w:t>│                     │                                │                  │</w:t>
      </w:r>
    </w:p>
    <w:p w:rsidR="004C0274" w:rsidRDefault="004C0274">
      <w:pPr>
        <w:pStyle w:val="EcoCell"/>
        <w:jc w:val="both"/>
      </w:pPr>
      <w:r>
        <w:t xml:space="preserve">│                     │г) одного экземпляра </w:t>
      </w:r>
      <w:proofErr w:type="gramStart"/>
      <w:r>
        <w:t>побега  или</w:t>
      </w:r>
      <w:proofErr w:type="gramEnd"/>
      <w:r>
        <w:t>│       300        │</w:t>
      </w:r>
    </w:p>
    <w:p w:rsidR="004C0274" w:rsidRDefault="004C0274">
      <w:pPr>
        <w:pStyle w:val="EcoCell"/>
        <w:jc w:val="both"/>
      </w:pPr>
      <w:r>
        <w:t>│                     │розетки             травянистого│                  │</w:t>
      </w:r>
    </w:p>
    <w:p w:rsidR="004C0274" w:rsidRDefault="004C0274">
      <w:pPr>
        <w:pStyle w:val="EcoCell"/>
        <w:jc w:val="both"/>
      </w:pPr>
      <w:r>
        <w:t>│                     │покрытосеменного</w:t>
      </w:r>
      <w:proofErr w:type="gramStart"/>
      <w:r>
        <w:t xml:space="preserve">   (</w:t>
      </w:r>
      <w:proofErr w:type="gramEnd"/>
      <w:r>
        <w:t>цветкового),│                  │</w:t>
      </w:r>
    </w:p>
    <w:p w:rsidR="004C0274" w:rsidRDefault="004C0274">
      <w:pPr>
        <w:pStyle w:val="EcoCell"/>
        <w:jc w:val="both"/>
      </w:pPr>
      <w:r>
        <w:t>│                     │папоротниковидного или          │                  │</w:t>
      </w:r>
    </w:p>
    <w:p w:rsidR="004C0274" w:rsidRDefault="004C0274">
      <w:pPr>
        <w:pStyle w:val="EcoCell"/>
        <w:jc w:val="both"/>
      </w:pPr>
      <w:r>
        <w:t>│                     │плауновидного           растения│                  │</w:t>
      </w:r>
    </w:p>
    <w:p w:rsidR="004C0274" w:rsidRDefault="004C0274">
      <w:pPr>
        <w:pStyle w:val="EcoCell"/>
        <w:jc w:val="both"/>
      </w:pPr>
      <w:r>
        <w:t>│                     │независимо от его размера       │                  │</w:t>
      </w:r>
    </w:p>
    <w:p w:rsidR="004C0274" w:rsidRDefault="004C0274">
      <w:pPr>
        <w:pStyle w:val="EcoCell"/>
        <w:jc w:val="both"/>
      </w:pPr>
      <w:r>
        <w:t>│                     │                                │                  │</w:t>
      </w:r>
    </w:p>
    <w:p w:rsidR="004C0274" w:rsidRDefault="004C0274">
      <w:pPr>
        <w:pStyle w:val="EcoCell"/>
        <w:jc w:val="both"/>
      </w:pPr>
      <w:r>
        <w:t>│                     │</w:t>
      </w:r>
      <w:proofErr w:type="gramStart"/>
      <w:r>
        <w:t>д)  одного</w:t>
      </w:r>
      <w:proofErr w:type="gramEnd"/>
      <w:r>
        <w:t xml:space="preserve">   кв.   </w:t>
      </w:r>
      <w:proofErr w:type="spellStart"/>
      <w:r>
        <w:t>дм</w:t>
      </w:r>
      <w:proofErr w:type="spellEnd"/>
      <w:r>
        <w:t xml:space="preserve">   </w:t>
      </w:r>
      <w:proofErr w:type="gramStart"/>
      <w:r>
        <w:t>площади,│</w:t>
      </w:r>
      <w:proofErr w:type="gramEnd"/>
      <w:r>
        <w:t xml:space="preserve">       225        │</w:t>
      </w:r>
    </w:p>
    <w:p w:rsidR="004C0274" w:rsidRDefault="004C0274">
      <w:pPr>
        <w:pStyle w:val="EcoCell"/>
        <w:jc w:val="both"/>
      </w:pPr>
      <w:r>
        <w:t>│                     │занятой      лишайником      или│                  │</w:t>
      </w:r>
    </w:p>
    <w:p w:rsidR="004C0274" w:rsidRDefault="004C0274">
      <w:pPr>
        <w:pStyle w:val="EcoCell"/>
        <w:jc w:val="both"/>
      </w:pPr>
      <w:r>
        <w:t>│                     │мохообразным                    │                  │</w:t>
      </w:r>
    </w:p>
    <w:p w:rsidR="004C0274" w:rsidRDefault="004C0274">
      <w:pPr>
        <w:pStyle w:val="EcoCell"/>
        <w:jc w:val="both"/>
      </w:pPr>
      <w:r>
        <w:t>│                     │                                │                  │</w:t>
      </w:r>
    </w:p>
    <w:p w:rsidR="004C0274" w:rsidRDefault="004C0274">
      <w:pPr>
        <w:pStyle w:val="EcoCell"/>
        <w:jc w:val="both"/>
      </w:pPr>
      <w:r>
        <w:t xml:space="preserve">│                     │е) одного </w:t>
      </w:r>
      <w:proofErr w:type="gramStart"/>
      <w:r>
        <w:t>килограмма  водорослей</w:t>
      </w:r>
      <w:proofErr w:type="gramEnd"/>
      <w:r>
        <w:t>│       1500       │</w:t>
      </w:r>
    </w:p>
    <w:p w:rsidR="004C0274" w:rsidRDefault="004C0274">
      <w:pPr>
        <w:pStyle w:val="EcoCell"/>
        <w:jc w:val="both"/>
      </w:pPr>
      <w:r>
        <w:t xml:space="preserve">│                     </w:t>
      </w:r>
      <w:proofErr w:type="gramStart"/>
      <w:r>
        <w:t>│(</w:t>
      </w:r>
      <w:proofErr w:type="gramEnd"/>
      <w:r>
        <w:t>в сыром виде)                  │                  │</w:t>
      </w:r>
    </w:p>
    <w:p w:rsidR="004C0274" w:rsidRDefault="004C0274">
      <w:pPr>
        <w:pStyle w:val="EcoCell"/>
        <w:jc w:val="both"/>
      </w:pPr>
      <w:r>
        <w:t>│                     │                                │                  │</w:t>
      </w:r>
    </w:p>
    <w:p w:rsidR="004C0274" w:rsidRDefault="004C0274">
      <w:pPr>
        <w:pStyle w:val="EcoCell"/>
        <w:jc w:val="both"/>
      </w:pPr>
      <w:r>
        <w:t xml:space="preserve">│                     │ж) </w:t>
      </w:r>
      <w:proofErr w:type="gramStart"/>
      <w:r>
        <w:t>одного  экземпляра</w:t>
      </w:r>
      <w:proofErr w:type="gramEnd"/>
      <w:r>
        <w:t xml:space="preserve">  плодового│       225        │</w:t>
      </w:r>
    </w:p>
    <w:p w:rsidR="004C0274" w:rsidRDefault="004C0274">
      <w:pPr>
        <w:pStyle w:val="EcoCell"/>
        <w:jc w:val="both"/>
      </w:pPr>
      <w:r>
        <w:t>│                     │тела гриба независимо от размера│                  │</w:t>
      </w:r>
    </w:p>
    <w:p w:rsidR="004C0274" w:rsidRDefault="004C0274">
      <w:pPr>
        <w:pStyle w:val="EcoCell"/>
        <w:jc w:val="both"/>
      </w:pPr>
      <w:r>
        <w:t>├─────────────────────┼────────────────────────────────┼──────────────────┤</w:t>
      </w:r>
    </w:p>
    <w:p w:rsidR="004C0274" w:rsidRDefault="004C0274">
      <w:pPr>
        <w:pStyle w:val="EcoCell"/>
        <w:jc w:val="both"/>
      </w:pPr>
      <w:r>
        <w:t>│Уничтожение мест     │</w:t>
      </w:r>
      <w:proofErr w:type="gramStart"/>
      <w:r>
        <w:t>а)  одного</w:t>
      </w:r>
      <w:proofErr w:type="gramEnd"/>
      <w:r>
        <w:t xml:space="preserve">   квадратного   метра│      22500       │</w:t>
      </w:r>
    </w:p>
    <w:p w:rsidR="004C0274" w:rsidRDefault="004C0274">
      <w:pPr>
        <w:pStyle w:val="EcoCell"/>
        <w:jc w:val="both"/>
      </w:pPr>
      <w:r>
        <w:t>│произрастания        │</w:t>
      </w:r>
      <w:proofErr w:type="gramStart"/>
      <w:r>
        <w:t>площади  участка</w:t>
      </w:r>
      <w:proofErr w:type="gramEnd"/>
      <w:r>
        <w:t xml:space="preserve">   или   объекта│                  │</w:t>
      </w:r>
    </w:p>
    <w:p w:rsidR="004C0274" w:rsidRDefault="004C0274">
      <w:pPr>
        <w:pStyle w:val="EcoCell"/>
        <w:jc w:val="both"/>
      </w:pPr>
      <w:r>
        <w:t>│(</w:t>
      </w:r>
      <w:proofErr w:type="gramStart"/>
      <w:r>
        <w:t xml:space="preserve">местообитаний)   </w:t>
      </w:r>
      <w:proofErr w:type="gramEnd"/>
      <w:r>
        <w:t xml:space="preserve">   │(камня, дерева, скалы), занятого│                  │</w:t>
      </w:r>
    </w:p>
    <w:p w:rsidR="004C0274" w:rsidRDefault="004C0274">
      <w:pPr>
        <w:pStyle w:val="EcoCell"/>
        <w:jc w:val="both"/>
      </w:pPr>
      <w:r>
        <w:t>│объектов             │лишайниками или мохообразными   │                  │</w:t>
      </w:r>
    </w:p>
    <w:p w:rsidR="004C0274" w:rsidRDefault="004C0274">
      <w:pPr>
        <w:pStyle w:val="EcoCell"/>
        <w:jc w:val="both"/>
      </w:pPr>
      <w:r>
        <w:t>│растительного мира   │                                │                  │</w:t>
      </w:r>
    </w:p>
    <w:p w:rsidR="004C0274" w:rsidRDefault="004C0274">
      <w:pPr>
        <w:pStyle w:val="EcoCell"/>
        <w:jc w:val="both"/>
      </w:pPr>
      <w:r>
        <w:t>│                     │</w:t>
      </w:r>
      <w:proofErr w:type="gramStart"/>
      <w:r>
        <w:t xml:space="preserve">б)   </w:t>
      </w:r>
      <w:proofErr w:type="gramEnd"/>
      <w:r>
        <w:t>одного   гектара    участка│      450 000     │</w:t>
      </w:r>
    </w:p>
    <w:p w:rsidR="004C0274" w:rsidRDefault="004C0274">
      <w:pPr>
        <w:pStyle w:val="EcoCell"/>
        <w:jc w:val="both"/>
      </w:pPr>
      <w:r>
        <w:t>│                     │произрастания        травянистых│                  │</w:t>
      </w:r>
    </w:p>
    <w:p w:rsidR="004C0274" w:rsidRDefault="004C0274">
      <w:pPr>
        <w:pStyle w:val="EcoCell"/>
        <w:jc w:val="both"/>
      </w:pPr>
      <w:r>
        <w:t xml:space="preserve">│                     │покрытосеменных  </w:t>
      </w:r>
      <w:proofErr w:type="gramStart"/>
      <w:r>
        <w:t xml:space="preserve">   (</w:t>
      </w:r>
      <w:proofErr w:type="gramEnd"/>
      <w:r>
        <w:t>цветковых),│                  │</w:t>
      </w:r>
    </w:p>
    <w:p w:rsidR="004C0274" w:rsidRDefault="004C0274">
      <w:pPr>
        <w:pStyle w:val="EcoCell"/>
        <w:jc w:val="both"/>
      </w:pPr>
      <w:r>
        <w:t>│                     │папоротниковидных            или│                  │</w:t>
      </w:r>
    </w:p>
    <w:p w:rsidR="004C0274" w:rsidRDefault="004C0274">
      <w:pPr>
        <w:pStyle w:val="EcoCell"/>
        <w:jc w:val="both"/>
      </w:pPr>
      <w:r>
        <w:t>│                     │плауновидных растений           │                  │</w:t>
      </w:r>
    </w:p>
    <w:p w:rsidR="004C0274" w:rsidRDefault="004C0274">
      <w:pPr>
        <w:pStyle w:val="EcoCell"/>
        <w:jc w:val="both"/>
      </w:pPr>
      <w:r>
        <w:t>│                     │                                │                  │</w:t>
      </w:r>
    </w:p>
    <w:p w:rsidR="004C0274" w:rsidRDefault="004C0274">
      <w:pPr>
        <w:pStyle w:val="EcoCell"/>
        <w:jc w:val="both"/>
      </w:pPr>
      <w:r>
        <w:t>│                     │</w:t>
      </w:r>
      <w:proofErr w:type="gramStart"/>
      <w:r>
        <w:t xml:space="preserve">в)   </w:t>
      </w:r>
      <w:proofErr w:type="gramEnd"/>
      <w:r>
        <w:t>одного   гектара    участка│      750 000     │</w:t>
      </w:r>
    </w:p>
    <w:p w:rsidR="004C0274" w:rsidRDefault="004C0274">
      <w:pPr>
        <w:pStyle w:val="EcoCell"/>
        <w:jc w:val="both"/>
      </w:pPr>
      <w:r>
        <w:t>│                     │произрастания    древесных     и│                  │</w:t>
      </w:r>
    </w:p>
    <w:p w:rsidR="004C0274" w:rsidRDefault="004C0274">
      <w:pPr>
        <w:pStyle w:val="EcoCell"/>
        <w:jc w:val="both"/>
      </w:pPr>
      <w:r>
        <w:t>│                     │кустарниковых пород             │                  │</w:t>
      </w:r>
    </w:p>
    <w:p w:rsidR="004C0274" w:rsidRDefault="004C0274">
      <w:pPr>
        <w:pStyle w:val="EcoCell"/>
        <w:jc w:val="both"/>
      </w:pPr>
      <w:r>
        <w:t>└─────────────────────┴────────────────────────────────┴──────────────────┘</w:t>
      </w:r>
    </w:p>
    <w:p w:rsidR="004C0274" w:rsidRDefault="004C0274">
      <w:pPr>
        <w:pStyle w:val="EcoNormal"/>
        <w:jc w:val="both"/>
      </w:pPr>
    </w:p>
    <w:p w:rsidR="004C0274" w:rsidRDefault="004C0274">
      <w:pPr>
        <w:pStyle w:val="EcoNormal"/>
        <w:ind w:firstLine="540"/>
        <w:jc w:val="both"/>
      </w:pPr>
      <w:r>
        <w:t>Примечание:</w:t>
      </w:r>
    </w:p>
    <w:p w:rsidR="004C0274" w:rsidRDefault="004C0274">
      <w:pPr>
        <w:pStyle w:val="EcoNormal"/>
        <w:ind w:firstLine="540"/>
        <w:jc w:val="both"/>
      </w:pPr>
      <w:r>
        <w:lastRenderedPageBreak/>
        <w:t>1. Настоящие таксы не распространяются на объекты растительного мира, включенные в Перечень видов (пород) деревьев и кустарников, заготовка древесины которых не допускается, утвержденный Приказом Минсельхоза России от 2 августа 2010 г. N 271 (зарегистрирован в Минюсте России от 27 августа 2010 года, N 18275), а также на объекты растительного мира в случае заготовки пищевых лесных ресурсов или сбора лекарственных растений, виды которых занесены в Красную книгу Российской Федерации, и исчисление размера вреда, причиненного таким объектам растительного мира, установлено согласно лесному законодательству Российской Федерации.</w:t>
      </w:r>
    </w:p>
    <w:p w:rsidR="004C0274" w:rsidRDefault="004C0274">
      <w:pPr>
        <w:pStyle w:val="EcoNormal"/>
        <w:ind w:firstLine="540"/>
        <w:jc w:val="both"/>
      </w:pPr>
      <w:bookmarkStart w:id="3" w:name="P99"/>
      <w:bookmarkEnd w:id="3"/>
      <w:r>
        <w:t>2. За уничтожение, добывание одного экземпляра дерева в возрасте до 3-х лет включительно, а также за порчу и повреждение одного экземпляра дерева в возрасте более 3-х лет, кустарника или лианы, не влекущие прекращение роста, размер вреда исчисляется по настоящим таксам, уменьшенным втрое.</w:t>
      </w:r>
    </w:p>
    <w:p w:rsidR="004C0274" w:rsidRDefault="004C0274">
      <w:pPr>
        <w:pStyle w:val="EcoNormal"/>
        <w:ind w:firstLine="540"/>
        <w:jc w:val="both"/>
      </w:pPr>
      <w:r>
        <w:t>3. За уничтожение, добывание деревьев диаметром ствола свыше 20 см у пня исчисление размера вреда производится по настоящим таксам, увеличенным на 1% за каждый последующий сантиметр диаметра ствола.</w:t>
      </w:r>
    </w:p>
    <w:p w:rsidR="004C0274" w:rsidRDefault="004C0274">
      <w:pPr>
        <w:pStyle w:val="EcoNormal"/>
        <w:ind w:firstLine="540"/>
        <w:jc w:val="both"/>
      </w:pPr>
      <w:r>
        <w:t>4. За добывание, сбор частей или продуктов (плодов, семян, цветков, почек, бутонов, листьев, хвои, ветвей, коры, живицы, сока и т.д.) объектов растительного мира, не приведшие к их гибели, размер вреда исчисляется по настоящим таксам, уменьшенным вдвое, за исключением случаев, предусмотренных пунктом 2 примечания.</w:t>
      </w:r>
    </w:p>
    <w:p w:rsidR="004C0274" w:rsidRDefault="004C0274">
      <w:pPr>
        <w:pStyle w:val="EcoNormal"/>
        <w:ind w:firstLine="540"/>
        <w:jc w:val="both"/>
      </w:pPr>
      <w:r>
        <w:t xml:space="preserve">5. За уничтожение, добывание, сбор лишайников или мохообразных на площади менее одного квадратного дециметра (квадратного метра) и водорослей менее одного килограмма размер вреда исчисляется </w:t>
      </w:r>
      <w:proofErr w:type="gramStart"/>
      <w:r>
        <w:t>соответственно</w:t>
      </w:r>
      <w:proofErr w:type="gramEnd"/>
      <w:r>
        <w:t xml:space="preserve"> как за полный квадратный дециметр (квадратный метр) или полный килограмм.</w:t>
      </w:r>
    </w:p>
    <w:p w:rsidR="004C0274" w:rsidRDefault="004C0274">
      <w:pPr>
        <w:pStyle w:val="EcoNormal"/>
        <w:ind w:firstLine="540"/>
        <w:jc w:val="both"/>
      </w:pPr>
      <w:r>
        <w:t>6. За уничтожение, добывание, сбор объектов растительного мира, а также за уничтожение мест их произрастания (местообитаний) на особо охраняемых природных территориях федерального значения и их охранных зонах размер вреда исчисляется по настоящим таксам, увеличенным втрое, а на других особо охраняемых природных территориях - по настоящим таксам, увеличенным вдвое.</w:t>
      </w:r>
    </w:p>
    <w:p w:rsidR="004C0274" w:rsidRDefault="004C0274">
      <w:pPr>
        <w:pStyle w:val="EcoNormal"/>
        <w:ind w:firstLine="540"/>
        <w:jc w:val="both"/>
      </w:pPr>
      <w:r>
        <w:t>7. При содержании, приобретении, продаже либо пересылке объектов растительного мира исчисление размера вреда производится по настоящим таксам, увеличенным в полтора раза.</w:t>
      </w:r>
    </w:p>
    <w:p w:rsidR="004C0274" w:rsidRDefault="004C0274">
      <w:pPr>
        <w:pStyle w:val="EcoNormal"/>
        <w:ind w:firstLine="540"/>
        <w:jc w:val="both"/>
      </w:pPr>
      <w:r>
        <w:t>8. В случае причинения вреда уничтожением мест произрастания (местообитаний) объектов растительного мира, а также в случае причинения вреда уничтожением, добыванием, сбором объектов растительного мира с применением приспособлений, механизмов, автомототранспортных средств, самоходных машин, других видов техники и (или) химических веществ исчисление размера вреда производится по настоящим таксам, увеличенным в полтора раза.</w:t>
      </w:r>
    </w:p>
    <w:p w:rsidR="004C0274" w:rsidRDefault="004C0274">
      <w:pPr>
        <w:pStyle w:val="EcoNormal"/>
        <w:ind w:firstLine="540"/>
        <w:jc w:val="both"/>
      </w:pPr>
      <w:r>
        <w:t>9. В случае причинения вреда уничтожением мест произрастания (местообитаний) объектов растительного мира и уничтожением, добыванием, сбором объектов растительного мира размер вреда исчисляется как сумма размера вреда, исчисленная по настоящим таксам для каждого уничтоженного, добытого, собранного объекта растительного мира, и размера вреда по одной из соответствующих такс за уничтожение мест произрастания (местообитаний) объектов растительного мира.</w:t>
      </w:r>
    </w:p>
    <w:p w:rsidR="004C0274" w:rsidRDefault="004C0274">
      <w:pPr>
        <w:pStyle w:val="EcoNormal"/>
        <w:ind w:firstLine="540"/>
        <w:jc w:val="both"/>
      </w:pPr>
    </w:p>
    <w:p w:rsidR="004C0274" w:rsidRDefault="004C0274">
      <w:pPr>
        <w:pStyle w:val="EcoNormal"/>
        <w:ind w:firstLine="540"/>
        <w:jc w:val="both"/>
      </w:pPr>
    </w:p>
    <w:p w:rsidR="004C0274" w:rsidRDefault="004C0274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2798A" w:rsidRDefault="00F2798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4C027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4C027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4C0274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4C027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