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413F9" w:rsidRPr="00D413F9" w:rsidRDefault="00D413F9" w:rsidP="00D413F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13F9">
        <w:rPr>
          <w:rFonts w:ascii="Times New Roman" w:hAnsi="Times New Roman" w:cs="Times New Roman"/>
          <w:b/>
          <w:sz w:val="24"/>
          <w:szCs w:val="24"/>
        </w:rPr>
        <w:t>ОБ УСТАНОВЛЕНИИ ТАРИФА НА УТИЛИЗАЦИЮ (ЗАХОРОНЕНИЕ) ТВЕРДЫХ БЫТОВЫХ ОТХОДОВ</w:t>
      </w:r>
    </w:p>
    <w:p w:rsidR="00D413F9" w:rsidRPr="00D413F9" w:rsidRDefault="00D413F9" w:rsidP="00D413F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13F9" w:rsidRPr="00D413F9" w:rsidRDefault="00D413F9" w:rsidP="00D413F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13F9" w:rsidRPr="00D413F9" w:rsidRDefault="00D413F9" w:rsidP="00D413F9">
      <w:pPr>
        <w:jc w:val="center"/>
        <w:rPr>
          <w:rFonts w:ascii="Times New Roman" w:hAnsi="Times New Roman" w:cs="Times New Roman"/>
          <w:sz w:val="24"/>
          <w:szCs w:val="24"/>
        </w:rPr>
      </w:pPr>
      <w:r w:rsidRPr="00D413F9">
        <w:rPr>
          <w:rFonts w:ascii="Times New Roman" w:hAnsi="Times New Roman" w:cs="Times New Roman"/>
          <w:sz w:val="24"/>
          <w:szCs w:val="24"/>
        </w:rPr>
        <w:t>ДЕПАРТАМЕНТ ЦЕН И ТАРИФОВ АДМИНИСТРАЦИИ ВЛАДИМИРСКОЙ ОБЛАСТИ</w:t>
      </w:r>
    </w:p>
    <w:p w:rsidR="00D413F9" w:rsidRPr="00D413F9" w:rsidRDefault="00D413F9" w:rsidP="00D413F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413F9" w:rsidRPr="00D413F9" w:rsidRDefault="00D413F9" w:rsidP="00D413F9">
      <w:pPr>
        <w:jc w:val="center"/>
        <w:rPr>
          <w:rFonts w:ascii="Times New Roman" w:hAnsi="Times New Roman" w:cs="Times New Roman"/>
          <w:sz w:val="24"/>
          <w:szCs w:val="24"/>
        </w:rPr>
      </w:pPr>
      <w:r w:rsidRPr="00D413F9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D413F9" w:rsidRPr="00D413F9" w:rsidRDefault="00D413F9" w:rsidP="00D413F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413F9" w:rsidRPr="00D413F9" w:rsidRDefault="00D413F9" w:rsidP="00D413F9">
      <w:pPr>
        <w:jc w:val="center"/>
        <w:rPr>
          <w:rFonts w:ascii="Times New Roman" w:hAnsi="Times New Roman" w:cs="Times New Roman"/>
          <w:sz w:val="24"/>
          <w:szCs w:val="24"/>
        </w:rPr>
      </w:pPr>
      <w:r w:rsidRPr="00D413F9">
        <w:rPr>
          <w:rFonts w:ascii="Times New Roman" w:hAnsi="Times New Roman" w:cs="Times New Roman"/>
          <w:sz w:val="24"/>
          <w:szCs w:val="24"/>
        </w:rPr>
        <w:t>от 27 ноября 2012 года N 32/3</w:t>
      </w:r>
    </w:p>
    <w:p w:rsidR="00D413F9" w:rsidRPr="00D413F9" w:rsidRDefault="00D413F9" w:rsidP="00D413F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413F9" w:rsidRPr="00D413F9" w:rsidRDefault="00D413F9" w:rsidP="00D413F9">
      <w:pPr>
        <w:jc w:val="center"/>
        <w:rPr>
          <w:rFonts w:ascii="Times New Roman" w:hAnsi="Times New Roman" w:cs="Times New Roman"/>
          <w:sz w:val="24"/>
          <w:szCs w:val="24"/>
        </w:rPr>
      </w:pPr>
      <w:r w:rsidRPr="00D413F9">
        <w:rPr>
          <w:rFonts w:ascii="Times New Roman" w:hAnsi="Times New Roman" w:cs="Times New Roman"/>
          <w:sz w:val="24"/>
          <w:szCs w:val="24"/>
        </w:rPr>
        <w:t>ОБ УСТАНОВЛЕНИИ ТАРИФА НА УТИЛИЗАЦИЮ (ЗАХОРОНЕНИЕ) ТВЕРДЫХ БЫТОВЫХ ОТХОДОВ</w:t>
      </w:r>
    </w:p>
    <w:p w:rsidR="00D413F9" w:rsidRPr="00D413F9" w:rsidRDefault="00D413F9" w:rsidP="00D413F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413F9" w:rsidRPr="00D413F9" w:rsidRDefault="00D413F9" w:rsidP="00D413F9">
      <w:pPr>
        <w:rPr>
          <w:rFonts w:ascii="Times New Roman" w:hAnsi="Times New Roman" w:cs="Times New Roman"/>
          <w:sz w:val="24"/>
          <w:szCs w:val="24"/>
        </w:rPr>
      </w:pPr>
    </w:p>
    <w:p w:rsidR="00D413F9" w:rsidRPr="00D413F9" w:rsidRDefault="00D413F9" w:rsidP="00D413F9">
      <w:pPr>
        <w:rPr>
          <w:rFonts w:ascii="Times New Roman" w:hAnsi="Times New Roman" w:cs="Times New Roman"/>
          <w:sz w:val="24"/>
          <w:szCs w:val="24"/>
        </w:rPr>
      </w:pPr>
      <w:r w:rsidRPr="00D413F9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 постановляет:</w:t>
      </w:r>
    </w:p>
    <w:p w:rsidR="00D413F9" w:rsidRPr="00D413F9" w:rsidRDefault="00D413F9" w:rsidP="00D413F9">
      <w:pPr>
        <w:rPr>
          <w:rFonts w:ascii="Times New Roman" w:hAnsi="Times New Roman" w:cs="Times New Roman"/>
          <w:sz w:val="24"/>
          <w:szCs w:val="24"/>
        </w:rPr>
      </w:pPr>
    </w:p>
    <w:p w:rsidR="00D413F9" w:rsidRPr="00D413F9" w:rsidRDefault="00D413F9" w:rsidP="00D413F9">
      <w:pPr>
        <w:rPr>
          <w:rFonts w:ascii="Times New Roman" w:hAnsi="Times New Roman" w:cs="Times New Roman"/>
          <w:sz w:val="24"/>
          <w:szCs w:val="24"/>
        </w:rPr>
      </w:pPr>
      <w:r w:rsidRPr="00D413F9">
        <w:rPr>
          <w:rFonts w:ascii="Times New Roman" w:hAnsi="Times New Roman" w:cs="Times New Roman"/>
          <w:sz w:val="24"/>
          <w:szCs w:val="24"/>
        </w:rPr>
        <w:t xml:space="preserve">1. Установить и ввести в действие тариф на утилизацию (захоронение) твердых бытовых отходов для МУП "Стимул", </w:t>
      </w:r>
      <w:proofErr w:type="gramStart"/>
      <w:r w:rsidRPr="00D413F9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D413F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413F9">
        <w:rPr>
          <w:rFonts w:ascii="Times New Roman" w:hAnsi="Times New Roman" w:cs="Times New Roman"/>
          <w:sz w:val="24"/>
          <w:szCs w:val="24"/>
        </w:rPr>
        <w:t>Курлово</w:t>
      </w:r>
      <w:proofErr w:type="spellEnd"/>
      <w:r w:rsidRPr="00D413F9">
        <w:rPr>
          <w:rFonts w:ascii="Times New Roman" w:hAnsi="Times New Roman" w:cs="Times New Roman"/>
          <w:sz w:val="24"/>
          <w:szCs w:val="24"/>
        </w:rPr>
        <w:t>, с календарной разбивкой:</w:t>
      </w:r>
    </w:p>
    <w:p w:rsidR="00D413F9" w:rsidRPr="00D413F9" w:rsidRDefault="00D413F9" w:rsidP="00D413F9">
      <w:pPr>
        <w:rPr>
          <w:rFonts w:ascii="Times New Roman" w:hAnsi="Times New Roman" w:cs="Times New Roman"/>
          <w:sz w:val="24"/>
          <w:szCs w:val="24"/>
        </w:rPr>
      </w:pPr>
    </w:p>
    <w:p w:rsidR="00D413F9" w:rsidRPr="00D413F9" w:rsidRDefault="00D413F9" w:rsidP="00D413F9">
      <w:pPr>
        <w:rPr>
          <w:rFonts w:ascii="Times New Roman" w:hAnsi="Times New Roman" w:cs="Times New Roman"/>
          <w:sz w:val="24"/>
          <w:szCs w:val="24"/>
        </w:rPr>
      </w:pPr>
      <w:r w:rsidRPr="00D413F9">
        <w:rPr>
          <w:rFonts w:ascii="Times New Roman" w:hAnsi="Times New Roman" w:cs="Times New Roman"/>
          <w:sz w:val="24"/>
          <w:szCs w:val="24"/>
        </w:rPr>
        <w:t>- с 01 января 2013 года по 30 июня 2013 года для потребителей в размере 47 руб. 54 коп</w:t>
      </w:r>
      <w:proofErr w:type="gramStart"/>
      <w:r w:rsidRPr="00D413F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D413F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413F9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D413F9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D413F9" w:rsidRPr="00D413F9" w:rsidRDefault="00D413F9" w:rsidP="00D413F9">
      <w:pPr>
        <w:rPr>
          <w:rFonts w:ascii="Times New Roman" w:hAnsi="Times New Roman" w:cs="Times New Roman"/>
          <w:sz w:val="24"/>
          <w:szCs w:val="24"/>
        </w:rPr>
      </w:pPr>
    </w:p>
    <w:p w:rsidR="00D413F9" w:rsidRPr="00D413F9" w:rsidRDefault="00D413F9" w:rsidP="00D413F9">
      <w:pPr>
        <w:rPr>
          <w:rFonts w:ascii="Times New Roman" w:hAnsi="Times New Roman" w:cs="Times New Roman"/>
          <w:sz w:val="24"/>
          <w:szCs w:val="24"/>
        </w:rPr>
      </w:pPr>
      <w:r w:rsidRPr="00D413F9">
        <w:rPr>
          <w:rFonts w:ascii="Times New Roman" w:hAnsi="Times New Roman" w:cs="Times New Roman"/>
          <w:sz w:val="24"/>
          <w:szCs w:val="24"/>
        </w:rPr>
        <w:t>- с 01 июля 2013 года по 31 декабря 2013 года для потребителей в размере 52 руб. 88 коп</w:t>
      </w:r>
      <w:proofErr w:type="gramStart"/>
      <w:r w:rsidRPr="00D413F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D413F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413F9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D413F9">
        <w:rPr>
          <w:rFonts w:ascii="Times New Roman" w:hAnsi="Times New Roman" w:cs="Times New Roman"/>
          <w:sz w:val="24"/>
          <w:szCs w:val="24"/>
        </w:rPr>
        <w:t>а 1 куб. м (НДС не облагается).</w:t>
      </w:r>
    </w:p>
    <w:p w:rsidR="00D413F9" w:rsidRPr="00D413F9" w:rsidRDefault="00D413F9" w:rsidP="00D413F9">
      <w:pPr>
        <w:rPr>
          <w:rFonts w:ascii="Times New Roman" w:hAnsi="Times New Roman" w:cs="Times New Roman"/>
          <w:sz w:val="24"/>
          <w:szCs w:val="24"/>
        </w:rPr>
      </w:pPr>
    </w:p>
    <w:p w:rsidR="00D413F9" w:rsidRPr="00D413F9" w:rsidRDefault="00D413F9" w:rsidP="00D413F9">
      <w:pPr>
        <w:rPr>
          <w:rFonts w:ascii="Times New Roman" w:hAnsi="Times New Roman" w:cs="Times New Roman"/>
          <w:sz w:val="24"/>
          <w:szCs w:val="24"/>
        </w:rPr>
      </w:pPr>
      <w:r w:rsidRPr="00D413F9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D413F9" w:rsidRPr="00D413F9" w:rsidRDefault="00D413F9" w:rsidP="00D413F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413F9" w:rsidRPr="00D413F9" w:rsidRDefault="00D413F9" w:rsidP="00D413F9">
      <w:pPr>
        <w:jc w:val="right"/>
        <w:rPr>
          <w:rFonts w:ascii="Times New Roman" w:hAnsi="Times New Roman" w:cs="Times New Roman"/>
          <w:sz w:val="24"/>
          <w:szCs w:val="24"/>
        </w:rPr>
      </w:pPr>
      <w:r w:rsidRPr="00D413F9">
        <w:rPr>
          <w:rFonts w:ascii="Times New Roman" w:hAnsi="Times New Roman" w:cs="Times New Roman"/>
          <w:sz w:val="24"/>
          <w:szCs w:val="24"/>
        </w:rPr>
        <w:t>Председатель правления</w:t>
      </w:r>
    </w:p>
    <w:p w:rsidR="00D413F9" w:rsidRPr="00D413F9" w:rsidRDefault="00D413F9" w:rsidP="00D413F9">
      <w:pPr>
        <w:jc w:val="right"/>
        <w:rPr>
          <w:rFonts w:ascii="Times New Roman" w:hAnsi="Times New Roman" w:cs="Times New Roman"/>
          <w:sz w:val="24"/>
          <w:szCs w:val="24"/>
        </w:rPr>
      </w:pPr>
      <w:r w:rsidRPr="00D413F9">
        <w:rPr>
          <w:rFonts w:ascii="Times New Roman" w:hAnsi="Times New Roman" w:cs="Times New Roman"/>
          <w:sz w:val="24"/>
          <w:szCs w:val="24"/>
        </w:rPr>
        <w:t>департамента цен и тарифов</w:t>
      </w:r>
    </w:p>
    <w:p w:rsidR="00D413F9" w:rsidRPr="00D413F9" w:rsidRDefault="00D413F9" w:rsidP="00D413F9">
      <w:pPr>
        <w:jc w:val="right"/>
        <w:rPr>
          <w:rFonts w:ascii="Times New Roman" w:hAnsi="Times New Roman" w:cs="Times New Roman"/>
          <w:sz w:val="24"/>
          <w:szCs w:val="24"/>
        </w:rPr>
      </w:pPr>
      <w:r w:rsidRPr="00D413F9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9025C4" w:rsidRPr="005A3DA3" w:rsidRDefault="00D413F9" w:rsidP="00D413F9">
      <w:pPr>
        <w:jc w:val="right"/>
        <w:rPr>
          <w:rFonts w:ascii="Times New Roman" w:hAnsi="Times New Roman" w:cs="Times New Roman"/>
          <w:sz w:val="24"/>
          <w:szCs w:val="24"/>
        </w:rPr>
      </w:pPr>
      <w:r w:rsidRPr="00D413F9">
        <w:rPr>
          <w:rFonts w:ascii="Times New Roman" w:hAnsi="Times New Roman" w:cs="Times New Roman"/>
          <w:sz w:val="24"/>
          <w:szCs w:val="24"/>
        </w:rPr>
        <w:t>О.Е.ВЕН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76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5E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5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5E2D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9025C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0fc651896f24a5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