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6243" w:rsidRPr="00146243" w:rsidRDefault="00146243" w:rsidP="001462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6243">
        <w:rPr>
          <w:rFonts w:ascii="Times New Roman" w:hAnsi="Times New Roman" w:cs="Times New Roman"/>
          <w:b/>
          <w:sz w:val="24"/>
          <w:szCs w:val="24"/>
        </w:rPr>
        <w:t>ОБ УТВЕРЖДЕНИИ ПОЛОЖЕНИЯ ОТНЕСЕНИЯ ЗЕМЕЛЬ К ЗЕМЛЯМ, ПРЕДНАЗНАЧЕННЫМ ДЛЯ ЛЕСОВОССТАНОВЛЕНИЯ, К ЗЕМЛЯМ, ЗАНЯТЫМ ЛЕСНЫМИ НАСАЖДЕНИЯМИ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КАБАРДИНО-БАЛКАРСКОЙ РЕСПУБЛИКИ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ПРИКАЗ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от 5 мая 2017 года N 187/ОД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ОБ УТВЕРЖДЕНИИ ПОЛОЖЕНИЯ ОТНЕСЕНИЯ ЗЕМЕЛЬ К ЗЕМЛЯМ, ПРЕДНАЗНАЧЕННЫМ ДЛЯ ЛЕСОВОССТАНОВЛЕНИЯ, К ЗЕМЛЯМ ЗАНЯТЫМ ЛЕСНЫМИ НАСАЖДЕНИЯМИ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природных ресурсов и экологии Российской Федерации от 1 декабря 2014 года N 529 "Об утверждении Порядка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формы соответствующего акта" и Положением о Министерстве природных ресурсов и экологии Кабардино-Балкарской Республики, утвержденным постановлением Правительства Кабардино-Балкарской Республики от 3 апреля 2014 года N 48-ПП, приказываю: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1. Утвердить Положение о комиссии по отнесению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1).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2. Утвердить состав комиссии лесничеств по отнесению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2).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3. Утвердить перечень участков, планируемых к обследованию в 2017 году с целью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3).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4. Отнесение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оформляется актом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 Акт подписывается всеми членами комиссии и утверждается председателем комиссии не позднее 5 дней с момента проведения обследования лесных участков и представляется в Минприроды КБР не позднее 10 дней с момента его утверждения (форма акта прилагается*).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________________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* Форма не приводится. - Примечание изготовителя базы данных.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5. Контроль за исполнением настоящего приказа возложить на заместителя министра природных Кабардино-Балкарской Республики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Маремова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Мухамеда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Хабиловича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Министр</w:t>
      </w:r>
    </w:p>
    <w:p w:rsid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И.ШАВАЕВ</w:t>
      </w:r>
    </w:p>
    <w:p w:rsid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1. ПОЛОЖЕНИЕ О КОМИССИИ ПО ОТНЕСЕНИЮ ЗЕМЕЛЬ, ПРЕДНАЗНАЧЕННЫХ ДЛЯ ЛЕСОВОССТАНОВЛЕНИЯ, К ЗЕМЛЯМ, ЗАНЯТЫМ ЛЕСНЫМИ НАСАЖДЕНИЯМИ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Утверждено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приказом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>от 5 мая 2017 года N 187/ОД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1. Общее положение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1.1 Комиссия по отнесению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(далее - комиссия), создается Министерством природных ресурсов и экологии Кабардино-Балкарской Республики по каждому лесничеству.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1.2 Предметом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являются лесные участки, на которых проведены мероприятия по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и которые соответствуют показателям оценки восстанавливаемых лесов для признания работ по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завершенными, предусмотренным проектом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или лесные участки, на которых произошло естественное заращивание.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1.3 В состав комиссии включается руководитель департамента лесного хозяйства (председатель), директора лесничеств, лесничие и участковые лесничие, специалисты лесничеств (члены комиссии) по согласованию. В комиссию могут включаться представители уполномоченных органов местного самоуправления, органов государственной власти субъекта Российской Федерации, а также лица, использующие леса.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1.4 Комиссия осуществляет свою деятельность в соответствии с приказом Министерства природных ресурсов и экологии Российской Федерации от 1 декабря 2014 года N 529 "Об утверждении Порядка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формы соответствующего акта" (далее - приказ Минприроды от 1 декабря 2014 года N 529) и настоящим Положением.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2. Функции комиссии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2.1 Комиссия выполняет следующие функции: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2.1.1 Контроль за качеством выполняемых работ по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 xml:space="preserve">2.1.2 Проведение обследования лесных участков с целью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2.1.3 Подготовка предложений об отсрочке и переносе сроков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3. Права и обязанности комиссии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3.1 Принимает решения об использовании конкретного метода обследования лесных участков (сплошной или выборочный).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3.2 Проводит обследования лесных участков в соответствии с приказом Минприроды России от 1 декабря 2014 года N 529.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3.3 Определяет количественные и качественные характеристики обследуемых лесных участков при выполнении следующих работ: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проведение анализа исходных данных на лесной участок из документальной информации таксационных описаний, лесоустроительных планшетов, форм отраслевой и статистической отчетности, государственного лесного реестра, проектов освоения лесов, проектов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и иных документов;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закладка пробных площадей;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определение количественных и качественных характеристик лесов;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анализ и обобщение результатов.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В случае, если на обследуемом лесном участке осуществляются иные виды натурных обследований, содержащие документированную информацию, достаточную для составления акта отнесения земель, комиссией может быть использована указанная информация без дополнительного натурного обследования.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3.4 Оформляет акт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(далее - Акт отнесения земель), по форме, утвержденной приказом Минприроды России от 1 декабря 2014 года N 529.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3.5 Принимает решения об отнесении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либо об отсрочке и переносе сроков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возможности проведения дополнительных лесовосстановительных мероприятий.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4. Порядок работы комиссии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4.1 Отнесение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производится по материалам их натурного обследования, а также дистанционного наблюдения, проведенного комиссией. В насаждениях, сформировавшихся в результате искусственного или комбинированного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, проводится натурное обследование; в насаждениях, сформировавшихся в результате естественного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натурное обследование может проводиться в сочетании с дистанционным наблюдением.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4.2 Отнесение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проводится в бесснежный период.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Ежегодно до начала работ по отнесению земель комиссией должны проверяться не менее 10% ранее переведенных земельных участков на предмет обоснованности отнесения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 В случае выявления несоответствия выясняются причины отклонения и делается заключение о возможности и сроках устранения указанных несоответствий либо списания.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4.3 Комиссией проводится обследование лесных участков согласно перечню, утвержденному Министерством природных ресурсов Кабардино-Балкарской Республики, в срок до 1 мая года проведения обследования.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Обследование лесных участков в указанных целях должно быть закончено в срок до 30 сентября года проведения обследования. Акт отнесения земель утверждается председателем комиссии не </w:t>
      </w:r>
      <w:r w:rsidRPr="00146243">
        <w:rPr>
          <w:rFonts w:ascii="Times New Roman" w:hAnsi="Times New Roman" w:cs="Times New Roman"/>
          <w:sz w:val="24"/>
          <w:szCs w:val="24"/>
        </w:rPr>
        <w:lastRenderedPageBreak/>
        <w:t>позднее 5 дней с момента проведения обследования. Акты, оформленные в установленном порядке, представляются в Министерство природных ресурсов и экологии Кабардино-Балкарской Республики не позднее 10 дней с момента их утверждения, одновременно со сводной ведомостью лесных участков, отнесенных к землям, занятым лесными насаждениями. Сводная ведомость утверждается руководителем департамента лесного хозяйства Министерства природных ресурсов и экологии Кабардино-Балкарской Республики.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4.4 Члены комиссии несут ответственность за достоверность и полноту информации, на основании которой принимается решение об отнесении земель, предназначенных для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за обоснованность принятого решения.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4.5 На основании Актов отнесения земель документальная информация вносится в таксационные описания, лесоустроительные планшеты, формы отраслевой и статистической отчетности, а также государственный лесной реестр.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5. Контроль за работой комиссии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5.1 Контроль за работой комиссии осуществляет заместитель министра природных ресурсов и экологии Кабардино-Балкарской Республики.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2. СОСТАВ КОМИССИИ ПО ОТНЕСЕНИЮ ЗЕМЕЛЬ, ПРЕДНАЗНАЧЕННЫХ ДЛЯ ЛЕСОВОССТАНОВЛЕНИЯ, К ЗЕМЛЯМ, ЗАНЯТЫМ ЛЕСНЫМИ НАСАЖДЕНИЯМИ ПО ГКУ ЛЕСНИЧЕСТВАМ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Утвержден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приказом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>от 5 мая 2017 года N 187/ОД</w:t>
      </w:r>
    </w:p>
    <w:p w:rsidR="003A5BBE" w:rsidRDefault="003A5BBE" w:rsidP="001C659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38"/>
        <w:gridCol w:w="2757"/>
      </w:tblGrid>
      <w:tr w:rsidR="00146243" w:rsidRPr="00146243" w:rsidTr="00146243">
        <w:trPr>
          <w:trHeight w:val="15"/>
          <w:tblCellSpacing w:w="15" w:type="dxa"/>
        </w:trPr>
        <w:tc>
          <w:tcPr>
            <w:tcW w:w="7762" w:type="dxa"/>
            <w:vAlign w:val="center"/>
            <w:hideMark/>
          </w:tcPr>
          <w:p w:rsidR="00146243" w:rsidRPr="00146243" w:rsidRDefault="00146243" w:rsidP="00146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146243" w:rsidRPr="00146243" w:rsidRDefault="00146243" w:rsidP="00146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ГКУ "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Баксанское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 ГКУ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Баксанское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Казумов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А.Б.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Чемазоков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охраны и защиты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Гукелова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ГКУ "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Зольское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ктор ГКУ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Пшуков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Е.И. Ярмоленко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Н.Ш. Карданов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Малкинского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Оришев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ГКУ "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Лескенское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 ГКУ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Куашев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Далелов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С.Л.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Бецуков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З.Б.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Камарзаев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Ж.Г.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Бозиев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Ст.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Куашев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помощник участкового лесничего Ст.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Сруков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Ст.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В.Х. Карданов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ГКУ "Майское лесничество"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ектор ГКУ "Майское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Е.В. Воронова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С.С. Сидоренко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Майского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Хацаев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Майского участкового лесничего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И.З. Калюжный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Майского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Базлыев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Поляков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Кислицын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Аксютенко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Вороков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Евсейченко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ГКУ "Нальчикское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ГКУ "Нальчикское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Жабалиев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комиссии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Кучмезов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Вольно-Аульского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З.Н. Урусов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исполняющий обязанности помощника участкового лесничего Вольно-Аульского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Чеченов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Урусов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Урусов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Шугунов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Кизарисов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С.И. Беров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Загазежев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Ю.А. Свиридова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бухгалтер, председатель профкома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Кайтаева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ГКУ "Терское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ектор ГКУ "Терское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Панагов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Магомедов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Терского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Терского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Тимижаев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Накусов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Урожайненского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А.Ш.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Кушхаунов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С.Л.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ТКУ "Чегемское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 ГКУ "Чегемское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А.Р.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Малкаров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М.С.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Наршаов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Чегемского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Бесланеев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Лечинкаевского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Хагажеев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Н. Чегемского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Беппаев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Текушев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ГКУ "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Черекское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 Г'КУ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Черекское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Шукаев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Т.М.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А.Б.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Гергов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А.Ю. Чеченов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А.Ю.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Б.Н.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Чочуев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ГКУ "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Эльбрусское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департамента лесного хозяйства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ГКУ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Эльбрусское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(заместитель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М.М. Ахматов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10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Соттаев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Лашкутинского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И.Т.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Мечукаев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6243" w:rsidRPr="00146243" w:rsidTr="00146243">
        <w:trPr>
          <w:tblCellSpacing w:w="15" w:type="dxa"/>
        </w:trPr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Герхожанского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46243" w:rsidRPr="00146243" w:rsidRDefault="00146243" w:rsidP="001462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З.К. </w:t>
            </w:r>
            <w:proofErr w:type="spellStart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Хамурзов</w:t>
            </w:r>
            <w:proofErr w:type="spellEnd"/>
            <w:r w:rsidRPr="00146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146243" w:rsidRDefault="00146243" w:rsidP="001C6599">
      <w:pPr>
        <w:rPr>
          <w:rFonts w:ascii="Times New Roman" w:hAnsi="Times New Roman" w:cs="Times New Roman"/>
          <w:sz w:val="24"/>
          <w:szCs w:val="24"/>
        </w:rPr>
      </w:pPr>
    </w:p>
    <w:p w:rsidR="00146243" w:rsidRDefault="00146243" w:rsidP="001C6599">
      <w:pPr>
        <w:rPr>
          <w:rFonts w:ascii="Times New Roman" w:hAnsi="Times New Roman" w:cs="Times New Roman"/>
          <w:sz w:val="24"/>
          <w:szCs w:val="24"/>
        </w:rPr>
      </w:pPr>
    </w:p>
    <w:p w:rsidR="00146243" w:rsidRDefault="00146243" w:rsidP="001C6599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3. ПЕРЕЧЕНЬ ЛЕСНЫХ УЧАСТКОВ, ПОДЛЕЖАЩИХ ОБСЛЕДОВАНИЮ В ЦЕЛЯХ ОТНЕСЕНИЯ ЗЕМЕЛЬ, ПРЕДНАЗНАЧЕННЫХ ДЛЯ ЛЕСОВОССТАНОВЛЕНИЯ, К ЗЕМЛЯМ, ЗАНЯТЫМ ЛЕСНЫМИ НАСАЖДЕНИЯМИ</w:t>
      </w:r>
    </w:p>
    <w:p w:rsidR="00146243" w:rsidRPr="00146243" w:rsidRDefault="00146243" w:rsidP="001462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Утвержден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приказом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от 5 мая 2017 года N 187/ОД</w:t>
      </w:r>
    </w:p>
    <w:p w:rsidR="00146243" w:rsidRPr="00146243" w:rsidRDefault="00146243" w:rsidP="0014624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1. ГКУ "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Баксанское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лесничество":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Заюковское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41, лесотаксационный выдел N 5, площадь участка - 5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2. ГКУ "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Зольское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Малкинское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30, лесотаксационный выдел N 61, площадь участка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3. ГКУ "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Лескенское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В.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Лескенское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57, лесотаксационный выдел N 8,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Ст.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Лескенское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1, лесотаксационный выдел N 22, площадь - 11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Аргуданское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31, лесотаксационный выдел N 7, площадь - 7,2 га; квартал N 39, лесотаксационный выдел N 7, площадь - 3,8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4. ГКУ "Майское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Майское участковое лесничество, квартал N 15, лесотаксационный выдел N 37, площадь - 3 га; квартал N 15, лесотаксационный выдел N 38, площадь - 12 га; квартал N 16, лесотаксационный выдел N 11, площадь - 1,4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Солдатское участковое лесничество, квартал N 26, лесотаксационный выдел N 15, площадь - 4,6 га; квартал N 1, лесотаксационный выдел N 16, площадь - 0,3 га; квартал N 2, лесотаксационный выдел N 4, площадь - 1,2 га; квартал N 2, лесотаксационный выдел N 6, площадь - 1,3 га; квартал N 2, лесотаксационный выдел N 7, площадь - 0,3 га; квартал N 2, лесотаксационный выдел N 8, площадь - 0,7 га; квартал N 5, лесотаксационный выдел N 14, площадь - 0,4 га; квартал N 10, лесотаксационный выдел N 5, площадь - 0,3 га; квартал N 15, лесотаксационный выдел N 11, площадь - 0,3 га; квартал N 28, лесотаксационный выдел N 14, площадь - 0,5 га; квартал N 28, лесотаксационный выдел N 18, площадь - 0,4 га; квартал N 31, лесотаксационный выдел N 11, </w:t>
      </w:r>
      <w:r w:rsidRPr="00146243">
        <w:rPr>
          <w:rFonts w:ascii="Times New Roman" w:hAnsi="Times New Roman" w:cs="Times New Roman"/>
          <w:sz w:val="24"/>
          <w:szCs w:val="24"/>
        </w:rPr>
        <w:lastRenderedPageBreak/>
        <w:t>площадь - 0,5 га; квартал N 34, лесотаксационный выдел N 7, площадь - 0,3 га; квартал N 38, лесотаксационный выдел N 14, площадь - 0,3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Прохладненское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13, лесотаксационный выдел N 6, площадь - 0,2 га; квартал N 18, лесотаксационный выдел N 16, площадь - 0,4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5. ГКУ "Нальчикское лесничество":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Урванское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10, лесотаксационный выдел N 10,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Вольно-Аульское участковое лесничество, квартал N 6, лесотаксационный выдел N 1,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6. ГКУ "Терское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Терское участковое лесничество, квартал N 12, 13, лесотаксационный выдел N 1, 2, площадь - 24 га. квартал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Урожайненское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N 16, лесотаксационный выдел N 5, площадь - 8 га; квартал N 16, лесотаксационный выдел N 8, площадь - 8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7. ГКУ "Чегемское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- Чегемское участковое лесничество, квартал N 23, лесотаксационный выдел N 12, площадь - 3,0 га; квартал N 15(A), лесотаксационный выдел N 2, площадь - 10 га; квартал N 10, лесотаксационный выдел N 4, 6, площадь - 4,6 га; квартал N 17, лесотаксационный выдел N 9, площадь - 3,0 га; квартал N 11, лесотаксационный выдел, N 19, 21, 22, площадь - 10,0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Лечинкаевское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23, лесотаксационный выдел N 1, 5, площадь - 9,0 га; квартал N 16, лесотаксационный выдел N 6, площадь - 3,0 га; квартал N 1, лесотаксационный выдел N 3, площадь - 5,0 га; квартал N 7, лесотаксационный выдел N 7, площадь - 5,0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Нижне-Чегемское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24, лесотаксационный выдел N 22, площадь - 3,0 га; квартал N 21, лесотаксационный выдел N 1, 5, площадь - 6,0 га; квартал N 20, лесотаксационный выдел N 17, площадь - 3,0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8. ГКУ "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лесничество"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(2007 год), квартал N 21, лесотаксационный выдел N 8, 9,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25, лесотаксационный выдел N 11,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22, лесотаксационный выдел N 13,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27, лесотаксационный выдел N 3,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(2008 год), квартал N 21, лесотаксационный выдел N 8, 9, 25, 28,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28, лесотаксационный выдел N 7,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21, лесотаксационный выдел N 3,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26, лесотаксационный выдел N 13,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(2009 год), квартал N 21, лесотаксационный выдел N 8, 10, 13,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24, лесотаксационный выдел N 4, площадь - 10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21, лесотаксационный выдел N 4,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25, лесотаксационный выдел N 4,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(2010 год), квартал N 53, лесотаксационный выдел N 2, площадь - 5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20, лесотаксационный выдел N 10, площадь - 5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47, лесотаксационный выдел N 9,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25, лесотаксационный выдел N 4, площадь - 1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(2011 год), квартал N 7, лесотаксационный выдел N 13,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20, лесотаксационный выдел N 10,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47, лесотаксационный выдел N 9,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19, лесотаксационный выдел N 9,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(2012 год), квартал N 53, лесотаксационный выдел N 2,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22, лесотаксационный выдел N 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48, лесотаксационный выдел N 13,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7, 20, 19, лесотаксационный выдел N 5,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(2013 год), квартал N 53, лесотаксационный выдел N 2,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22, лесотаксационный выдел N 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45, лесотаксационный выдел N 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27, 19, лесотаксационный выдел N 17, 9,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(2014 год), квартал N 53, лесотаксационный выдел N 2,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22, лесотаксационный выдел N 3,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44, лесотаксационный выдел N 11,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19, лесотаксационный выдел N 9,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(2015 год), квартал N 53, лесотаксационный выдел N 2,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26, лесотаксационный выдел N 14,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53, лесотаксационный выдел N 7,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29, 7, лесотаксационный выдел N 3, 4,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(2016 год), квартал N 18, лесотаксационный выдел N 8,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37, лесотаксационный выдел N 15,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55, лесотаксационный выдел N 16,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29, 7, лесотаксационный выдел N 3, 4,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Черекское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 (2017 год), квартал N 17, лесотаксационный выдел N 4,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Жемталинское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1, 2, лесотаксационный выдел N 15, 18,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Герпегежское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50, лесотаксационный выдел N 9,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Суканское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19, лесотаксационный выдел N 10, площадь - 3 га.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>9. ГКУ "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Эльбрусское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лесничество":</w:t>
      </w:r>
    </w:p>
    <w:p w:rsidR="00146243" w:rsidRPr="00146243" w:rsidRDefault="00146243" w:rsidP="00146243">
      <w:pPr>
        <w:rPr>
          <w:rFonts w:ascii="Times New Roman" w:hAnsi="Times New Roman" w:cs="Times New Roman"/>
          <w:sz w:val="24"/>
          <w:szCs w:val="24"/>
        </w:rPr>
      </w:pPr>
    </w:p>
    <w:p w:rsidR="00146243" w:rsidRPr="001C6599" w:rsidRDefault="00146243" w:rsidP="00146243">
      <w:pPr>
        <w:rPr>
          <w:rFonts w:ascii="Times New Roman" w:hAnsi="Times New Roman" w:cs="Times New Roman"/>
          <w:sz w:val="24"/>
          <w:szCs w:val="24"/>
        </w:rPr>
      </w:pPr>
      <w:r w:rsidRPr="0014624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6243">
        <w:rPr>
          <w:rFonts w:ascii="Times New Roman" w:hAnsi="Times New Roman" w:cs="Times New Roman"/>
          <w:sz w:val="24"/>
          <w:szCs w:val="24"/>
        </w:rPr>
        <w:t>Герхожанское</w:t>
      </w:r>
      <w:proofErr w:type="spellEnd"/>
      <w:r w:rsidRPr="00146243">
        <w:rPr>
          <w:rFonts w:ascii="Times New Roman" w:hAnsi="Times New Roman" w:cs="Times New Roman"/>
          <w:sz w:val="24"/>
          <w:szCs w:val="24"/>
        </w:rPr>
        <w:t xml:space="preserve"> участковое лесничество, квартал N 1, лесотаксационный выдел N 8, площадь - 1 га; квартал N 5, лесотаксационный выдел N 7, площадь - 1 га; квартал N 1, лесотаксационный выдел N 17, площадь - 1,7 га; квартал N 5.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0b164b1cb87446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