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9DFC52D" w14:textId="77777777" w:rsidR="001002DB" w:rsidRPr="001002DB" w:rsidRDefault="001002DB" w:rsidP="001002D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002DB">
        <w:rPr>
          <w:rFonts w:ascii="Arial" w:hAnsi="Arial" w:cs="Arial"/>
          <w:b/>
          <w:bCs/>
        </w:rPr>
        <w:t>АДМИНИСТРАЦИЯ ГОРОДА ЮГОРСКА ХАНТЫ-МАНСИЙСКОГО АВТОНОМНОГО ОКРУГА - ЮГРЫ</w:t>
      </w:r>
    </w:p>
    <w:p w14:paraId="789C2BBB" w14:textId="77777777" w:rsidR="001002DB" w:rsidRPr="001002DB" w:rsidRDefault="001002DB" w:rsidP="001002D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002DB">
        <w:rPr>
          <w:rFonts w:ascii="Arial" w:hAnsi="Arial" w:cs="Arial"/>
          <w:b/>
          <w:bCs/>
        </w:rPr>
        <w:t>ПОСТАНОВЛЕНИЕ</w:t>
      </w:r>
    </w:p>
    <w:p w14:paraId="1A46A3B7" w14:textId="77777777" w:rsidR="001002DB" w:rsidRPr="001002DB" w:rsidRDefault="001002DB" w:rsidP="001002D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002DB">
        <w:rPr>
          <w:rFonts w:ascii="Arial" w:hAnsi="Arial" w:cs="Arial"/>
          <w:b/>
          <w:bCs/>
        </w:rPr>
        <w:t>от 03 сентября 2018 года N 2422</w:t>
      </w:r>
      <w:r w:rsidRPr="001002DB">
        <w:rPr>
          <w:rFonts w:ascii="Arial" w:hAnsi="Arial" w:cs="Arial"/>
          <w:b/>
          <w:bCs/>
        </w:rPr>
        <w:br/>
      </w:r>
    </w:p>
    <w:p w14:paraId="230363D9" w14:textId="77777777" w:rsidR="001002DB" w:rsidRPr="001002DB" w:rsidRDefault="001002DB" w:rsidP="001002D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002DB">
        <w:rPr>
          <w:rFonts w:ascii="Arial" w:hAnsi="Arial" w:cs="Arial"/>
          <w:b/>
          <w:bCs/>
        </w:rPr>
        <w:t>Об утверждении Положения "Об участии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 на территории города Югорска"</w:t>
      </w:r>
    </w:p>
    <w:p w14:paraId="541A306E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(</w:t>
      </w:r>
      <w:proofErr w:type="gramStart"/>
      <w:r w:rsidRPr="001002DB">
        <w:rPr>
          <w:rFonts w:ascii="Arial" w:hAnsi="Arial" w:cs="Arial"/>
        </w:rPr>
        <w:t>С изменениями</w:t>
      </w:r>
      <w:proofErr w:type="gramEnd"/>
      <w:r w:rsidRPr="001002DB">
        <w:rPr>
          <w:rFonts w:ascii="Arial" w:hAnsi="Arial" w:cs="Arial"/>
        </w:rPr>
        <w:t xml:space="preserve"> внесенными постановлением Администрации от 10.10.2019 N 2191)</w:t>
      </w:r>
    </w:p>
    <w:p w14:paraId="0BC0D96F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00623944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Руководствуясь Федеральными законами от 10.01.2002 N 7-ФЗ "Об охране окружающей среды", от 24.06.1998 N 89-ФЗ "Об отходах производства и потребления", от 30.03.1999 N 52-ФЗ "О санитарно-эпидемиологическом благополучии населения", Федеральным законом от 06.10.2003 N 131-ФЗ "Об общих принципах организации местного самоуправления в Российской Федерации", в целях участия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 на территории города Югорска:</w:t>
      </w:r>
      <w:r w:rsidRPr="001002DB">
        <w:rPr>
          <w:rFonts w:ascii="Arial" w:hAnsi="Arial" w:cs="Arial"/>
        </w:rPr>
        <w:br/>
      </w:r>
    </w:p>
    <w:p w14:paraId="533B932F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1. Утвердить Положение "Об участии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 на территории города Югорска" (приложение).</w:t>
      </w:r>
      <w:r w:rsidRPr="001002DB">
        <w:rPr>
          <w:rFonts w:ascii="Arial" w:hAnsi="Arial" w:cs="Arial"/>
        </w:rPr>
        <w:br/>
      </w:r>
    </w:p>
    <w:p w14:paraId="2F8A55BB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2. Опубликовать постановление в официальном печатном издании города Югорска и разместить на официальном сайте органов местного самоуправления города Югорска.</w:t>
      </w:r>
      <w:r w:rsidRPr="001002DB">
        <w:rPr>
          <w:rFonts w:ascii="Arial" w:hAnsi="Arial" w:cs="Arial"/>
        </w:rPr>
        <w:br/>
      </w:r>
    </w:p>
    <w:p w14:paraId="6907BF1F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3. Настоящее постановление вступает в силу после его официального опубликования.</w:t>
      </w:r>
      <w:r w:rsidRPr="001002DB">
        <w:rPr>
          <w:rFonts w:ascii="Arial" w:hAnsi="Arial" w:cs="Arial"/>
        </w:rPr>
        <w:br/>
      </w:r>
    </w:p>
    <w:p w14:paraId="693C0072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 xml:space="preserve">4. Контроль за выполнением постановления возложить на первого заместителя главы города - директора департамента муниципальной собственности и градостроительства С.Д. </w:t>
      </w:r>
      <w:proofErr w:type="spellStart"/>
      <w:r w:rsidRPr="001002DB">
        <w:rPr>
          <w:rFonts w:ascii="Arial" w:hAnsi="Arial" w:cs="Arial"/>
        </w:rPr>
        <w:t>Голина</w:t>
      </w:r>
      <w:proofErr w:type="spellEnd"/>
      <w:r w:rsidRPr="001002DB">
        <w:rPr>
          <w:rFonts w:ascii="Arial" w:hAnsi="Arial" w:cs="Arial"/>
        </w:rPr>
        <w:t xml:space="preserve"> и заместителя главы города - директора департамента жилищно-коммунального и строительного комплекса В.К. Бандурина.</w:t>
      </w:r>
    </w:p>
    <w:p w14:paraId="3DE9FCBE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   Глава города Югорска</w:t>
      </w:r>
      <w:r w:rsidRPr="001002DB">
        <w:rPr>
          <w:rFonts w:ascii="Arial" w:hAnsi="Arial" w:cs="Arial"/>
        </w:rPr>
        <w:br/>
        <w:t>А.В. Бородкин</w:t>
      </w:r>
      <w:r w:rsidRPr="001002DB">
        <w:rPr>
          <w:rFonts w:ascii="Arial" w:hAnsi="Arial" w:cs="Arial"/>
        </w:rPr>
        <w:br/>
      </w:r>
    </w:p>
    <w:p w14:paraId="5491CB01" w14:textId="77777777" w:rsidR="001002DB" w:rsidRPr="001002DB" w:rsidRDefault="001002DB" w:rsidP="001002D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002DB">
        <w:rPr>
          <w:rFonts w:ascii="Arial" w:hAnsi="Arial" w:cs="Arial"/>
          <w:sz w:val="24"/>
          <w:szCs w:val="24"/>
        </w:rPr>
        <w:br/>
        <w:t>Приложение</w:t>
      </w:r>
      <w:r w:rsidRPr="001002DB">
        <w:rPr>
          <w:rFonts w:ascii="Arial" w:hAnsi="Arial" w:cs="Arial"/>
          <w:sz w:val="24"/>
          <w:szCs w:val="24"/>
        </w:rPr>
        <w:br/>
        <w:t>к постановлению</w:t>
      </w:r>
      <w:r w:rsidRPr="001002DB">
        <w:rPr>
          <w:rFonts w:ascii="Arial" w:hAnsi="Arial" w:cs="Arial"/>
          <w:sz w:val="24"/>
          <w:szCs w:val="24"/>
        </w:rPr>
        <w:br/>
        <w:t>администрации города Югорска</w:t>
      </w:r>
      <w:r w:rsidRPr="001002DB">
        <w:rPr>
          <w:rFonts w:ascii="Arial" w:hAnsi="Arial" w:cs="Arial"/>
          <w:sz w:val="24"/>
          <w:szCs w:val="24"/>
        </w:rPr>
        <w:br/>
        <w:t>от 03 сентября 2018 года N 2422</w:t>
      </w:r>
    </w:p>
    <w:p w14:paraId="7825D83A" w14:textId="77777777" w:rsidR="001002DB" w:rsidRPr="001002DB" w:rsidRDefault="001002DB" w:rsidP="001002D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002DB">
        <w:rPr>
          <w:rFonts w:ascii="Arial" w:hAnsi="Arial" w:cs="Arial"/>
          <w:b/>
          <w:bCs/>
        </w:rPr>
        <w:lastRenderedPageBreak/>
        <w:br/>
        <w:t>Положение об участии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 на территории города Югорска</w:t>
      </w:r>
    </w:p>
    <w:p w14:paraId="5EE5145E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(далее - Положение)</w:t>
      </w:r>
    </w:p>
    <w:p w14:paraId="154B3830" w14:textId="77777777" w:rsidR="001002DB" w:rsidRPr="001002DB" w:rsidRDefault="001002DB" w:rsidP="001002D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002DB">
        <w:rPr>
          <w:rFonts w:ascii="Arial" w:hAnsi="Arial" w:cs="Arial"/>
          <w:sz w:val="24"/>
          <w:szCs w:val="24"/>
        </w:rPr>
        <w:br/>
        <w:t>1. Общие положения</w:t>
      </w:r>
    </w:p>
    <w:p w14:paraId="01B73B58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6C5165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1.1. Настоящим Положением устанавливается принцип участия администрации города Югорска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 (далее - ТКО) на территории города Югорска.</w:t>
      </w:r>
      <w:r w:rsidRPr="001002DB">
        <w:rPr>
          <w:rFonts w:ascii="Arial" w:hAnsi="Arial" w:cs="Arial"/>
        </w:rPr>
        <w:br/>
      </w:r>
    </w:p>
    <w:p w14:paraId="6F7B72E5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1.2. Положением определены формы и полномочия администрации города Югорска в участии организации сбора (в том числе раздельного сбора), транспортирования, обработки, утилизации, обезвреживания, захоронения ТКО, образующихся в процессе жизнедеятельности населения, хозяйственной деятельности индивидуальных предпринимателей и юридических лиц независимо от их организационно-правовой формы, осуществляющих свою деятельность на территории города Югорска, за исключением отходов, регулирование обращения с которыми входит в полномочия Правительства Российской Федерации и иных государственных органов (в том числе в сфере обращения с ломом цветных и чёрных металлов, радиоактивными отходами и др.).</w:t>
      </w:r>
      <w:r w:rsidRPr="001002DB">
        <w:rPr>
          <w:rFonts w:ascii="Arial" w:hAnsi="Arial" w:cs="Arial"/>
        </w:rPr>
        <w:br/>
      </w:r>
    </w:p>
    <w:p w14:paraId="6DF3BEFD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1.3. Обязанности по обращению с твердыми коммунальными отходами лежат на собственнике отходов, либо на предприятии (организации), осуществляющем сбор (в том числе раздельный сбор), транспортирование, обработку, утилизацию, обезвреживание, захоронение твердых коммунальных отходов по договору с собственником отходов.</w:t>
      </w:r>
      <w:r w:rsidRPr="001002DB">
        <w:rPr>
          <w:rFonts w:ascii="Arial" w:hAnsi="Arial" w:cs="Arial"/>
        </w:rPr>
        <w:br/>
      </w:r>
    </w:p>
    <w:p w14:paraId="3AF2DD3B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1.4. Территория города Югорска подлежит регулярной очистке и дальнейшей утилизации отходов в соответствии с законодательством.</w:t>
      </w:r>
      <w:r w:rsidRPr="001002DB">
        <w:rPr>
          <w:rFonts w:ascii="Arial" w:hAnsi="Arial" w:cs="Arial"/>
        </w:rPr>
        <w:br/>
      </w:r>
    </w:p>
    <w:p w14:paraId="121DFAE0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1.5. Основные принципы участия администрации города Югорска в обращении с ТКО:</w:t>
      </w:r>
      <w:r w:rsidRPr="001002DB">
        <w:rPr>
          <w:rFonts w:ascii="Arial" w:hAnsi="Arial" w:cs="Arial"/>
        </w:rPr>
        <w:br/>
      </w:r>
    </w:p>
    <w:p w14:paraId="232E2012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- соблюдение экономических и экологических интересов общества;</w:t>
      </w:r>
      <w:r w:rsidRPr="001002DB">
        <w:rPr>
          <w:rFonts w:ascii="Arial" w:hAnsi="Arial" w:cs="Arial"/>
        </w:rPr>
        <w:br/>
      </w:r>
    </w:p>
    <w:p w14:paraId="3B910AF6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- охрана здоровья человека;</w:t>
      </w:r>
      <w:r w:rsidRPr="001002DB">
        <w:rPr>
          <w:rFonts w:ascii="Arial" w:hAnsi="Arial" w:cs="Arial"/>
        </w:rPr>
        <w:br/>
      </w:r>
    </w:p>
    <w:p w14:paraId="465E5097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- поддержание благоприятного состояния окружающей среды, предотвращение вредного воздействия ТКО на окружающую среду;</w:t>
      </w:r>
      <w:r w:rsidRPr="001002DB">
        <w:rPr>
          <w:rFonts w:ascii="Arial" w:hAnsi="Arial" w:cs="Arial"/>
        </w:rPr>
        <w:br/>
      </w:r>
    </w:p>
    <w:p w14:paraId="2B4686CD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- доступность информации в области обращения с отходами.</w:t>
      </w:r>
      <w:r w:rsidRPr="001002DB">
        <w:rPr>
          <w:rFonts w:ascii="Arial" w:hAnsi="Arial" w:cs="Arial"/>
        </w:rPr>
        <w:br/>
      </w:r>
    </w:p>
    <w:p w14:paraId="4BAE270F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1.6. Используемые в настоящем положении понятия и термины применяются в том значении, в каком они используются в федеральном законодательстве.</w:t>
      </w:r>
      <w:r w:rsidRPr="001002DB">
        <w:rPr>
          <w:rFonts w:ascii="Arial" w:hAnsi="Arial" w:cs="Arial"/>
        </w:rPr>
        <w:br/>
      </w:r>
    </w:p>
    <w:p w14:paraId="731D5A50" w14:textId="77777777" w:rsidR="001002DB" w:rsidRPr="001002DB" w:rsidRDefault="001002DB" w:rsidP="001002D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002DB">
        <w:rPr>
          <w:rFonts w:ascii="Arial" w:hAnsi="Arial" w:cs="Arial"/>
          <w:sz w:val="24"/>
          <w:szCs w:val="24"/>
        </w:rPr>
        <w:lastRenderedPageBreak/>
        <w:t>2. Полномочия администрации города Югорска в сфере обращения с ТКО на территории города Югорска</w:t>
      </w:r>
    </w:p>
    <w:p w14:paraId="481EB688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4D68D4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Участие администрации города Югорска в организации деятельности по сбору (в том числе раздельному сбору), транспортированию, обработке, утилизации, обезвреживанию твердых коммунальных отходов заключается в следующем:</w:t>
      </w:r>
      <w:r w:rsidRPr="001002DB">
        <w:rPr>
          <w:rFonts w:ascii="Arial" w:hAnsi="Arial" w:cs="Arial"/>
        </w:rPr>
        <w:br/>
      </w:r>
    </w:p>
    <w:p w14:paraId="7DBB7CA8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1) осуществление организационных мер, направленных на создание условий для эффективной очистки территории муниципального образования от отходов, в том числе ТКО;</w:t>
      </w:r>
      <w:r w:rsidRPr="001002DB">
        <w:rPr>
          <w:rFonts w:ascii="Arial" w:hAnsi="Arial" w:cs="Arial"/>
        </w:rPr>
        <w:br/>
      </w:r>
    </w:p>
    <w:p w14:paraId="1CAA2B99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2) участие в реализации государственных и муниципальных программ в области обращения с отходами;</w:t>
      </w:r>
      <w:r w:rsidRPr="001002DB">
        <w:rPr>
          <w:rFonts w:ascii="Arial" w:hAnsi="Arial" w:cs="Arial"/>
        </w:rPr>
        <w:br/>
      </w:r>
    </w:p>
    <w:p w14:paraId="47575C15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3) предоставление данных, используемых для ведения регионального кадастра отходов;</w:t>
      </w:r>
      <w:r w:rsidRPr="001002DB">
        <w:rPr>
          <w:rFonts w:ascii="Arial" w:hAnsi="Arial" w:cs="Arial"/>
        </w:rPr>
        <w:br/>
      </w:r>
    </w:p>
    <w:p w14:paraId="7D7460C0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4) осуществление информирования населения по вопросам обращения с отходами;</w:t>
      </w:r>
      <w:r w:rsidRPr="001002DB">
        <w:rPr>
          <w:rFonts w:ascii="Arial" w:hAnsi="Arial" w:cs="Arial"/>
        </w:rPr>
        <w:br/>
      </w:r>
    </w:p>
    <w:p w14:paraId="74B09EC2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5) осуществление иных полномочий, предусмотренных федеральным законодательством и законодательством Ханты-Мансийского автономного округа-Югры.</w:t>
      </w:r>
      <w:r w:rsidRPr="001002DB">
        <w:rPr>
          <w:rFonts w:ascii="Arial" w:hAnsi="Arial" w:cs="Arial"/>
        </w:rPr>
        <w:br/>
      </w:r>
    </w:p>
    <w:p w14:paraId="36C75FCE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6) создание и содержание мест (площадок) накопления твердых коммунальных отходов, за исключением установленных законодательством Российской Федерации случаев, когда такая обязанность лежит на других лицах;</w:t>
      </w:r>
      <w:r w:rsidRPr="001002DB">
        <w:rPr>
          <w:rFonts w:ascii="Arial" w:hAnsi="Arial" w:cs="Arial"/>
        </w:rPr>
        <w:br/>
      </w:r>
    </w:p>
    <w:p w14:paraId="19B327E6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7) определение схемы размещения мест (площадок) накопления твердых коммунальных отходов и ведение реестра мест (площадок) накопления твердых коммунальных отходов;</w:t>
      </w:r>
      <w:r w:rsidRPr="001002DB">
        <w:rPr>
          <w:rFonts w:ascii="Arial" w:hAnsi="Arial" w:cs="Arial"/>
        </w:rPr>
        <w:br/>
      </w:r>
    </w:p>
    <w:p w14:paraId="090E4FAA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8) организация экологического воспитания и формирование экологической культуры в области обращения с твердыми коммунальными отходами.</w:t>
      </w:r>
      <w:r w:rsidRPr="001002DB">
        <w:rPr>
          <w:rFonts w:ascii="Arial" w:hAnsi="Arial" w:cs="Arial"/>
        </w:rPr>
        <w:br/>
      </w:r>
    </w:p>
    <w:p w14:paraId="0512ED93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(раздел 3 дополнен пунктами 6,7,8 постановлением Администрации от 10.10.2019 N 2191)</w:t>
      </w:r>
      <w:r w:rsidRPr="001002DB">
        <w:rPr>
          <w:rFonts w:ascii="Arial" w:hAnsi="Arial" w:cs="Arial"/>
        </w:rPr>
        <w:br/>
      </w:r>
    </w:p>
    <w:p w14:paraId="4230D873" w14:textId="77777777" w:rsidR="001002DB" w:rsidRPr="001002DB" w:rsidRDefault="001002DB" w:rsidP="001002D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002DB">
        <w:rPr>
          <w:rFonts w:ascii="Arial" w:hAnsi="Arial" w:cs="Arial"/>
          <w:sz w:val="24"/>
          <w:szCs w:val="24"/>
        </w:rPr>
        <w:t>3. Формы участия администрации города Югорска в сфере обращения с ТКО на территории города Югорска</w:t>
      </w:r>
    </w:p>
    <w:p w14:paraId="66EC8885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3E40DE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Администрация города Югорска участвует в сфере обращения с ТКО в следующих формах:</w:t>
      </w:r>
      <w:r w:rsidRPr="001002DB">
        <w:rPr>
          <w:rFonts w:ascii="Arial" w:hAnsi="Arial" w:cs="Arial"/>
        </w:rPr>
        <w:br/>
      </w:r>
    </w:p>
    <w:p w14:paraId="3E4B435D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1) владение и распоряжение имуществом, необходимым для осуществления сбора (в том числе раздельного сбора), транспортирования, обработки, утилизации, обезвреживании, захоронения ТКО;</w:t>
      </w:r>
      <w:r w:rsidRPr="001002DB">
        <w:rPr>
          <w:rFonts w:ascii="Arial" w:hAnsi="Arial" w:cs="Arial"/>
        </w:rPr>
        <w:br/>
      </w:r>
    </w:p>
    <w:p w14:paraId="686421E5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 xml:space="preserve">2) информирование населения об изменениях законодательства в сфере обращения с отходами, об ответственности за нарушение норм действующего </w:t>
      </w:r>
      <w:r w:rsidRPr="001002DB">
        <w:rPr>
          <w:rFonts w:ascii="Arial" w:hAnsi="Arial" w:cs="Arial"/>
        </w:rPr>
        <w:lastRenderedPageBreak/>
        <w:t>законодательства;</w:t>
      </w:r>
      <w:r w:rsidRPr="001002DB">
        <w:rPr>
          <w:rFonts w:ascii="Arial" w:hAnsi="Arial" w:cs="Arial"/>
        </w:rPr>
        <w:br/>
      </w:r>
    </w:p>
    <w:p w14:paraId="64754999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3) определение схемы размещения, создание, содержание, ведение реестра мест (площадок) накопления ТКО;</w:t>
      </w:r>
      <w:r w:rsidRPr="001002DB">
        <w:rPr>
          <w:rFonts w:ascii="Arial" w:hAnsi="Arial" w:cs="Arial"/>
        </w:rPr>
        <w:br/>
      </w:r>
    </w:p>
    <w:p w14:paraId="029552A5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4) предоставление земельных участков, находящихся в муниципальной собственности, для строительства объектов размещения, захоронения и хранения ТКО;</w:t>
      </w:r>
      <w:r w:rsidRPr="001002DB">
        <w:rPr>
          <w:rFonts w:ascii="Arial" w:hAnsi="Arial" w:cs="Arial"/>
        </w:rPr>
        <w:br/>
      </w:r>
    </w:p>
    <w:p w14:paraId="3590322C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5) разработка и реализация муниципальных программ с учетом мероприятий в сфере обращения с отходами;</w:t>
      </w:r>
      <w:r w:rsidRPr="001002DB">
        <w:rPr>
          <w:rFonts w:ascii="Arial" w:hAnsi="Arial" w:cs="Arial"/>
        </w:rPr>
        <w:br/>
      </w:r>
    </w:p>
    <w:p w14:paraId="77E19E98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6) создание условий для раздельного сбора ТКО;</w:t>
      </w:r>
      <w:r w:rsidRPr="001002DB">
        <w:rPr>
          <w:rFonts w:ascii="Arial" w:hAnsi="Arial" w:cs="Arial"/>
        </w:rPr>
        <w:br/>
      </w:r>
    </w:p>
    <w:p w14:paraId="258E318B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7) утверждение нормативных правовых актов администрации города в сфере обращения с отходами;</w:t>
      </w:r>
      <w:r w:rsidRPr="001002DB">
        <w:rPr>
          <w:rFonts w:ascii="Arial" w:hAnsi="Arial" w:cs="Arial"/>
        </w:rPr>
        <w:br/>
      </w:r>
    </w:p>
    <w:p w14:paraId="5B0F72F1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8) участие в координации деятельности между региональным оператором (с момента начала его деятельности) и собственниками ТКО;</w:t>
      </w:r>
      <w:r w:rsidRPr="001002DB">
        <w:rPr>
          <w:rFonts w:ascii="Arial" w:hAnsi="Arial" w:cs="Arial"/>
        </w:rPr>
        <w:br/>
      </w:r>
    </w:p>
    <w:p w14:paraId="7AB97265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9) участие в экологическом воспитании и формировании экологической культуры в области обращения с ТКО;</w:t>
      </w:r>
      <w:r w:rsidRPr="001002DB">
        <w:rPr>
          <w:rFonts w:ascii="Arial" w:hAnsi="Arial" w:cs="Arial"/>
        </w:rPr>
        <w:br/>
      </w:r>
    </w:p>
    <w:p w14:paraId="37668DA5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10) принятие мер по предотвращению образования мест несанкционированного размещения отходов.</w:t>
      </w:r>
      <w:r w:rsidRPr="001002DB">
        <w:rPr>
          <w:rFonts w:ascii="Arial" w:hAnsi="Arial" w:cs="Arial"/>
        </w:rPr>
        <w:br/>
      </w:r>
    </w:p>
    <w:p w14:paraId="7454BDA4" w14:textId="77777777" w:rsidR="001002DB" w:rsidRPr="001002DB" w:rsidRDefault="001002DB" w:rsidP="001002D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002DB">
        <w:rPr>
          <w:rFonts w:ascii="Arial" w:hAnsi="Arial" w:cs="Arial"/>
          <w:sz w:val="24"/>
          <w:szCs w:val="24"/>
        </w:rPr>
        <w:t>4. Финансирование расходов на мероприятия, связанные с участием органов местного в сфере обращения с ТКО на территории города Югорска</w:t>
      </w:r>
    </w:p>
    <w:p w14:paraId="71FC4073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416FFD" w14:textId="77777777" w:rsidR="001002DB" w:rsidRPr="001002DB" w:rsidRDefault="001002DB" w:rsidP="001002D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002DB">
        <w:rPr>
          <w:rFonts w:ascii="Arial" w:hAnsi="Arial" w:cs="Arial"/>
        </w:rPr>
        <w:t>Финансирование расходов на мероприятия, связанные с участием органов местного самоуправления в сфере обращения с ТКО на территории города Югорска, осуществляются за счет средств, предусмотренных в бюджете города Югорска, или иных источников финансирования, предусмотренных законодательством Российской Федерации и законодательством Ханты-Мансийского автономного округа - Югры.</w:t>
      </w:r>
    </w:p>
    <w:p w14:paraId="6A72329F" w14:textId="77777777" w:rsidR="001002DB" w:rsidRPr="001002DB" w:rsidRDefault="001002DB" w:rsidP="001002DB">
      <w:pPr>
        <w:rPr>
          <w:szCs w:val="24"/>
        </w:rPr>
      </w:pPr>
    </w:p>
    <w:p w14:paraId="72523261" w14:textId="77777777" w:rsidR="00BC7E21" w:rsidRPr="001002DB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002D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1002D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1002D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002D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002D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1002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1002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