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F776E" w:rsidRPr="00AF776E" w:rsidRDefault="00AF776E" w:rsidP="00AF77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76E">
        <w:rPr>
          <w:rFonts w:ascii="Times New Roman" w:hAnsi="Times New Roman" w:cs="Times New Roman"/>
          <w:b/>
          <w:sz w:val="24"/>
          <w:szCs w:val="24"/>
        </w:rPr>
        <w:t>Об особо охраняемых природных территориях в Брянской области (с изменениями на 4 мая 2016 года)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БРЯНСКАЯ ОБЛАСТЬ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ЗАКОН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Об особо охраняемых природных территориях в Брянской области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(с изменениями на 4 мая 2016 года)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Законом Брянской области от 13.06.2007 N 81-З,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Законом Брянской области от 02.04.2009 N 22-З,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Законом Брянской области от 04.05.2009 N 30-З,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Законом Брянской области от 04.03.2011 N 12-З,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Законом Брянской области от 04.05.2016 N 33-З.</w:t>
      </w:r>
    </w:p>
    <w:p w:rsidR="00AF776E" w:rsidRPr="00AF776E" w:rsidRDefault="00AF776E" w:rsidP="00AF776E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F776E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AF776E" w:rsidRPr="00AF776E" w:rsidRDefault="00AF776E" w:rsidP="00AF776E">
      <w:pPr>
        <w:jc w:val="right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Брянской областной Думой</w:t>
      </w:r>
    </w:p>
    <w:p w:rsidR="00AF776E" w:rsidRPr="00AF776E" w:rsidRDefault="00AF776E" w:rsidP="00AF776E">
      <w:pPr>
        <w:jc w:val="right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21 декабря 2005 года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Статья 1. Правовое регулирование отношений в области организации, охраны и использования </w:t>
      </w: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особоохраняемых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 xml:space="preserve"> природных территорий Брянской области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Правовое регулирование отношений в области организации, охраны и использования особо охраняемых природных территорий регионального (областного) значения в Брянской области основывается на Конституции Российской Федерации, федеральных законах, нормативных правовых актах Российской Федерации, настоящем Законе, законах Брянской области и других нормативных правовых актах органов государственной власти Брянской области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2. Категории особо охраняемых природных территорий 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 учетом особенностей режима различаются следующие категории особо охраняемых природных территорий регионального значения: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а) природные парки;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государственные природные заказники;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в) памятники природы;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г) дендрологические парки и ботанические сады;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>) природно-исторические и экологические парки;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е) заповедные участки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>. 1 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2. Понятия природного парка, государственного природного заказника, памятника природы, дендрологического парка, ботанического сада, установлены Федеральным законом "Об особо охраняемых природных территориях"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Природно-исторический парк, экологический парк - особо охраняемая природная территория, имеющая природоохранное, историко-культурное, просветительское и рекреационное значение как особо ценный областной комплекс и памятник отечественной истории и культуры.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4. Заповедный участок - особо охраняемая природная территория, предназначенная для использования в научных целях как объект биологического мониторинга или место постоянного или временного обитания редких или находящихся под угрозой исчезновения видов животных или растений.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(п. 5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на основании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6. Границы и режимы особо охраняемых природных территорий и их охранных зон учитываются при разработке всех видов документации, обосновывающей хозяйственную и иную деятельность, затрагивающую эти территории.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(п. 7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на основании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3. Полномочия Брянской областной Думы в области организации и функционирования особо охраняемых природных территорий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К полномочиям Брянской областной Думы в области организации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относятся: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а) принятие законов и иных нормативных правовых актов в области организации и функционирования особо охраняемых природных территорий;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б) осуществление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исполнением областного бюджета в части реализации государственных программ (подпрограмм), направленных на организацию и функционирование особо охраняемых природных территорий;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в) осуществление иных полномочий, предусмотренных законодательством Российской Федерации и Брянской области.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3.1. Полномочия Губернатора Брянской области в области организации и функционирования особо охраняемых природных территорий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К полномочиям Губернатора Брянской области в области организации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относятся: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а) определение исполнительного органа государственной власти Брянской области, уполномоченного в области организации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(далее - уполномоченный орган);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принятие решения о создании охранных зон природных парков и памятников природы регионального значения и об установлении их границ;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в) утверждение положения об охранных зонах природных парков и памятников природы регионального значения.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4. Полномочия Правительства Брянской области в области организации и функционирования особо охраняемых природных территорий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К полномочиям Правительства Брянской области в области организации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относятся: 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(п. "а"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на основании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принятие решений о резервировании земель, предполагаемых для объявления особо охраняемыми природными территориями, и об ограничении на них хозяйственной деятельности (в ред. Закона Брянской области от 02.04.2009 N 22-З)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в) принятие решений о создании, изменении категории, реорганизации и упразднении особо охраняемых природных территорий, об изменении режима их особой охраны по согласованию с соответствующими органами, указанными в статье 6 настоящего Закона; 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г) утверждение программ, направленных на организацию и функционирование особо охраняемых природных территорий и их охранных зон; 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 xml:space="preserve">) утверждение положения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паспорта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территорий; 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е) определение организаций, осуществляющих управление государственными природными заказниками регионального значения, их подчиненности и порядка финансирования; 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F776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ж-з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 xml:space="preserve"> исключены на основании Закона Брянской области от 04.05.2016 N 33-З)</w:t>
      </w:r>
      <w:proofErr w:type="gramEnd"/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и) определение форм экономического стимулирования деятельности в области охраны, содержания и использования особо охраняемых природных территорий;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к) внесение предложений в Правительство Российской Федерации об образовании на территории Брянской области особо охраняемых природных территорий федерального значения;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(п. "л" исключен на основании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м) иные полномочия, предусмотренные законодательством.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5. Полномочия уполномоченного органа в области организации и функционирования особо охраняемых природных территорий.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К полномочиям уполномоченного органа в области организации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относятся: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а) разработка и внесение на рассмотрение в Правительство Брянской области предложений по созданию, изменению категории, реорганизации и упразднению особо охраняемых природных территорий, изменению режима их особой охраны;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осуществление государственного надзора в области охраны и использования особо охраняемых природных территорий;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в) осуществление управления особо охраняемыми природными территориями;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г) осуществление взаимодействия с органами государственной власти Брянской области и органами местного самоуправления муниципальных образований Брянской области при решении вопросов охраны, содержания и использования особо охраняемых природных территорий;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>) информирование граждан и юридических лиц по вопросам состояния особо охраняемых природных территорий;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е) ведение государственного кадастра особо охраняемых природных территорий регионального значения;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ж) осуществление иных полномочий, предусмотренных законодательством Российской Федерации и Брянской области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.".</w:t>
      </w:r>
      <w:proofErr w:type="gramEnd"/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6. Создание, изменение категории, реорганизация и упразднение особо охраняемых природных территорий 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1. Создание, изменение категории, реорганизация и упразднение особо охраняемых природных территорий регионального значения, а также изменение режима их особой охраны осуществляется в порядке, установленном федеральным законодательством и настоящим Законом.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Принятие решений о создании особо охраняемых природных территорий регионального значения, об изменении режима их особой охраны осуществляется Правительством Брянской области по согласованию с уполномоченным федеральным органом исполнительной власти в области охраны окружающей среды и органом местного самоуправления муниципального образования, на территории которого будет располагаться особо охраняемая природная территория.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Принятие решений о создании особо охраняемых природных территорий регионального значения, об изменении режима их особой охраны осуществляется Правительством Брянской области по согласованию с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формирований и органов.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4. Изменение категории, реорганизация и упразднение особо охраняемой природной территории осуществляется на основании постановления Правительства Брянской области, принимаемого по согласованию с соответствующими органами, указанными в пунктах 2 и 3 настоящей статьи.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Статья 6.1. Материалы, обосновывающие создание особо охраняемых природных территорий 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1. Создание особо охраняемых природных территорий регионального значения осуществляется на основании обосновывающих материалов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Организацию подготовки материалов, обосновывающих создание конкретной особо охраняемой природной территории регионального значения, обеспечивает уполномоченный орган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Материалы, обосновывающие создание особо охраняемых природных территорий регионального значения, должны содержать: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а) материалы комплексного экологического обследования участков территорий, на которых предполагается создание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проект постановления Правительства Брянской области о создании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в) правовой акт уполномоченного федерального органа исполнительной власти в области охраны окружающей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среды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 согласовании создания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г) правовой акт федерального органа исполнительной власти в области обороны страны и безопасности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государства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 согласовании создания особо охраняемой природной территории,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776E">
        <w:rPr>
          <w:rFonts w:ascii="Times New Roman" w:hAnsi="Times New Roman" w:cs="Times New Roman"/>
          <w:sz w:val="24"/>
          <w:szCs w:val="24"/>
        </w:rPr>
        <w:lastRenderedPageBreak/>
        <w:t>д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 xml:space="preserve">) правовой акт органа местного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самоуправления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 согласовании создания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е) проект указа Губернатора Брянской области о создании охранных зон природных парков и памятников природы регионального значения и об установлении их границ;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ж) проекты положения и паспорта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>) расчет необходимого объема финансирования для создания, функционирования и Охраны особо охраняемой природной территории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>. 2 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Материалы комплексного экологического обследования участков территорий, на которых предполагается образование особо охраняемой природной территории регионального значения, включают: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а) пояснительную записку с обоснованием необходимости образования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сведения о местонахождении, площади, рекомендуемой категории и профиле (для государственного природного заказника) предполагаемой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в) карту (схему) с описанием границ предполагаемой особо охраняемой природной территории, ее охранной зоны;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г) сведения о ландшафтах, о составе и характере растительности, животном мире, водных и других природных ресурсах, находящихся в границах предполагаемой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F776E">
        <w:rPr>
          <w:rFonts w:ascii="Times New Roman" w:hAnsi="Times New Roman" w:cs="Times New Roman"/>
          <w:sz w:val="24"/>
          <w:szCs w:val="24"/>
        </w:rPr>
        <w:t>) данные о наличии на территории местопроизрастаний, местообитаний редких и находящихся под угрозой исчезновения видов растений и животных;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е) иные сведения о природных, историко-культурных и других объектах в границах предполагаемой особо охраняемой территории, нуждающихся в особой охране.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4. Материалы комплексного экологического обследования участков территорий, на которых предполагается образование особо охраняемой природной территории, подлежат государственной экологической экспертизе.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Решение об образовании особо охраняемой природной территории может быть принято только при наличии положительного заключения государственной экологической экспертизы.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5. Утверждение границ особо охраняемой природной территории и их охранных зон является основанием для прекращения использования земельных участков в целях, не соответствующих режиму охраны и использования особо охраняемой природной территории. Изъятие земельных участков и возмещение убытков, связанных с изъятием земельных участков, расположенных в границах особо охраняемой природной территории, лицам, деятельность которых несовместима с функционированием данной территории, производится в порядке, установленном законодательством.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6. После образования особо охраняемой природной территории в порядке, установленном настоящим Законом, утверждаются положение и паспорт особо охраняемой природной территории.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6.2. Основания для изменения категории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охраняемой природной территории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(статья введена Законом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Основаниями для изменения категории особо охраняемой природной территории областного значения являются: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необходимость усиления режима охраны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чрезвычайная экологическая ситуация, повлекшая за собой гибель природных и (или) историко-культурных объектов, являющихся основой особо охраняемой природной территории, при наличии материалов комплексного экологического обследования территории о невозможности восстановления территории и (или) придания ей иной категории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Статья 6.3. Реорганизация особо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охраняемых</w:t>
      </w:r>
      <w:proofErr w:type="gramEnd"/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природных территорий 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(статья введена Законом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1. Реорганизацией особо охраняемых природных территорий регионального значения является объединение двух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более особо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охраняемых природных территорий одной и той же категории, изменение границ территории или границ ее функциональных зон, изменение статуса (значения) особо охраняемой природной территории или профиля государственного природного заказника.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Реорганизация особо охраняемых природных территорий регионального значения может осуществляться по предложениям федеральных органов исполнительной власти в области охраны окружающей среды, органов государственной власти Брянской области, органов местного самоуправления муниципальных образований Брянской области, юридических лиц, граждан и общественных объединений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Предложения о реорганизации особо охраняемых природных территорий регионального значения с обоснованием необходимости реорганизации направляются на рассмотрение в уполномоченный орган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Статья 6.4. Основания для упразднения особо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охраняемой</w:t>
      </w:r>
      <w:proofErr w:type="gramEnd"/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природной территории 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(статья введена Законом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Основаниями для упразднения особо охраняемой природной территории регионального значения являются: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а) утрата природных и (или) историко-культурных объектов, являющихся основой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б) гибель особо охраняемой природной территории в целом.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Упразднение особо охраняемой природной территории регионального значения возможно при наличии оснований, установленных в части первой настоящей статьи и невозможности восстановить природные и (или) историко-культурные объекты или иные свойства, являвшиеся основой особо охраняемой природной территории.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6.5. Порядок изменения категории, реорганизации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 и упразднения особо охраняемых природных территорий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(статья введена Законом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1. Изменение категории, реорганизация и упразднение особо охраняемых природных территорий регионального значения осуществляется в том же порядке, что и их образование, если иное не предусмотрено федеральным законодательством и настоящим Законом.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2. Предложение об изменении категории, организации и упразднении особо охраняемых природных территорий регионального значения вносится в Правительство Брянской области </w:t>
      </w:r>
      <w:r w:rsidRPr="00AF776E">
        <w:rPr>
          <w:rFonts w:ascii="Times New Roman" w:hAnsi="Times New Roman" w:cs="Times New Roman"/>
          <w:sz w:val="24"/>
          <w:szCs w:val="24"/>
        </w:rPr>
        <w:lastRenderedPageBreak/>
        <w:t>уполномоченным органом на основании материалов комплексного экологического обследования территории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7. Положение об особо охраняемой природной территории в Брянской области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1. Положение об особо охраняемой природной территории регионального значения утверждается Правительством Брянской области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Положение об особо охраняемой природной территории должно содержать: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наименование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сведения о категории и виде особо охраняемой природной территории и биоэкологическом разнообразии отдельных ее частей;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сведения о юридическом адресе и организационно-правовой форме специализированного учреждения, осуществляющего охрану, содержание и использование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режим охраны и использования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режимы использования земельных участков, предоставленных в пользование гражданам и юридическим лицам, согласно охранным обязательствам;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иные сведения.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Изменения и дополнения в положение об особо охраняемой природной территории вносятся в случаях изменения категории или режима особо охраняемой природной территории.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Исключение из положения запрещенных видов деятельности на территории особо охраняемой природной территории допускается на основании материалов комплексного экологического обследования, получивших положительное заключение государственной экологической экспертизы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8. Паспорт особо охраняемой природной территории в Брянской области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1. Паспорт особо охраняемой природной территории утверждается Правительством Брянской области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Паспорт особо охраняемой природной территории должен содержать: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наименование особо охраняемой природной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описание местоположения, площади и границ особо охраняемой природной территории областного значения, а также ее план;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перечень зон и участков особо охраняемой природной территории и их площадей;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перечень земельных участков, предоставленных гражданам и юридическим лицам, с указанием местоположения, границ и прав владения и пользования участком;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природные характеристики территории;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иные сведения.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Изменения в паспорт особо охраняемой природной территории вносятся в случаях изменения категории, границ или режима особо охраняемой природной территории.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Исключение из паспорта запрещенных видов деятельности на территории особо охраняемой природной территории допускается на основании материалов комплексного экологического обследования, получивших положительное заключение государственной экологической экспертизы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>в ред. Закона Брянской области от 04.03.2011 N 12-З)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9. Управление отдельными категориями особо охраняемых природных территорий регионального значения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1. Управление природными парками осуществляется государственными учреждениями Брянской области, созданными в установленном законодательством Российской Федерации порядке.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Для обеспечения функционирования государственных природных заказников создаются их администрации.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Управление государственными природными заказниками осуществляется организациями, определяемыми Правительством Брянской области.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Управление дендрологическими парками и ботаническими садами осуществляется уполномоченным органом и подведомственными ему государственными учреждениями, а также государственными научными организациями и государственными образовательными организациями высшего образования.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14. Управление памятниками природы и заповедными участками осуществляется уполномоченным органом и подведомственными ему учреждениями.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10. Охранные зоны вокруг особо охраняемых природных территорий Брянской области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lastRenderedPageBreak/>
        <w:t>1. 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создаются охранные зоны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2. На территориях охранных зон устанавливаются ограничения хозяйственной и градостроительной деятельности, обеспечивающие снижение неблагоприятных воздействий на природные комплексы и объекты особо охраняемых природных территорий.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3. Решения о создании охранных зон природных парков и памятников природы регионального значения, об установлении их границ принимаются Губернатором Брянской области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которое утверждается Губернатором Брянской области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4. При определении границ и размеров охранных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зон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учитываются функциональное назначение сопредельных с ними городских территорий, степень экологической опасности производственных и иных объектов на этих территориях, планы градостроительного развития и другая проектная документация, утвержденная в установленном порядке.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Статья 11.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Государственный надзор в области охраны и использования особо охраняемых природный территорий регионального значения</w:t>
      </w:r>
      <w:proofErr w:type="gramEnd"/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(в ред. Закона Брянской области от 04.05.2016 N 33-З)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1. На особо охраняемых природных территориях регионального значения государственный надзор в области охраны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уполномоченным органом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Правительством Брянской области.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2. На особо охраняемых природных территориях регионального значения, управление которыми осуществляется государственными учреждениями, государственный надзор в области охраны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также должностными лицами указанных государственных учреждений, являющимися государственными инспекторами в области охраны окружающей среды.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12. Финансирование содержания особо охраняемых природных территорий и охранных зон Брянской области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Финансирование создания, охраны и </w:t>
      </w:r>
      <w:proofErr w:type="gramStart"/>
      <w:r w:rsidRPr="00AF776E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F776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и охранных зон Брянской области осуществляется за счет средств областного бюджета и других не запрещенных законами источников.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Статья 13. Вступление настоящего Закона в силу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Настоящий Закон вступает в силу через десять дней после его официального опубликования.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jc w:val="right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Губернатор Брянской области</w:t>
      </w:r>
    </w:p>
    <w:p w:rsidR="00AF776E" w:rsidRPr="00AF776E" w:rsidRDefault="00AF776E" w:rsidP="00AF776E">
      <w:pPr>
        <w:jc w:val="right"/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 w:rsidRPr="00AF776E">
        <w:rPr>
          <w:rFonts w:ascii="Times New Roman" w:hAnsi="Times New Roman" w:cs="Times New Roman"/>
          <w:sz w:val="24"/>
          <w:szCs w:val="24"/>
        </w:rPr>
        <w:t>Денин</w:t>
      </w:r>
      <w:proofErr w:type="spellEnd"/>
    </w:p>
    <w:p w:rsidR="00AF776E" w:rsidRPr="00AF776E" w:rsidRDefault="00AF776E" w:rsidP="00AF776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г. Брянск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30 декабря 2005 года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  <w:r w:rsidRPr="00AF776E">
        <w:rPr>
          <w:rFonts w:ascii="Times New Roman" w:hAnsi="Times New Roman" w:cs="Times New Roman"/>
          <w:sz w:val="24"/>
          <w:szCs w:val="24"/>
        </w:rPr>
        <w:t>N 121-З</w:t>
      </w:r>
    </w:p>
    <w:p w:rsidR="00AF776E" w:rsidRPr="00AF776E" w:rsidRDefault="00AF776E" w:rsidP="00AF776E">
      <w:pPr>
        <w:rPr>
          <w:rFonts w:ascii="Times New Roman" w:hAnsi="Times New Roman" w:cs="Times New Roman"/>
          <w:sz w:val="24"/>
          <w:szCs w:val="24"/>
        </w:rPr>
      </w:pPr>
    </w:p>
    <w:p w:rsidR="00D367AC" w:rsidRPr="009833E1" w:rsidRDefault="00D367AC" w:rsidP="0038075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cb244c58c334ed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