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350213" w14:textId="77777777" w:rsidR="00B74DB9" w:rsidRPr="00B74DB9" w:rsidRDefault="00B74DB9" w:rsidP="00B74DB9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74DB9">
        <w:rPr>
          <w:rFonts w:ascii="Arial" w:hAnsi="Arial" w:cs="Arial"/>
          <w:sz w:val="24"/>
          <w:szCs w:val="24"/>
          <w:bdr w:val="none" w:sz="0" w:space="0" w:color="auto" w:frame="1"/>
        </w:rPr>
        <w:t>МИНИСТЕРСТВО ЛЕСНОГО ХОЗЯЙСТВА, ПРИРОДОПОЛЬЗОВАНИЯ И ЭКОЛОГИИ</w:t>
      </w:r>
      <w:r w:rsidRPr="00B74DB9">
        <w:rPr>
          <w:rFonts w:ascii="Arial" w:hAnsi="Arial" w:cs="Arial"/>
          <w:sz w:val="24"/>
          <w:szCs w:val="24"/>
          <w:bdr w:val="none" w:sz="0" w:space="0" w:color="auto" w:frame="1"/>
        </w:rPr>
        <w:br/>
        <w:t>УЛЬЯНОВСКОЙ ОБЛАСТИ</w:t>
      </w:r>
      <w:r w:rsidRPr="00B74DB9">
        <w:rPr>
          <w:rFonts w:ascii="Arial" w:hAnsi="Arial" w:cs="Arial"/>
          <w:sz w:val="24"/>
          <w:szCs w:val="24"/>
          <w:bdr w:val="none" w:sz="0" w:space="0" w:color="auto" w:frame="1"/>
        </w:rPr>
        <w:br/>
      </w:r>
      <w:r w:rsidRPr="00B74DB9">
        <w:rPr>
          <w:rFonts w:ascii="Arial" w:hAnsi="Arial" w:cs="Arial"/>
          <w:sz w:val="24"/>
          <w:szCs w:val="24"/>
          <w:bdr w:val="none" w:sz="0" w:space="0" w:color="auto" w:frame="1"/>
        </w:rPr>
        <w:br/>
        <w:t>ПРИКАЗ</w:t>
      </w:r>
      <w:r w:rsidRPr="00B74DB9">
        <w:rPr>
          <w:rFonts w:ascii="Arial" w:hAnsi="Arial" w:cs="Arial"/>
          <w:sz w:val="24"/>
          <w:szCs w:val="24"/>
          <w:bdr w:val="none" w:sz="0" w:space="0" w:color="auto" w:frame="1"/>
        </w:rPr>
        <w:br/>
        <w:t>от 27 апреля 2009 г. N 12</w:t>
      </w:r>
    </w:p>
    <w:p w14:paraId="029D9069" w14:textId="77777777" w:rsidR="00B74DB9" w:rsidRPr="00B74DB9" w:rsidRDefault="00B74DB9" w:rsidP="00B74D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74DB9">
        <w:rPr>
          <w:rFonts w:ascii="Arial" w:hAnsi="Arial" w:cs="Arial"/>
          <w:b/>
          <w:bCs/>
        </w:rPr>
        <w:t>ОБ УТВЕРЖДЕНИИ ПОЛОЖЕНИЯ О ПОРЯДКЕ ПОЛЬЗОВАНИЯ</w:t>
      </w:r>
      <w:r w:rsidRPr="00B74DB9">
        <w:rPr>
          <w:rFonts w:ascii="Arial" w:hAnsi="Arial" w:cs="Arial"/>
          <w:b/>
          <w:bCs/>
        </w:rPr>
        <w:br/>
        <w:t>НЕДРАМИ, СОДЕРЖАЩИМИ ОБЩЕРАСПРОСТРАНЕННЫЕ ПОЛЕЗНЫЕ</w:t>
      </w:r>
      <w:r w:rsidRPr="00B74DB9">
        <w:rPr>
          <w:rFonts w:ascii="Arial" w:hAnsi="Arial" w:cs="Arial"/>
          <w:b/>
          <w:bCs/>
        </w:rPr>
        <w:br/>
        <w:t>ИСКОПАЕМЫЕ НА ТЕРРИТОРИИ УЛЬЯНОВСКОЙ ОБЛАСТИ,</w:t>
      </w:r>
      <w:r w:rsidRPr="00B74DB9">
        <w:rPr>
          <w:rFonts w:ascii="Arial" w:hAnsi="Arial" w:cs="Arial"/>
          <w:b/>
          <w:bCs/>
        </w:rPr>
        <w:br/>
        <w:t>ДЛЯ СОБСТВЕННЫХ НУЖД</w:t>
      </w:r>
    </w:p>
    <w:p w14:paraId="71B9C935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 xml:space="preserve">В соответствии со статьями 19 и 19_1 Закона Российской Федерации от 21.02.1992 N </w:t>
      </w:r>
      <w:proofErr w:type="gramStart"/>
      <w:r w:rsidRPr="00B74DB9">
        <w:rPr>
          <w:rFonts w:ascii="Arial" w:hAnsi="Arial" w:cs="Arial"/>
        </w:rPr>
        <w:t>2395-1</w:t>
      </w:r>
      <w:proofErr w:type="gramEnd"/>
      <w:r w:rsidRPr="00B74DB9">
        <w:rPr>
          <w:rFonts w:ascii="Arial" w:hAnsi="Arial" w:cs="Arial"/>
        </w:rPr>
        <w:t xml:space="preserve"> "О недрах" приказываю:</w:t>
      </w:r>
    </w:p>
    <w:p w14:paraId="7F68F7E1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1. Утвердить прилагаемое Положение о порядке пользования недрами, содержащими общераспространенные полезные ископаемые на территории Ульяновской области, для собственных нужд.     </w:t>
      </w:r>
    </w:p>
    <w:p w14:paraId="78FA6CCB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2. Признать утратившим силу приказ Министерства лесного хозяйства, природопользования и экологии Ульяновской области от 09.02.2009 N 03 "Об утверждении Положения о порядке пользования недрами, содержащими общераспространенные полезные ископаемые на территории Ульяновской области, собственниками земельных участков, землепользователями, землевладельцами и арендаторами земельных участков".</w:t>
      </w:r>
      <w:r w:rsidRPr="00B74DB9">
        <w:rPr>
          <w:rFonts w:ascii="Arial" w:hAnsi="Arial" w:cs="Arial"/>
        </w:rPr>
        <w:br/>
      </w:r>
    </w:p>
    <w:p w14:paraId="3A2CA3E7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br/>
        <w:t>Министр</w:t>
      </w:r>
      <w:r w:rsidRPr="00B74DB9">
        <w:rPr>
          <w:rFonts w:ascii="Arial" w:hAnsi="Arial" w:cs="Arial"/>
        </w:rPr>
        <w:br/>
        <w:t>В.А.КУБЛИК</w:t>
      </w:r>
      <w:r w:rsidRPr="00B74DB9">
        <w:rPr>
          <w:rFonts w:ascii="Arial" w:hAnsi="Arial" w:cs="Arial"/>
        </w:rPr>
        <w:br/>
      </w:r>
      <w:r w:rsidRPr="00B74DB9">
        <w:rPr>
          <w:rFonts w:ascii="Arial" w:hAnsi="Arial" w:cs="Arial"/>
        </w:rPr>
        <w:br/>
      </w:r>
      <w:r w:rsidRPr="00B74DB9">
        <w:rPr>
          <w:rFonts w:ascii="Arial" w:hAnsi="Arial" w:cs="Arial"/>
        </w:rPr>
        <w:br/>
      </w:r>
      <w:r w:rsidRPr="00B74DB9">
        <w:rPr>
          <w:rFonts w:ascii="Arial" w:hAnsi="Arial" w:cs="Arial"/>
        </w:rPr>
        <w:br/>
      </w:r>
    </w:p>
    <w:p w14:paraId="5D98AE02" w14:textId="77777777" w:rsidR="00B74DB9" w:rsidRPr="00B74DB9" w:rsidRDefault="00B74DB9" w:rsidP="00B74DB9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74DB9">
        <w:rPr>
          <w:rFonts w:ascii="Arial" w:hAnsi="Arial" w:cs="Arial"/>
          <w:color w:val="auto"/>
          <w:sz w:val="24"/>
          <w:szCs w:val="24"/>
        </w:rPr>
        <w:t>Утверждено</w:t>
      </w:r>
      <w:r w:rsidRPr="00B74DB9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B74DB9">
        <w:rPr>
          <w:rFonts w:ascii="Arial" w:hAnsi="Arial" w:cs="Arial"/>
          <w:color w:val="auto"/>
          <w:sz w:val="24"/>
          <w:szCs w:val="24"/>
        </w:rPr>
        <w:br/>
        <w:t>Министерства лесного хозяйства,</w:t>
      </w:r>
      <w:r w:rsidRPr="00B74DB9">
        <w:rPr>
          <w:rFonts w:ascii="Arial" w:hAnsi="Arial" w:cs="Arial"/>
          <w:color w:val="auto"/>
          <w:sz w:val="24"/>
          <w:szCs w:val="24"/>
        </w:rPr>
        <w:br/>
        <w:t>природопользования и экологии</w:t>
      </w:r>
      <w:r w:rsidRPr="00B74DB9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B74DB9">
        <w:rPr>
          <w:rFonts w:ascii="Arial" w:hAnsi="Arial" w:cs="Arial"/>
          <w:color w:val="auto"/>
          <w:sz w:val="24"/>
          <w:szCs w:val="24"/>
        </w:rPr>
        <w:br/>
        <w:t>от 27 апреля 2009 г. N 12</w:t>
      </w:r>
    </w:p>
    <w:p w14:paraId="45585B71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     </w:t>
      </w:r>
    </w:p>
    <w:p w14:paraId="69B8DA49" w14:textId="77777777" w:rsidR="00B74DB9" w:rsidRPr="00B74DB9" w:rsidRDefault="00B74DB9" w:rsidP="00B74D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74DB9">
        <w:rPr>
          <w:rFonts w:ascii="Arial" w:hAnsi="Arial" w:cs="Arial"/>
          <w:b/>
          <w:bCs/>
        </w:rPr>
        <w:t>ПОЛОЖЕНИЕ</w:t>
      </w:r>
      <w:r w:rsidRPr="00B74DB9">
        <w:rPr>
          <w:rFonts w:ascii="Arial" w:hAnsi="Arial" w:cs="Arial"/>
          <w:b/>
          <w:bCs/>
        </w:rPr>
        <w:br/>
        <w:t>О ПОРЯДКЕ ПОЛЬЗОВАНИЯ НЕДРАМИ, СОДЕРЖАЩИМИ</w:t>
      </w:r>
      <w:r w:rsidRPr="00B74DB9">
        <w:rPr>
          <w:rFonts w:ascii="Arial" w:hAnsi="Arial" w:cs="Arial"/>
          <w:b/>
          <w:bCs/>
        </w:rPr>
        <w:br/>
        <w:t>ОБЩЕРАСПРОСТРАНЕННЫЕ ПОЛЕЗНЫЕ ИСКОПАЕМЫЕ НА ТЕРРИТОРИИ</w:t>
      </w:r>
      <w:r w:rsidRPr="00B74DB9">
        <w:rPr>
          <w:rFonts w:ascii="Arial" w:hAnsi="Arial" w:cs="Arial"/>
          <w:b/>
          <w:bCs/>
        </w:rPr>
        <w:br/>
        <w:t>УЛЬЯНОВСКОЙ ОБЛАСТИ, ДЛЯ СОБСТВЕННЫХ НУЖД</w:t>
      </w:r>
    </w:p>
    <w:p w14:paraId="739B135C" w14:textId="77777777" w:rsidR="00B74DB9" w:rsidRPr="00B74DB9" w:rsidRDefault="00B74DB9" w:rsidP="00B74D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74DB9">
        <w:rPr>
          <w:rFonts w:ascii="Arial" w:hAnsi="Arial" w:cs="Arial"/>
          <w:color w:val="auto"/>
        </w:rPr>
        <w:t>1. Общие положения</w:t>
      </w:r>
    </w:p>
    <w:p w14:paraId="1F429F65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 xml:space="preserve">1.1. Настоящее Положение о порядке пользования недрами, содержащими общераспространенные полезные ископаемые на территории Ульяновской области (далее - Положение) разработано в соответствии с Законом Российской Федерации от 21.02.1992 N </w:t>
      </w:r>
      <w:proofErr w:type="gramStart"/>
      <w:r w:rsidRPr="00B74DB9">
        <w:rPr>
          <w:rFonts w:ascii="Arial" w:hAnsi="Arial" w:cs="Arial"/>
        </w:rPr>
        <w:t>2395-1</w:t>
      </w:r>
      <w:proofErr w:type="gramEnd"/>
      <w:r w:rsidRPr="00B74DB9">
        <w:rPr>
          <w:rFonts w:ascii="Arial" w:hAnsi="Arial" w:cs="Arial"/>
        </w:rPr>
        <w:t xml:space="preserve"> "О недрах".</w:t>
      </w:r>
    </w:p>
    <w:p w14:paraId="59E9999E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1.2. Настоящее Положение регулирует следующие виды пользования недрами на территории Ульяновской области без права реализации минерального сырья или созданной на его основе продукции:</w:t>
      </w:r>
    </w:p>
    <w:p w14:paraId="71B71784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lastRenderedPageBreak/>
        <w:t>1) осуществление без применения взрывных работ добычи общераспространенных полезных ископаемых, не числящихся на государственном балансе, для своих нужд (без реализации общераспространенных полезных ископаемых либо товаров, созданных с их использованием) на глубину до пяти метров;</w:t>
      </w:r>
    </w:p>
    <w:p w14:paraId="180E09FB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2) строительство подземных сооружений для своих нужд на глубину до пяти метров;</w:t>
      </w:r>
    </w:p>
    <w:p w14:paraId="6DA1B2BB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3) осуществление добычи общераспространенных полезных ископаемых для собственных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 в границах предоставленных горных отводов на основании утвержденного технического проекта.</w:t>
      </w:r>
    </w:p>
    <w:p w14:paraId="6F5293E3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1.3. Отнесение вида полезного ископаемого к общераспространенным полезным ископаемым регионального значения регламентируется Перечнем общераспространенных полезных ископаемых Ульяновской области, утвержденным совместным распоряжением Министерства природных ресурсов России и администрации Ульяновской области от 15.04.05 N 28-р/404-р.</w:t>
      </w:r>
      <w:r w:rsidRPr="00B74DB9">
        <w:rPr>
          <w:rFonts w:ascii="Arial" w:hAnsi="Arial" w:cs="Arial"/>
        </w:rPr>
        <w:br/>
      </w:r>
    </w:p>
    <w:p w14:paraId="4E00514B" w14:textId="77777777" w:rsidR="00B74DB9" w:rsidRPr="00B74DB9" w:rsidRDefault="00B74DB9" w:rsidP="00B74D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74DB9">
        <w:rPr>
          <w:rFonts w:ascii="Arial" w:hAnsi="Arial" w:cs="Arial"/>
          <w:color w:val="auto"/>
        </w:rPr>
        <w:t>2. Пользование недрами на территории</w:t>
      </w:r>
      <w:r w:rsidRPr="00B74DB9">
        <w:rPr>
          <w:rFonts w:ascii="Arial" w:hAnsi="Arial" w:cs="Arial"/>
          <w:color w:val="auto"/>
        </w:rPr>
        <w:br/>
        <w:t>Ульяновской области собственниками земельных участков, землепользователями, землевладельцами,</w:t>
      </w:r>
      <w:r w:rsidRPr="00B74DB9">
        <w:rPr>
          <w:rFonts w:ascii="Arial" w:hAnsi="Arial" w:cs="Arial"/>
          <w:color w:val="auto"/>
        </w:rPr>
        <w:br/>
        <w:t>арендаторами земельных участков</w:t>
      </w:r>
    </w:p>
    <w:p w14:paraId="7D3B7E63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E6C9B7E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2.1. Собственники земельных участков, землепользователи, землевладельцы, арендаторы земельных участков, планирующие осуществлять деятельность в соответствии с частями 1 и 2 подпункта 1.2 пункта 1 настоящего Положения, направляют соответствующее уведомление в адрес Министерства лесного хозяйства, природопользования и экологии Ульяновской области.</w:t>
      </w:r>
    </w:p>
    <w:p w14:paraId="5796109B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К уведомлению прилагаются копии заверенных в установленном порядке земельно-правовых документов.</w:t>
      </w:r>
    </w:p>
    <w:p w14:paraId="3307F070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2.2. Собственники земельных участков, землепользователи, землевладельцы, арендаторы земельных участков, разрабатывающие общераспространенные полезные ископаемые, осуществляющие строительство подземных сооружений для своих нужд на глубину до 5 метров, обязаны принимать необходимые меры по предупреждению негативного воздействия работ на окружающую среду, а в случае нанесения ущерба - компенсировать его в установленном законодательством порядке.</w:t>
      </w:r>
    </w:p>
    <w:p w14:paraId="529FC244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2.3. Собственники земельных участков, землепользователи, землевладельцы, арендаторы земельных участков, разрабатывающие общераспространенные полезные ископаемые, осуществляющие строительство подземных сооружений для своих нужд на глубину до 5 метров, по окончании работ несут ответственность за рекультивацию нарушенных земель в соответствии с земельным законодательством.</w:t>
      </w:r>
    </w:p>
    <w:p w14:paraId="55EC92C7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 xml:space="preserve">2.4. В случае обнаружения при пользовании недрами редких геологических и минералогических образований, метеоритов, палеонтологических, археологических и других объектов, представляющих интерес для науки и культуры, пользователи недр обязаны приостановить работы на соответствующем участке и сообщить об этом в местную администрацию соответствующего муниципального района или городского округа и в Министерство лесного хозяйства, природопользования и экологии Ульяновской </w:t>
      </w:r>
      <w:r w:rsidRPr="00B74DB9">
        <w:rPr>
          <w:rFonts w:ascii="Arial" w:hAnsi="Arial" w:cs="Arial"/>
        </w:rPr>
        <w:lastRenderedPageBreak/>
        <w:t>области.</w:t>
      </w:r>
      <w:r w:rsidRPr="00B74DB9">
        <w:rPr>
          <w:rFonts w:ascii="Arial" w:hAnsi="Arial" w:cs="Arial"/>
        </w:rPr>
        <w:br/>
      </w:r>
    </w:p>
    <w:p w14:paraId="6FC7C198" w14:textId="77777777" w:rsidR="00B74DB9" w:rsidRPr="00B74DB9" w:rsidRDefault="00B74DB9" w:rsidP="00B74D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74DB9">
        <w:rPr>
          <w:rFonts w:ascii="Arial" w:hAnsi="Arial" w:cs="Arial"/>
          <w:color w:val="auto"/>
        </w:rPr>
        <w:t>3. Порядок добычи общераспространенных полезных ископаемых</w:t>
      </w:r>
      <w:r w:rsidRPr="00B74DB9">
        <w:rPr>
          <w:rFonts w:ascii="Arial" w:hAnsi="Arial" w:cs="Arial"/>
          <w:color w:val="auto"/>
        </w:rPr>
        <w:br/>
        <w:t>пользователями недр, осуществляющими разведку и добычу</w:t>
      </w:r>
      <w:r w:rsidRPr="00B74DB9">
        <w:rPr>
          <w:rFonts w:ascii="Arial" w:hAnsi="Arial" w:cs="Arial"/>
          <w:color w:val="auto"/>
        </w:rPr>
        <w:br/>
        <w:t>полезных ископаемых или по совмещенной лицензии</w:t>
      </w:r>
      <w:r w:rsidRPr="00B74DB9">
        <w:rPr>
          <w:rFonts w:ascii="Arial" w:hAnsi="Arial" w:cs="Arial"/>
          <w:color w:val="auto"/>
        </w:rPr>
        <w:br/>
        <w:t>геологическое изучение, разведку и добычу полезных</w:t>
      </w:r>
      <w:r w:rsidRPr="00B74DB9">
        <w:rPr>
          <w:rFonts w:ascii="Arial" w:hAnsi="Arial" w:cs="Arial"/>
          <w:color w:val="auto"/>
        </w:rPr>
        <w:br/>
        <w:t>ископаемых в границах предоставленных горных отводов</w:t>
      </w:r>
      <w:r w:rsidRPr="00B74DB9">
        <w:rPr>
          <w:rFonts w:ascii="Arial" w:hAnsi="Arial" w:cs="Arial"/>
          <w:color w:val="auto"/>
        </w:rPr>
        <w:br/>
        <w:t>на основании утвержденного технического проекта</w:t>
      </w:r>
    </w:p>
    <w:p w14:paraId="5D5AD43C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3.1. Пользователи недр, осуществляющие разведку и добычу полезных ископаемых или по совмещенной лицензии геологическое изучение, разведку и добычу полезных ископаемых, уведомляют Министерство лесного хозяйства, природопользования и экологии Ульяновской области о добыче общераспространенных полезных ископаемых для собственных нужд в границах предоставленных горных отводов на основании утвержденного технического проекта.</w:t>
      </w:r>
    </w:p>
    <w:p w14:paraId="008CF0EB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К уведомлению прилагаются копии лицензии на разведку и добычу полезных ископаемых или на геологическое изучение, разведку и добычу полезных ископаемых и утвержденный технический проект на разработку соответствующего участка недр.</w:t>
      </w:r>
    </w:p>
    <w:p w14:paraId="3A032929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3.2. Пользователи недр, осуществляющие добычу общераспространенных полезных ископаемых для собственных нужд в границах предоставленных горных отводов на основании утвержденного технического проекта на добычу полезных ископаемых, должны представлять в установленном порядке отчетность об извлечении запасов общераспространенных полезных ископаемых в Министерство лесного хозяйства, природопользования и экологии Ульяновской области.</w:t>
      </w:r>
      <w:r w:rsidRPr="00B74DB9">
        <w:rPr>
          <w:rFonts w:ascii="Arial" w:hAnsi="Arial" w:cs="Arial"/>
        </w:rPr>
        <w:br/>
      </w:r>
    </w:p>
    <w:p w14:paraId="264ECFCE" w14:textId="77777777" w:rsidR="00B74DB9" w:rsidRPr="00B74DB9" w:rsidRDefault="00B74DB9" w:rsidP="00B74DB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74DB9">
        <w:rPr>
          <w:rFonts w:ascii="Arial" w:hAnsi="Arial" w:cs="Arial"/>
          <w:color w:val="auto"/>
        </w:rPr>
        <w:t>4. Ответственность за нарушение настоящего Положения</w:t>
      </w:r>
    </w:p>
    <w:p w14:paraId="3886E2D6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9B8ECC8" w14:textId="77777777" w:rsidR="00B74DB9" w:rsidRPr="00B74DB9" w:rsidRDefault="00B74DB9" w:rsidP="00B74D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4DB9">
        <w:rPr>
          <w:rFonts w:ascii="Arial" w:hAnsi="Arial" w:cs="Arial"/>
        </w:rPr>
        <w:t>Лица, виновные в нарушении требований настоящего Положения, несут ответственность в соответствии с действующим законодательством.</w:t>
      </w:r>
    </w:p>
    <w:p w14:paraId="3660819C" w14:textId="77777777" w:rsidR="00B74DB9" w:rsidRPr="00B74DB9" w:rsidRDefault="00B74DB9" w:rsidP="00B74DB9"/>
    <w:p w14:paraId="0A6BD71E" w14:textId="77777777" w:rsidR="00C22ED3" w:rsidRPr="00B74DB9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74DB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74D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4D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4D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74D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74DB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74DB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B74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74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