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D30F4" w:rsidRPr="001D30F4" w:rsidRDefault="001D30F4" w:rsidP="001D30F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30F4">
        <w:rPr>
          <w:rFonts w:ascii="Times New Roman" w:hAnsi="Times New Roman" w:cs="Times New Roman"/>
          <w:b/>
          <w:sz w:val="24"/>
          <w:szCs w:val="24"/>
        </w:rPr>
        <w:t>Об утверждении Порядка предварительного согласования совершения крупных сделок краевым государственным бюджетным учреждением, в отношении которого функции и полномочия учредителя осуществляет управление природных ресурсов и охраны окружающей среды Алтайского края</w:t>
      </w:r>
    </w:p>
    <w:p w:rsidR="001D30F4" w:rsidRPr="001D30F4" w:rsidRDefault="001D30F4" w:rsidP="001D30F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jc w:val="center"/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УПРАВЛЕНИЕ ПРИРОДНЫХ РЕСУРСОВ И ОХРАНЫ ОКРУЖАЮЩЕЙ СРЕДЫ АЛТАЙСКОГО КРАЯ</w:t>
      </w:r>
    </w:p>
    <w:p w:rsidR="001D30F4" w:rsidRPr="001D30F4" w:rsidRDefault="001D30F4" w:rsidP="001D30F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jc w:val="center"/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ПРИКАЗ</w:t>
      </w:r>
    </w:p>
    <w:p w:rsidR="001D30F4" w:rsidRPr="001D30F4" w:rsidRDefault="001D30F4" w:rsidP="001D30F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jc w:val="center"/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от 22 июля 2011 года N 87</w:t>
      </w:r>
    </w:p>
    <w:p w:rsidR="001D30F4" w:rsidRPr="001D30F4" w:rsidRDefault="001D30F4" w:rsidP="001D30F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jc w:val="center"/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Об утверждении Порядка предварительного согласования совершения крупных сделок краевым государственным бюджетным учреждением, в отношении которого функции и полномочия учредителя осуществляет управление природных ресурсов и охраны окружающей среды Алтайского края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В соответствии с пунктом 13 статьи 9.2 Федерального закона от 12.01.1996 N 7-ФЗ "О некоммерческих организациях", постановлением Администрации Алтайского края от 08.06.2011 N 300 "Об утверждении порядка осуществления органами исполнительной власти края функций и полномочий учредителя краевых государственных учреждений" приказываю: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1. #G0Утвердить прилагаемый Порядок предварительного согласования совершения крупных сделок краевым государственным бюджетным учреждением, в отношении которого функции и полномочия учредителя осуществляет управление природных ресурсов и охраны окружающей среды Алтайского края.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1D30F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D30F4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на заместителя начальника управления С.И. </w:t>
      </w:r>
      <w:proofErr w:type="spellStart"/>
      <w:r w:rsidRPr="001D30F4">
        <w:rPr>
          <w:rFonts w:ascii="Times New Roman" w:hAnsi="Times New Roman" w:cs="Times New Roman"/>
          <w:sz w:val="24"/>
          <w:szCs w:val="24"/>
        </w:rPr>
        <w:t>Авцинова</w:t>
      </w:r>
      <w:proofErr w:type="spellEnd"/>
      <w:r w:rsidRPr="001D30F4">
        <w:rPr>
          <w:rFonts w:ascii="Times New Roman" w:hAnsi="Times New Roman" w:cs="Times New Roman"/>
          <w:sz w:val="24"/>
          <w:szCs w:val="24"/>
        </w:rPr>
        <w:t>.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Default="001D30F4" w:rsidP="001D30F4">
      <w:pPr>
        <w:jc w:val="right"/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Начальник управления А.Н. Дубров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30F4">
        <w:rPr>
          <w:rFonts w:ascii="Times New Roman" w:hAnsi="Times New Roman" w:cs="Times New Roman"/>
          <w:b/>
          <w:sz w:val="24"/>
          <w:szCs w:val="24"/>
        </w:rPr>
        <w:lastRenderedPageBreak/>
        <w:t>ПОРЯДОК предварительного согласования совершения крупных сделок краевым государственным бюджетным учреждением, в отношении которого функции и полномочия учредителя осуществляет управление природных ресурсов и охраны окружающей среды Алтайского края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jc w:val="right"/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УТВЕРЖДЕН</w:t>
      </w:r>
    </w:p>
    <w:p w:rsidR="001D30F4" w:rsidRPr="001D30F4" w:rsidRDefault="001D30F4" w:rsidP="001D30F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jc w:val="right"/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приказом начальника управления</w:t>
      </w:r>
    </w:p>
    <w:p w:rsidR="001D30F4" w:rsidRPr="001D30F4" w:rsidRDefault="001D30F4" w:rsidP="001D30F4">
      <w:pPr>
        <w:jc w:val="right"/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от " 27 " июля 2011 N 87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1D30F4">
        <w:rPr>
          <w:rFonts w:ascii="Times New Roman" w:hAnsi="Times New Roman" w:cs="Times New Roman"/>
          <w:sz w:val="24"/>
          <w:szCs w:val="24"/>
        </w:rPr>
        <w:t>Настоящий порядок разработан в соответствии со статьей 9.2 Федерального закона от 12.01.1996 N 7-ФЗ "О некоммерческих организациях", постановлением Администрации Алтайского края от 08.06.2011 N 300 "Об утверждении порядка осуществления органами исполнительной власти края функций и полномочий учредителя краевых государственных учреждений" и устанавливает процедуру предварительного согласования управлением природных ресурсов и охраны окружающей среды Алтайского края (далее - "управление") совершения крупных сделок краевым</w:t>
      </w:r>
      <w:proofErr w:type="gramEnd"/>
      <w:r w:rsidRPr="001D30F4">
        <w:rPr>
          <w:rFonts w:ascii="Times New Roman" w:hAnsi="Times New Roman" w:cs="Times New Roman"/>
          <w:sz w:val="24"/>
          <w:szCs w:val="24"/>
        </w:rPr>
        <w:t xml:space="preserve"> государственным бюджетным учреждением, в отношении которого функции и полномочия учредителя осуществляет управление (далее – "учреждение").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1D30F4">
        <w:rPr>
          <w:rFonts w:ascii="Times New Roman" w:hAnsi="Times New Roman" w:cs="Times New Roman"/>
          <w:sz w:val="24"/>
          <w:szCs w:val="24"/>
        </w:rPr>
        <w:t>В соответствии с пунктом 13 статьи 9.2 Федерального закона "О некоммерческих организациях" сделка или несколько взаимосвязанных сделок, совершаемые учреждением, по распоряжению денежными средствами, отчуждению имущества (которым в соответствии с законодательством Российской Федерации учреждение вправе распоряжаться самостоятельно), а также передача такого имущества в пользование или в залог считается крупной сделкой при условии, что цена такой сделки либо стоимость отчуждаемого или передаваемого</w:t>
      </w:r>
      <w:proofErr w:type="gramEnd"/>
      <w:r w:rsidRPr="001D30F4">
        <w:rPr>
          <w:rFonts w:ascii="Times New Roman" w:hAnsi="Times New Roman" w:cs="Times New Roman"/>
          <w:sz w:val="24"/>
          <w:szCs w:val="24"/>
        </w:rPr>
        <w:t xml:space="preserve"> имущества превышает 10 процентов балансовой стоимости активов бюджетного учреждения, определяемой по данным его бухгалтерской отчетности на последнюю отчетную дату, если уставом учреждения не предусмотрен меньший размер крупной сделки.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3. Крупная сделка может быть совершена учреждением только после ее предварительного согласования управлением.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lastRenderedPageBreak/>
        <w:t>При совершении крупных сделок по приобретению учреждением товаров, работ, услуг для государственных нужд предварительное согласование сделки должны быть получено учреждением до начала размещения государственного заказа в соответствии с Федеральным законом от 21.07.2005 N 94-ФЗ "О размещении заказов на поставки товаров, выполнение работ, оказание услуг для государственных и муниципальных нужд".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4. Решение о согласовании совершения учреждением крупных сделок принимается управлением до совершения крупной сделки путем принятия приказа.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5. Для получения предварительного согласия на совершение крупной сделки учреждение направляет в управление заявление, подписанное руководителем учреждения (лицом, исполняющим его обязанности), в котором указывается: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1) цель совершения сделки;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2) стороны сделки;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3) предмет и цена сделки в рублях (числом и прописью), включая НДС;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4) сроки поставок товаров, выполнения работ, оказания услуг по сделке;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5) источник финансирования сделки;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6) наименование объекта, для которого осуществляется закупка товаров, выполнение работ, оказание услуг по сделке;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7) иные существенные условия сделки, установленные законодательством Российской Федерации или иными правовыми актами, либо относительно которых по заявлению одной из сторон должно быть достигнуто соглашение;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8) перечень прилагаемых к заявлению документов.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6. К заявлению прилагаются: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1) копия проекта сделки (договора, государственного контракта, мирового соглашения) со всеми приложениями к нему, включая техническое задание;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2) технико-экономическое обоснование совершения сделки, содержащее информацию о необходимости и целесообразности сделки и обоснование выбора поставщика (подрядчика, исполнителя);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3) информация о финансовом состоянии учреждения и его способности исполнять свои обязательства по сделке с учетом оценки экономической эффективности деятельности учреждения;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4) заверенная в установленном порядке копия бухгалтерского баланса учреждения на последнюю отчетную дату;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5) выписка из реестра краевого имущества на объект сделки;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6) отчет об оценке рыночной стоимости объекта имущества - объекта сделки, произведенной не ранее чем за 3 месяца до направления учреждением заявления (предоставляется в случаях обязательной оценки объектов оценки, установленных законодательством Российской Федерации об оценочной деятельности);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7) инвентарная карточка учета основных средств на объект сделки.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Направляемые в управление документы должны быть надлежащим образом заверены подписями руководителя и главного бухгалтера учреждения, а также печатью учреждения.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7. Поступившее в управление заявление регистрируется в установленном порядке и передается начальником управления (лицом, исполняющим его обязанности) для рассмотрения в отдел бухгалтерского учета.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По результатам рассмотрения заявления и приложенных к нему документов отдел бухгалтерского учета готовит проект решения о согласовании совершения учреждением крупной сделки либо мотивированный отказ в ее согласовании.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Проект решения о согласовании совершения учреждением крупной сделки или отказа в ее согласовании направляется начальнику управления (либо лицу, исполняющему его обязанности) для подписания после согласования с заместителем начальника управления, осуществляющим координацию и контроль деятельности подведомственного учреждения, и отделом правового, информационного и кадрового обеспечения.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8. Если для принятия решения о согласовании совершения учреждением крупной сделки требуются дополнительные материалы и (или) разъяснения, в учреждение направляется запрос об их представлении с указанием срока, в который необходимо представить материалы и (или) разъяснения.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Срок рассмотрения заявления учреждения, указанный в пункте 9 настоящего Порядка, приостанавливается до дня регистрации в управлении затребованных у учреждения документов и (или) разъяснений.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9. Общий срок рассмотрения в управлении документов по предварительному согласованию совершения учреждением крупной сделки не может превышать 10 рабочих дней со дня поступления заявления учреждения (исключая период приостановления срока рассмотрения документов).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10. Управление отказывает в согласовании совершения учреждением крупной сделки в случаях: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заявление и приложенные к нему документы не соответствуют требованиям, указанным в пунктах 5, 6 настоящего Порядка;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форма и содержание документов не соответствуют требованиям законодательства Российской Федерации;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lastRenderedPageBreak/>
        <w:t>в заявлении или приложенных к нему документах выявлены неполные, необоснованные или недостоверные сведения;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совершение сделки приведет к невозможности осуществления учреждением деятельности, предусмотренной уставом учреждения, или существенно затруднит его.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11. Решение о согласовании совершения учреждением крупной сделки либо отказ в ее согласовании направляется учреждению в течение 5 рабочих дней со дня принятия решения (отказа в согласовании) или вручается уполномоченному представителю учреждения под роспись.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12. Решение о согласовании совершения учреждением крупной сделки действительно в течение 90 дней со дня его принятия.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>13. Заявление учреждения и приложенные к нему документы учреждению не возвращаются.</w:t>
      </w:r>
    </w:p>
    <w:p w:rsidR="001D30F4" w:rsidRPr="001D30F4" w:rsidRDefault="001D30F4" w:rsidP="001D30F4">
      <w:pPr>
        <w:rPr>
          <w:rFonts w:ascii="Times New Roman" w:hAnsi="Times New Roman" w:cs="Times New Roman"/>
          <w:sz w:val="24"/>
          <w:szCs w:val="24"/>
        </w:rPr>
      </w:pPr>
    </w:p>
    <w:p w:rsidR="00BF087F" w:rsidRPr="008924CA" w:rsidRDefault="001D30F4" w:rsidP="001D30F4">
      <w:pPr>
        <w:rPr>
          <w:rFonts w:ascii="Times New Roman" w:hAnsi="Times New Roman" w:cs="Times New Roman"/>
          <w:sz w:val="24"/>
          <w:szCs w:val="24"/>
        </w:rPr>
      </w:pPr>
      <w:r w:rsidRPr="001D30F4">
        <w:rPr>
          <w:rFonts w:ascii="Times New Roman" w:hAnsi="Times New Roman" w:cs="Times New Roman"/>
          <w:sz w:val="24"/>
          <w:szCs w:val="24"/>
        </w:rPr>
        <w:t xml:space="preserve">14. С целью </w:t>
      </w:r>
      <w:proofErr w:type="gramStart"/>
      <w:r w:rsidRPr="001D30F4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1D30F4">
        <w:rPr>
          <w:rFonts w:ascii="Times New Roman" w:hAnsi="Times New Roman" w:cs="Times New Roman"/>
          <w:sz w:val="24"/>
          <w:szCs w:val="24"/>
        </w:rPr>
        <w:t xml:space="preserve"> соблюдением условий сделок, согласованных управлением, учреждение в срок, не превышающий 3 рабочих дней от даты совершения согласованной сделки, направляет в управление информацию о фактических условиях заключенной сделки с приложением заверенной копии договора (государственного контракта, мирового соглашения).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BF08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5db18edf0514f6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