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5A29DB7" w14:textId="77777777" w:rsidR="00FE64D1" w:rsidRPr="00FE64D1" w:rsidRDefault="00FE64D1" w:rsidP="00FE64D1">
      <w:pPr>
        <w:pStyle w:val="2"/>
        <w:shd w:val="clear" w:color="auto" w:fill="FFFFFF"/>
        <w:spacing w:before="0" w:beforeAutospacing="0" w:after="240" w:afterAutospacing="0"/>
        <w:jc w:val="center"/>
        <w:textAlignment w:val="baseline"/>
        <w:rPr>
          <w:rFonts w:ascii="Arial" w:hAnsi="Arial" w:cs="Arial"/>
          <w:sz w:val="24"/>
          <w:szCs w:val="24"/>
        </w:rPr>
      </w:pPr>
      <w:r w:rsidRPr="00FE64D1">
        <w:rPr>
          <w:rFonts w:ascii="Arial" w:hAnsi="Arial" w:cs="Arial"/>
          <w:sz w:val="24"/>
          <w:szCs w:val="24"/>
        </w:rPr>
        <w:br/>
        <w:t>МИНИСТЕРСТВО ПРИРОДНЫХ РЕСУРСОВ ЗАБАЙКАЛЬСКОГО КРАЯ</w:t>
      </w:r>
      <w:r w:rsidRPr="00FE64D1">
        <w:rPr>
          <w:rFonts w:ascii="Arial" w:hAnsi="Arial" w:cs="Arial"/>
          <w:sz w:val="24"/>
          <w:szCs w:val="24"/>
        </w:rPr>
        <w:br/>
      </w:r>
      <w:r w:rsidRPr="00FE64D1">
        <w:rPr>
          <w:rFonts w:ascii="Arial" w:hAnsi="Arial" w:cs="Arial"/>
          <w:sz w:val="24"/>
          <w:szCs w:val="24"/>
        </w:rPr>
        <w:br/>
        <w:t>ПРИКАЗ</w:t>
      </w:r>
      <w:r w:rsidRPr="00FE64D1">
        <w:rPr>
          <w:rFonts w:ascii="Arial" w:hAnsi="Arial" w:cs="Arial"/>
          <w:sz w:val="24"/>
          <w:szCs w:val="24"/>
        </w:rPr>
        <w:br/>
      </w:r>
      <w:r w:rsidRPr="00FE64D1">
        <w:rPr>
          <w:rFonts w:ascii="Arial" w:hAnsi="Arial" w:cs="Arial"/>
          <w:sz w:val="24"/>
          <w:szCs w:val="24"/>
        </w:rPr>
        <w:br/>
        <w:t>от 29 апреля 2020 года N 20-н/п</w:t>
      </w:r>
      <w:r w:rsidRPr="00FE64D1">
        <w:rPr>
          <w:rFonts w:ascii="Arial" w:hAnsi="Arial" w:cs="Arial"/>
          <w:sz w:val="24"/>
          <w:szCs w:val="24"/>
        </w:rPr>
        <w:br/>
      </w:r>
      <w:r w:rsidRPr="00FE64D1">
        <w:rPr>
          <w:rFonts w:ascii="Arial" w:hAnsi="Arial" w:cs="Arial"/>
          <w:sz w:val="24"/>
          <w:szCs w:val="24"/>
        </w:rPr>
        <w:br/>
      </w:r>
      <w:r w:rsidRPr="00FE64D1">
        <w:rPr>
          <w:rFonts w:ascii="Arial" w:hAnsi="Arial" w:cs="Arial"/>
          <w:sz w:val="24"/>
          <w:szCs w:val="24"/>
        </w:rPr>
        <w:br/>
        <w:t>Об утверждении Административного регламента предоставления Министерством природных ресурсов Забайкальского края государственной услуги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p>
    <w:p w14:paraId="2A8966B3" w14:textId="77777777" w:rsidR="00FE64D1" w:rsidRPr="00FE64D1" w:rsidRDefault="00FE64D1" w:rsidP="00FE64D1">
      <w:pPr>
        <w:pStyle w:val="formattext"/>
        <w:shd w:val="clear" w:color="auto" w:fill="FFFFFF"/>
        <w:spacing w:before="0" w:beforeAutospacing="0" w:after="0" w:afterAutospacing="0"/>
        <w:jc w:val="center"/>
        <w:textAlignment w:val="baseline"/>
        <w:rPr>
          <w:rFonts w:ascii="Arial" w:hAnsi="Arial" w:cs="Arial"/>
        </w:rPr>
      </w:pPr>
      <w:r w:rsidRPr="00FE64D1">
        <w:rPr>
          <w:rFonts w:ascii="Arial" w:hAnsi="Arial" w:cs="Arial"/>
        </w:rPr>
        <w:t>(с изменениями на 8 июня 2021 года)</w:t>
      </w:r>
    </w:p>
    <w:p w14:paraId="7435A61C" w14:textId="77777777" w:rsidR="00FE64D1" w:rsidRPr="00FE64D1" w:rsidRDefault="00FE64D1" w:rsidP="00FE64D1">
      <w:pPr>
        <w:pStyle w:val="formattext"/>
        <w:shd w:val="clear" w:color="auto" w:fill="FFFFFF"/>
        <w:spacing w:before="0" w:beforeAutospacing="0" w:after="0" w:afterAutospacing="0"/>
        <w:jc w:val="center"/>
        <w:textAlignment w:val="baseline"/>
        <w:rPr>
          <w:rFonts w:ascii="Arial" w:hAnsi="Arial" w:cs="Arial"/>
        </w:rPr>
      </w:pPr>
      <w:r w:rsidRPr="00FE64D1">
        <w:rPr>
          <w:rFonts w:ascii="Arial" w:hAnsi="Arial" w:cs="Arial"/>
        </w:rPr>
        <w:t>(в ред. </w:t>
      </w:r>
      <w:r w:rsidRPr="00FE64D1">
        <w:rPr>
          <w:rFonts w:ascii="Arial" w:eastAsiaTheme="majorEastAsia" w:hAnsi="Arial" w:cs="Arial"/>
        </w:rPr>
        <w:t>Приказа Министерства природных ресурсов Забайкальского края от 08.06.2021 N 24-н/п</w:t>
      </w:r>
      <w:r w:rsidRPr="00FE64D1">
        <w:rPr>
          <w:rFonts w:ascii="Arial" w:hAnsi="Arial" w:cs="Arial"/>
        </w:rPr>
        <w:t>)</w:t>
      </w:r>
    </w:p>
    <w:p w14:paraId="49326C25"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r w:rsidRPr="00FE64D1">
        <w:rPr>
          <w:rFonts w:ascii="Arial" w:hAnsi="Arial" w:cs="Arial"/>
        </w:rPr>
        <w:br/>
      </w:r>
    </w:p>
    <w:p w14:paraId="2E6B978B"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В соответствии с </w:t>
      </w:r>
      <w:r w:rsidRPr="00FE64D1">
        <w:rPr>
          <w:rFonts w:ascii="Arial" w:eastAsiaTheme="majorEastAsia" w:hAnsi="Arial" w:cs="Arial"/>
        </w:rPr>
        <w:t>постановлением Правительства Забайкальского края от 20 июля 2011 года N 266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w:t>
      </w:r>
      <w:r w:rsidRPr="00FE64D1">
        <w:rPr>
          <w:rFonts w:ascii="Arial" w:hAnsi="Arial" w:cs="Arial"/>
        </w:rPr>
        <w:t>, </w:t>
      </w:r>
      <w:r w:rsidRPr="00FE64D1">
        <w:rPr>
          <w:rFonts w:ascii="Arial" w:eastAsiaTheme="majorEastAsia" w:hAnsi="Arial" w:cs="Arial"/>
        </w:rPr>
        <w:t>Федеральным законом от 27 декабря 2019 года N 505-ФЗ "О внесении изменений в Закон Российской Федерации "О недрах"</w:t>
      </w:r>
      <w:r w:rsidRPr="00FE64D1">
        <w:rPr>
          <w:rFonts w:ascii="Arial" w:hAnsi="Arial" w:cs="Arial"/>
        </w:rPr>
        <w:t> приказываю:</w:t>
      </w:r>
      <w:r w:rsidRPr="00FE64D1">
        <w:rPr>
          <w:rFonts w:ascii="Arial" w:hAnsi="Arial" w:cs="Arial"/>
        </w:rPr>
        <w:br/>
      </w:r>
    </w:p>
    <w:p w14:paraId="70A169A3"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7B5E909E"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 Утвердить прилагаемый Административный регламент Министерства природных ресурсов Забайкальского края по предоставлению государственной услуги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r w:rsidRPr="00FE64D1">
        <w:rPr>
          <w:rFonts w:ascii="Arial" w:hAnsi="Arial" w:cs="Arial"/>
        </w:rPr>
        <w:br/>
      </w:r>
    </w:p>
    <w:p w14:paraId="75DEE7B8"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036C7476"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(п. 1 в ред. </w:t>
      </w:r>
      <w:r w:rsidRPr="00FE64D1">
        <w:rPr>
          <w:rFonts w:ascii="Arial" w:eastAsiaTheme="majorEastAsia" w:hAnsi="Arial" w:cs="Arial"/>
        </w:rPr>
        <w:t>Приказа Министерства природных ресурсов Забайкальского края от 08.06.2021 N 24-н/п</w:t>
      </w:r>
      <w:r w:rsidRPr="00FE64D1">
        <w:rPr>
          <w:rFonts w:ascii="Arial" w:hAnsi="Arial" w:cs="Arial"/>
        </w:rPr>
        <w:t>)</w:t>
      </w:r>
      <w:r w:rsidRPr="00FE64D1">
        <w:rPr>
          <w:rFonts w:ascii="Arial" w:hAnsi="Arial" w:cs="Arial"/>
        </w:rPr>
        <w:br/>
      </w:r>
    </w:p>
    <w:p w14:paraId="72BC74A8"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42D44E29"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2. Признать утратившими силу:</w:t>
      </w:r>
      <w:r w:rsidRPr="00FE64D1">
        <w:rPr>
          <w:rFonts w:ascii="Arial" w:hAnsi="Arial" w:cs="Arial"/>
        </w:rPr>
        <w:br/>
      </w:r>
    </w:p>
    <w:p w14:paraId="65C761EB"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2D046B35"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eastAsiaTheme="majorEastAsia" w:hAnsi="Arial" w:cs="Arial"/>
        </w:rPr>
        <w:t xml:space="preserve">приказ Министерства природных ресурсов Забайкальского края от 18 июня 2018 года N 18-н/п "Об утверждении Административного регламента предоставления Министерством природных ресурсов Забайкальского края государственной услуги "Проведение государственной экспертизы запасов </w:t>
      </w:r>
      <w:r w:rsidRPr="00FE64D1">
        <w:rPr>
          <w:rFonts w:ascii="Arial" w:eastAsiaTheme="majorEastAsia" w:hAnsi="Arial" w:cs="Arial"/>
        </w:rPr>
        <w:lastRenderedPageBreak/>
        <w:t>полезных ископаемых, геологической, экономической и экологической информации о предоставляемых в пользование участках недр местного значения"</w:t>
      </w:r>
      <w:r w:rsidRPr="00FE64D1">
        <w:rPr>
          <w:rFonts w:ascii="Arial" w:hAnsi="Arial" w:cs="Arial"/>
        </w:rPr>
        <w:t>;</w:t>
      </w:r>
      <w:r w:rsidRPr="00FE64D1">
        <w:rPr>
          <w:rFonts w:ascii="Arial" w:hAnsi="Arial" w:cs="Arial"/>
        </w:rPr>
        <w:br/>
      </w:r>
    </w:p>
    <w:p w14:paraId="1D91AD3E"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78AFE6F5"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eastAsiaTheme="majorEastAsia" w:hAnsi="Arial" w:cs="Arial"/>
        </w:rPr>
        <w:t>приказ Министерства природных ресурсов Забайкальского края от 1 августа 2018 года N 42-н/п "О внесении изменений в Административный регламент предоставления Министерством природных ресурсов Забайкальского края государственной услуги "Проведение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w:t>
      </w:r>
      <w:r w:rsidRPr="00FE64D1">
        <w:rPr>
          <w:rFonts w:ascii="Arial" w:hAnsi="Arial" w:cs="Arial"/>
        </w:rPr>
        <w:t>, утвержденный </w:t>
      </w:r>
      <w:r w:rsidRPr="00FE64D1">
        <w:rPr>
          <w:rFonts w:ascii="Arial" w:eastAsiaTheme="majorEastAsia" w:hAnsi="Arial" w:cs="Arial"/>
        </w:rPr>
        <w:t>приказом Министерства природных ресурсов Забайкальского края от 18 июня 2018 года N 18-н/п</w:t>
      </w:r>
      <w:r w:rsidRPr="00FE64D1">
        <w:rPr>
          <w:rFonts w:ascii="Arial" w:hAnsi="Arial" w:cs="Arial"/>
        </w:rPr>
        <w:t>";</w:t>
      </w:r>
      <w:r w:rsidRPr="00FE64D1">
        <w:rPr>
          <w:rFonts w:ascii="Arial" w:hAnsi="Arial" w:cs="Arial"/>
        </w:rPr>
        <w:br/>
      </w:r>
    </w:p>
    <w:p w14:paraId="0F3C3121"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133576AA"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eastAsiaTheme="majorEastAsia" w:hAnsi="Arial" w:cs="Arial"/>
        </w:rPr>
        <w:t>приказ Министерства природных ресурсов Забайкальского края от 19 ноября 2018 года N 62-н/п "О внесении изменений в раздел 5 "Досудебный (внесудебный) порядок обжалования решений и действий (бездействия) Минприроды Забайкальского края, а также его должностных лиц, государственных служащих"</w:t>
      </w:r>
      <w:r w:rsidRPr="00FE64D1">
        <w:rPr>
          <w:rFonts w:ascii="Arial" w:hAnsi="Arial" w:cs="Arial"/>
        </w:rPr>
        <w:t> Административного регламента предоставления Министерством природных ресурсов Забайкальского края государственной услуги "Проведение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 утвержденного </w:t>
      </w:r>
      <w:r w:rsidRPr="00FE64D1">
        <w:rPr>
          <w:rFonts w:ascii="Arial" w:eastAsiaTheme="majorEastAsia" w:hAnsi="Arial" w:cs="Arial"/>
        </w:rPr>
        <w:t>приказом Министерства природных ресурсов Забайкальского края от 18 июня 2018 года N 18-н/п</w:t>
      </w:r>
      <w:r w:rsidRPr="00FE64D1">
        <w:rPr>
          <w:rFonts w:ascii="Arial" w:hAnsi="Arial" w:cs="Arial"/>
        </w:rPr>
        <w:t>";</w:t>
      </w:r>
      <w:r w:rsidRPr="00FE64D1">
        <w:rPr>
          <w:rFonts w:ascii="Arial" w:hAnsi="Arial" w:cs="Arial"/>
        </w:rPr>
        <w:br/>
      </w:r>
    </w:p>
    <w:p w14:paraId="051609AA"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397D712F"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eastAsiaTheme="majorEastAsia" w:hAnsi="Arial" w:cs="Arial"/>
        </w:rPr>
        <w:t>приказ Министерства природных ресурсов Забайкальского края от 29 ноября 2018 года N 68-н/п "О внесении изменений в раздел 2 "Стандарт предоставления государственной услуги"</w:t>
      </w:r>
      <w:r w:rsidRPr="00FE64D1">
        <w:rPr>
          <w:rFonts w:ascii="Arial" w:hAnsi="Arial" w:cs="Arial"/>
        </w:rPr>
        <w:t> Административного регламента предоставления Министерством природных ресурсов Забайкальского края государственной услуги "Проведение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 утвержденного </w:t>
      </w:r>
      <w:r w:rsidRPr="00FE64D1">
        <w:rPr>
          <w:rFonts w:ascii="Arial" w:eastAsiaTheme="majorEastAsia" w:hAnsi="Arial" w:cs="Arial"/>
        </w:rPr>
        <w:t>приказом Министерства природных ресурсов Забайкальского края от 18 июня 2018 года N 18-н/п</w:t>
      </w:r>
      <w:r w:rsidRPr="00FE64D1">
        <w:rPr>
          <w:rFonts w:ascii="Arial" w:hAnsi="Arial" w:cs="Arial"/>
        </w:rPr>
        <w:t> (в редакции </w:t>
      </w:r>
      <w:r w:rsidRPr="00FE64D1">
        <w:rPr>
          <w:rFonts w:ascii="Arial" w:eastAsiaTheme="majorEastAsia" w:hAnsi="Arial" w:cs="Arial"/>
        </w:rPr>
        <w:t>приказа Министерства природных ресурсов Забайкальского края от 1 августа 2018 года N 42-н/п</w:t>
      </w:r>
      <w:r w:rsidRPr="00FE64D1">
        <w:rPr>
          <w:rFonts w:ascii="Arial" w:hAnsi="Arial" w:cs="Arial"/>
        </w:rPr>
        <w:t>)";</w:t>
      </w:r>
      <w:r w:rsidRPr="00FE64D1">
        <w:rPr>
          <w:rFonts w:ascii="Arial" w:hAnsi="Arial" w:cs="Arial"/>
        </w:rPr>
        <w:br/>
      </w:r>
    </w:p>
    <w:p w14:paraId="1C6BFB48"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7593BF83"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eastAsiaTheme="majorEastAsia" w:hAnsi="Arial" w:cs="Arial"/>
        </w:rPr>
        <w:t>приказ Министерства природных ресурсов Забайкальского края от 6 мая 2019 года N 11-н/п "О внесении изменений в Административный регламент предоставления Министерством природных ресурсов Забайкальского края государственной услуги "Проведение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w:t>
      </w:r>
      <w:r w:rsidRPr="00FE64D1">
        <w:rPr>
          <w:rFonts w:ascii="Arial" w:hAnsi="Arial" w:cs="Arial"/>
        </w:rPr>
        <w:t>, утвержденный </w:t>
      </w:r>
      <w:r w:rsidRPr="00FE64D1">
        <w:rPr>
          <w:rFonts w:ascii="Arial" w:eastAsiaTheme="majorEastAsia" w:hAnsi="Arial" w:cs="Arial"/>
        </w:rPr>
        <w:t>приказом Министерства природных ресурсов Забайкальского края от 18 июня 2018 года N 18-н/п</w:t>
      </w:r>
      <w:r w:rsidRPr="00FE64D1">
        <w:rPr>
          <w:rFonts w:ascii="Arial" w:hAnsi="Arial" w:cs="Arial"/>
        </w:rPr>
        <w:t>";</w:t>
      </w:r>
      <w:r w:rsidRPr="00FE64D1">
        <w:rPr>
          <w:rFonts w:ascii="Arial" w:hAnsi="Arial" w:cs="Arial"/>
        </w:rPr>
        <w:br/>
      </w:r>
    </w:p>
    <w:p w14:paraId="4026F3EF"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3168EEAB"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eastAsiaTheme="majorEastAsia" w:hAnsi="Arial" w:cs="Arial"/>
        </w:rPr>
        <w:t xml:space="preserve">приказ Министерства природных ресурсов Забайкальского края от 9 сентября 2019 года N 31-н/п "О внесении изменений в некоторые нормативные правовые </w:t>
      </w:r>
      <w:r w:rsidRPr="00FE64D1">
        <w:rPr>
          <w:rFonts w:ascii="Arial" w:eastAsiaTheme="majorEastAsia" w:hAnsi="Arial" w:cs="Arial"/>
        </w:rPr>
        <w:lastRenderedPageBreak/>
        <w:t>акты Министерства природных ресурсов Забайкальского края"</w:t>
      </w:r>
      <w:r w:rsidRPr="00FE64D1">
        <w:rPr>
          <w:rFonts w:ascii="Arial" w:hAnsi="Arial" w:cs="Arial"/>
        </w:rPr>
        <w:t>;</w:t>
      </w:r>
      <w:r w:rsidRPr="00FE64D1">
        <w:rPr>
          <w:rFonts w:ascii="Arial" w:hAnsi="Arial" w:cs="Arial"/>
        </w:rPr>
        <w:br/>
      </w:r>
    </w:p>
    <w:p w14:paraId="2198DD9B"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007A41BA"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eastAsiaTheme="majorEastAsia" w:hAnsi="Arial" w:cs="Arial"/>
        </w:rPr>
        <w:t>приказ Министерства природных ресурсов Забайкальского края от 19 декабря 2019 года N 38-н/п "О внесении изменений в Административный регламент предоставления Министерством природных ресурсов Забайкальского края государственной услуги "Проведение государственной экспертизы запасов полезных ископаемых, геологической, экономической и экологической информации о предоставляемых в пользование участках недр местного значения"</w:t>
      </w:r>
      <w:r w:rsidRPr="00FE64D1">
        <w:rPr>
          <w:rFonts w:ascii="Arial" w:hAnsi="Arial" w:cs="Arial"/>
        </w:rPr>
        <w:t>.</w:t>
      </w:r>
      <w:r w:rsidRPr="00FE64D1">
        <w:rPr>
          <w:rFonts w:ascii="Arial" w:hAnsi="Arial" w:cs="Arial"/>
        </w:rPr>
        <w:br/>
      </w:r>
    </w:p>
    <w:p w14:paraId="6D383BCF"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215B59BB"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3.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FE64D1">
        <w:rPr>
          <w:rFonts w:ascii="Arial" w:hAnsi="Arial" w:cs="Arial"/>
        </w:rPr>
        <w:br/>
      </w:r>
    </w:p>
    <w:p w14:paraId="488E1EBE" w14:textId="77777777" w:rsidR="00FE64D1" w:rsidRPr="00FE64D1" w:rsidRDefault="00FE64D1" w:rsidP="00FE64D1">
      <w:pPr>
        <w:pStyle w:val="formattext"/>
        <w:shd w:val="clear" w:color="auto" w:fill="FFFFFF"/>
        <w:spacing w:before="0" w:beforeAutospacing="0" w:after="0" w:afterAutospacing="0"/>
        <w:jc w:val="right"/>
        <w:textAlignment w:val="baseline"/>
        <w:rPr>
          <w:rFonts w:ascii="Arial" w:hAnsi="Arial" w:cs="Arial"/>
        </w:rPr>
      </w:pPr>
      <w:r w:rsidRPr="00FE64D1">
        <w:rPr>
          <w:rFonts w:ascii="Arial" w:hAnsi="Arial" w:cs="Arial"/>
        </w:rPr>
        <w:br/>
      </w:r>
      <w:r w:rsidRPr="00FE64D1">
        <w:rPr>
          <w:rFonts w:ascii="Arial" w:hAnsi="Arial" w:cs="Arial"/>
        </w:rPr>
        <w:br/>
      </w:r>
      <w:proofErr w:type="spellStart"/>
      <w:r w:rsidRPr="00FE64D1">
        <w:rPr>
          <w:rFonts w:ascii="Arial" w:hAnsi="Arial" w:cs="Arial"/>
        </w:rPr>
        <w:t>И.о</w:t>
      </w:r>
      <w:proofErr w:type="spellEnd"/>
      <w:r w:rsidRPr="00FE64D1">
        <w:rPr>
          <w:rFonts w:ascii="Arial" w:hAnsi="Arial" w:cs="Arial"/>
        </w:rPr>
        <w:t>. министра природных ресурсов</w:t>
      </w:r>
      <w:r w:rsidRPr="00FE64D1">
        <w:rPr>
          <w:rFonts w:ascii="Arial" w:hAnsi="Arial" w:cs="Arial"/>
        </w:rPr>
        <w:br/>
        <w:t>Забайкальского края</w:t>
      </w:r>
      <w:r w:rsidRPr="00FE64D1">
        <w:rPr>
          <w:rFonts w:ascii="Arial" w:hAnsi="Arial" w:cs="Arial"/>
        </w:rPr>
        <w:br/>
        <w:t>С.И.НЕМКОВ</w:t>
      </w:r>
    </w:p>
    <w:p w14:paraId="0F3E47A0" w14:textId="77777777" w:rsidR="00FE64D1" w:rsidRPr="00FE64D1" w:rsidRDefault="00FE64D1" w:rsidP="00FE64D1">
      <w:pPr>
        <w:pStyle w:val="2"/>
        <w:shd w:val="clear" w:color="auto" w:fill="FFFFFF"/>
        <w:spacing w:before="0" w:beforeAutospacing="0" w:after="240" w:afterAutospacing="0"/>
        <w:jc w:val="right"/>
        <w:textAlignment w:val="baseline"/>
        <w:rPr>
          <w:rFonts w:ascii="Arial" w:hAnsi="Arial" w:cs="Arial"/>
          <w:sz w:val="24"/>
          <w:szCs w:val="24"/>
        </w:rPr>
      </w:pPr>
      <w:r w:rsidRPr="00FE64D1">
        <w:rPr>
          <w:rFonts w:ascii="Arial" w:hAnsi="Arial" w:cs="Arial"/>
          <w:sz w:val="24"/>
          <w:szCs w:val="24"/>
        </w:rPr>
        <w:br/>
      </w:r>
      <w:r w:rsidRPr="00FE64D1">
        <w:rPr>
          <w:rFonts w:ascii="Arial" w:hAnsi="Arial" w:cs="Arial"/>
          <w:sz w:val="24"/>
          <w:szCs w:val="24"/>
        </w:rPr>
        <w:br/>
        <w:t>Утвержден</w:t>
      </w:r>
      <w:r w:rsidRPr="00FE64D1">
        <w:rPr>
          <w:rFonts w:ascii="Arial" w:hAnsi="Arial" w:cs="Arial"/>
          <w:sz w:val="24"/>
          <w:szCs w:val="24"/>
        </w:rPr>
        <w:br/>
        <w:t>приказом Министерства природных</w:t>
      </w:r>
      <w:r w:rsidRPr="00FE64D1">
        <w:rPr>
          <w:rFonts w:ascii="Arial" w:hAnsi="Arial" w:cs="Arial"/>
          <w:sz w:val="24"/>
          <w:szCs w:val="24"/>
        </w:rPr>
        <w:br/>
        <w:t>ресурсов Забайкальского края</w:t>
      </w:r>
      <w:r w:rsidRPr="00FE64D1">
        <w:rPr>
          <w:rFonts w:ascii="Arial" w:hAnsi="Arial" w:cs="Arial"/>
          <w:sz w:val="24"/>
          <w:szCs w:val="24"/>
        </w:rPr>
        <w:br/>
        <w:t>от 29 апреля 2020 г. N 20-н/п</w:t>
      </w:r>
    </w:p>
    <w:p w14:paraId="634E8E7A" w14:textId="77777777" w:rsidR="00FE64D1" w:rsidRPr="00FE64D1" w:rsidRDefault="00FE64D1" w:rsidP="00FE64D1">
      <w:pPr>
        <w:pStyle w:val="headertext"/>
        <w:shd w:val="clear" w:color="auto" w:fill="FFFFFF"/>
        <w:spacing w:before="0" w:beforeAutospacing="0" w:after="240" w:afterAutospacing="0"/>
        <w:jc w:val="center"/>
        <w:textAlignment w:val="baseline"/>
        <w:rPr>
          <w:rFonts w:ascii="Arial" w:hAnsi="Arial" w:cs="Arial"/>
          <w:b/>
          <w:bCs/>
        </w:rPr>
      </w:pPr>
      <w:r w:rsidRPr="00FE64D1">
        <w:rPr>
          <w:rFonts w:ascii="Arial" w:hAnsi="Arial" w:cs="Arial"/>
          <w:b/>
          <w:bCs/>
        </w:rPr>
        <w:br/>
      </w:r>
      <w:r w:rsidRPr="00FE64D1">
        <w:rPr>
          <w:rFonts w:ascii="Arial" w:hAnsi="Arial" w:cs="Arial"/>
          <w:b/>
          <w:bCs/>
        </w:rPr>
        <w:br/>
        <w:t>АДМИНИСТРАТИВНЫЙ РЕГЛАМЕНТ МИНИСТЕРСТВА ПРИРОДНЫХ РЕСУРСОВ ЗАБАЙКАЛЬСКОГО КРАЯ ПО ПРЕДОСТАВЛЕНИЮ ГОСУДАРСТВЕННОЙ УСЛУГИ "ПРОВЕДЕНИЕ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p>
    <w:p w14:paraId="57BCD7DA" w14:textId="77777777" w:rsidR="00FE64D1" w:rsidRPr="00FE64D1" w:rsidRDefault="00FE64D1" w:rsidP="00FE64D1">
      <w:pPr>
        <w:pStyle w:val="formattext"/>
        <w:shd w:val="clear" w:color="auto" w:fill="FFFFFF"/>
        <w:spacing w:before="0" w:beforeAutospacing="0" w:after="0" w:afterAutospacing="0"/>
        <w:jc w:val="center"/>
        <w:textAlignment w:val="baseline"/>
        <w:rPr>
          <w:rFonts w:ascii="Arial" w:hAnsi="Arial" w:cs="Arial"/>
        </w:rPr>
      </w:pPr>
      <w:r w:rsidRPr="00FE64D1">
        <w:rPr>
          <w:rFonts w:ascii="Arial" w:hAnsi="Arial" w:cs="Arial"/>
        </w:rPr>
        <w:t>(в ред. </w:t>
      </w:r>
      <w:r w:rsidRPr="00FE64D1">
        <w:rPr>
          <w:rFonts w:ascii="Arial" w:eastAsiaTheme="majorEastAsia" w:hAnsi="Arial" w:cs="Arial"/>
        </w:rPr>
        <w:t>Приказа Министерства природных ресурсов Забайкальского края от 08.06.2021 N 24-н/п</w:t>
      </w:r>
      <w:r w:rsidRPr="00FE64D1">
        <w:rPr>
          <w:rFonts w:ascii="Arial" w:hAnsi="Arial" w:cs="Arial"/>
        </w:rPr>
        <w:t>)</w:t>
      </w:r>
    </w:p>
    <w:p w14:paraId="02B1B7DE" w14:textId="77777777" w:rsidR="00FE64D1" w:rsidRPr="00FE64D1" w:rsidRDefault="00FE64D1" w:rsidP="00FE64D1">
      <w:pPr>
        <w:pStyle w:val="3"/>
        <w:shd w:val="clear" w:color="auto" w:fill="FFFFFF"/>
        <w:spacing w:before="0" w:beforeAutospacing="0" w:after="240" w:afterAutospacing="0"/>
        <w:jc w:val="center"/>
        <w:textAlignment w:val="baseline"/>
        <w:rPr>
          <w:rFonts w:ascii="Arial" w:hAnsi="Arial" w:cs="Arial"/>
          <w:sz w:val="24"/>
          <w:szCs w:val="24"/>
        </w:rPr>
      </w:pPr>
      <w:r w:rsidRPr="00FE64D1">
        <w:rPr>
          <w:rFonts w:ascii="Arial" w:hAnsi="Arial" w:cs="Arial"/>
          <w:sz w:val="24"/>
          <w:szCs w:val="24"/>
        </w:rPr>
        <w:br/>
        <w:t>1. ОБЩИЕ ПОЛОЖЕНИЯ</w:t>
      </w:r>
    </w:p>
    <w:p w14:paraId="76E761D0" w14:textId="77777777" w:rsidR="00FE64D1" w:rsidRPr="00FE64D1" w:rsidRDefault="00FE64D1" w:rsidP="00FE64D1">
      <w:pPr>
        <w:pStyle w:val="4"/>
        <w:shd w:val="clear" w:color="auto" w:fill="FFFFFF"/>
        <w:spacing w:before="0" w:after="240"/>
        <w:jc w:val="center"/>
        <w:textAlignment w:val="baseline"/>
        <w:rPr>
          <w:rFonts w:ascii="Arial" w:hAnsi="Arial" w:cs="Arial"/>
          <w:color w:val="auto"/>
          <w:sz w:val="24"/>
          <w:szCs w:val="24"/>
        </w:rPr>
      </w:pPr>
      <w:r w:rsidRPr="00FE64D1">
        <w:rPr>
          <w:rFonts w:ascii="Arial" w:hAnsi="Arial" w:cs="Arial"/>
          <w:color w:val="auto"/>
        </w:rPr>
        <w:br/>
        <w:t>1.1. Предмет регулирования регламента</w:t>
      </w:r>
    </w:p>
    <w:p w14:paraId="25A0622D"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14E31B43"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lastRenderedPageBreak/>
        <w:t>Настоящим Административным регламентом определяются порядок, сроки и последовательность административных процедур (действий) Министерства природных ресурсов Забайкальского края (далее - Министерство) по предоставлению государственной услуги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(далее - государственная услуга).</w:t>
      </w:r>
      <w:r w:rsidRPr="00FE64D1">
        <w:rPr>
          <w:rFonts w:ascii="Arial" w:hAnsi="Arial" w:cs="Arial"/>
        </w:rPr>
        <w:br/>
      </w:r>
    </w:p>
    <w:p w14:paraId="679994AE"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09E9D206"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Абзацы второй - пятый утратили силу. - </w:t>
      </w:r>
      <w:r w:rsidRPr="00FE64D1">
        <w:rPr>
          <w:rFonts w:ascii="Arial" w:eastAsiaTheme="majorEastAsia" w:hAnsi="Arial" w:cs="Arial"/>
        </w:rPr>
        <w:t>Приказ Министерства природных ресурсов Забайкальского края от 08.06.2021 N 24-н/п</w:t>
      </w:r>
      <w:r w:rsidRPr="00FE64D1">
        <w:rPr>
          <w:rFonts w:ascii="Arial" w:hAnsi="Arial" w:cs="Arial"/>
        </w:rPr>
        <w:t>.</w:t>
      </w:r>
      <w:r w:rsidRPr="00FE64D1">
        <w:rPr>
          <w:rFonts w:ascii="Arial" w:hAnsi="Arial" w:cs="Arial"/>
        </w:rPr>
        <w:br/>
      </w:r>
    </w:p>
    <w:p w14:paraId="6A2AD87D" w14:textId="77777777" w:rsidR="00FE64D1" w:rsidRPr="00FE64D1" w:rsidRDefault="00FE64D1" w:rsidP="00FE64D1">
      <w:pPr>
        <w:pStyle w:val="4"/>
        <w:shd w:val="clear" w:color="auto" w:fill="FFFFFF"/>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1.2. Круг заявителей</w:t>
      </w:r>
    </w:p>
    <w:p w14:paraId="08C028FA"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4EF0B212"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1.2.1. Заявителями на получение государственной услуги выступают субъекты предпринимательской деятельности, в том числе участники простого товарищества, иностранные граждане, юридические лица, отвечающие требованиям, предъявляемым </w:t>
      </w:r>
      <w:r w:rsidRPr="00FE64D1">
        <w:rPr>
          <w:rFonts w:ascii="Arial" w:eastAsiaTheme="majorEastAsia" w:hAnsi="Arial" w:cs="Arial"/>
        </w:rPr>
        <w:t xml:space="preserve">Законом Российской Федерации от 21 февраля 1992 года N </w:t>
      </w:r>
      <w:proofErr w:type="gramStart"/>
      <w:r w:rsidRPr="00FE64D1">
        <w:rPr>
          <w:rFonts w:ascii="Arial" w:eastAsiaTheme="majorEastAsia" w:hAnsi="Arial" w:cs="Arial"/>
        </w:rPr>
        <w:t>2395-1</w:t>
      </w:r>
      <w:proofErr w:type="gramEnd"/>
      <w:r w:rsidRPr="00FE64D1">
        <w:rPr>
          <w:rFonts w:ascii="Arial" w:eastAsiaTheme="majorEastAsia" w:hAnsi="Arial" w:cs="Arial"/>
        </w:rPr>
        <w:t xml:space="preserve"> "О недрах"</w:t>
      </w:r>
      <w:r w:rsidRPr="00FE64D1">
        <w:rPr>
          <w:rFonts w:ascii="Arial" w:hAnsi="Arial" w:cs="Arial"/>
        </w:rPr>
        <w:t>.</w:t>
      </w:r>
      <w:r w:rsidRPr="00FE64D1">
        <w:rPr>
          <w:rFonts w:ascii="Arial" w:hAnsi="Arial" w:cs="Arial"/>
        </w:rPr>
        <w:br/>
      </w:r>
    </w:p>
    <w:p w14:paraId="02EC3FAC"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3C5368E0"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1.2.2. От имени заявителей могут выступать лица, действующие на основании доверенности, выданной в порядке, установленном действующим законодательством Российской Федерации.</w:t>
      </w:r>
      <w:r w:rsidRPr="00FE64D1">
        <w:rPr>
          <w:rFonts w:ascii="Arial" w:hAnsi="Arial" w:cs="Arial"/>
        </w:rPr>
        <w:br/>
      </w:r>
    </w:p>
    <w:p w14:paraId="66EB267A" w14:textId="77777777" w:rsidR="00FE64D1" w:rsidRPr="00FE64D1" w:rsidRDefault="00FE64D1" w:rsidP="00FE64D1">
      <w:pPr>
        <w:pStyle w:val="4"/>
        <w:shd w:val="clear" w:color="auto" w:fill="FFFFFF"/>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1.3. Требования к порядку информирования о предоставлении государственной услуги</w:t>
      </w:r>
    </w:p>
    <w:p w14:paraId="663003A4"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5B0884F1"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1.3.1. Информацию по вопросам предоставления государственной услуги и услуг, которые являются необходимыми и обязательными для предоставления государственной услуги, сведений о ходе предоставления указанных услуг, справочную информацию можно получить:</w:t>
      </w:r>
      <w:r w:rsidRPr="00FE64D1">
        <w:rPr>
          <w:rFonts w:ascii="Arial" w:hAnsi="Arial" w:cs="Arial"/>
        </w:rPr>
        <w:br/>
      </w:r>
    </w:p>
    <w:p w14:paraId="70E0EDA3"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00096920"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а) у специалистов Министерства, осуществляющих предоставление государственной услуги;</w:t>
      </w:r>
      <w:r w:rsidRPr="00FE64D1">
        <w:rPr>
          <w:rFonts w:ascii="Arial" w:hAnsi="Arial" w:cs="Arial"/>
        </w:rPr>
        <w:br/>
      </w:r>
    </w:p>
    <w:p w14:paraId="04129B1D"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58D55AA3"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б) на стенде по месту предоставления государственной услуги;</w:t>
      </w:r>
      <w:r w:rsidRPr="00FE64D1">
        <w:rPr>
          <w:rFonts w:ascii="Arial" w:hAnsi="Arial" w:cs="Arial"/>
        </w:rPr>
        <w:br/>
      </w:r>
    </w:p>
    <w:p w14:paraId="0C030211"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6A73082F"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в) в сети "Интернет" на официальном сайте Министерства, а также на Едином портале государственных и муниципальных услуг (функций).</w:t>
      </w:r>
      <w:r w:rsidRPr="00FE64D1">
        <w:rPr>
          <w:rFonts w:ascii="Arial" w:hAnsi="Arial" w:cs="Arial"/>
        </w:rPr>
        <w:br/>
      </w:r>
    </w:p>
    <w:p w14:paraId="5A0DF440"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64601AC8"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lastRenderedPageBreak/>
        <w:t>1.3.2. При осуществлении консультирования на личном приеме специалист обязан:</w:t>
      </w:r>
      <w:r w:rsidRPr="00FE64D1">
        <w:rPr>
          <w:rFonts w:ascii="Arial" w:hAnsi="Arial" w:cs="Arial"/>
        </w:rPr>
        <w:br/>
      </w:r>
    </w:p>
    <w:p w14:paraId="55F05B33"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00E786A1"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 представиться, указав фамилию, имя и отчество;</w:t>
      </w:r>
      <w:r w:rsidRPr="00FE64D1">
        <w:rPr>
          <w:rFonts w:ascii="Arial" w:hAnsi="Arial" w:cs="Arial"/>
        </w:rPr>
        <w:br/>
      </w:r>
    </w:p>
    <w:p w14:paraId="4D246C76"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0961B786"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 дать ответы на заданные посетителем вопросы (в случае если подготовка ответа на заданные вопросы требует продолжительного времени (более 30 минут), специалист может предложить заявителю обратиться письменно либо назначить для получения консультации другое удобное время);</w:t>
      </w:r>
      <w:r w:rsidRPr="00FE64D1">
        <w:rPr>
          <w:rFonts w:ascii="Arial" w:hAnsi="Arial" w:cs="Arial"/>
        </w:rPr>
        <w:br/>
      </w:r>
    </w:p>
    <w:p w14:paraId="04CA47A8"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5F2B9F71"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 в конце разговора специалист должен кратко подвести итоги разговора.</w:t>
      </w:r>
      <w:r w:rsidRPr="00FE64D1">
        <w:rPr>
          <w:rFonts w:ascii="Arial" w:hAnsi="Arial" w:cs="Arial"/>
        </w:rPr>
        <w:br/>
      </w:r>
    </w:p>
    <w:p w14:paraId="2790A0B9"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7272978B"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1.3.3. Если поставленные вопросы не входят в компетенцию Министерства, специалист информирует о невозможности предоставления информации и разъясняет ему право обратиться в орган, в компетенцию которого входят ответы на поставленные вопросы.</w:t>
      </w:r>
      <w:r w:rsidRPr="00FE64D1">
        <w:rPr>
          <w:rFonts w:ascii="Arial" w:hAnsi="Arial" w:cs="Arial"/>
        </w:rPr>
        <w:br/>
      </w:r>
    </w:p>
    <w:p w14:paraId="312CB47F"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1B152F80"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1.3.4. Время ожидания личного приема в очереди должно составлять не более десяти минут. При этом должен быть обеспечен прием всех обратившихся лиц не позднее чем за десять минут до окончания рабочего дня.</w:t>
      </w:r>
      <w:r w:rsidRPr="00FE64D1">
        <w:rPr>
          <w:rFonts w:ascii="Arial" w:hAnsi="Arial" w:cs="Arial"/>
        </w:rPr>
        <w:br/>
      </w:r>
    </w:p>
    <w:p w14:paraId="16CC004B"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2B33F8F7"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1.3.5. Консультации по телефону оказываются специалистами Министерства в соответствии с графиком работы в течение всего рабочего дня на бесплатной основе.</w:t>
      </w:r>
      <w:r w:rsidRPr="00FE64D1">
        <w:rPr>
          <w:rFonts w:ascii="Arial" w:hAnsi="Arial" w:cs="Arial"/>
        </w:rPr>
        <w:br/>
      </w:r>
    </w:p>
    <w:p w14:paraId="03E2ECA8"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339DA31A"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1.3.6. При ответе на телефонные звонки специалист, осуществляющий прием и информирование, сняв трубку, должен назвать фамилию, имя, отчество, занимаемую должность.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информирования специалист, осуществляющий прием и информирование, должен кратко подвести итоги и перечислить меры, которые надо принять.</w:t>
      </w:r>
      <w:r w:rsidRPr="00FE64D1">
        <w:rPr>
          <w:rFonts w:ascii="Arial" w:hAnsi="Arial" w:cs="Arial"/>
        </w:rPr>
        <w:br/>
      </w:r>
    </w:p>
    <w:p w14:paraId="4186ED85"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7052CF52"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1.3.7. При устном обращении заинтересованных лиц (по телефону или лично) специалисты, осуществляющие прием и информирование, дают ответ самостоятельно. Если специалист Министерства, к которому обратилось заинтересованное лицо, не может ответить на вопрос самостоятельно, то он должен предложить заинтересованному лицу обратиться письменно либо назначить другое удобное для заинтересованного лица время для получения необходимой ему информации.</w:t>
      </w:r>
      <w:r w:rsidRPr="00FE64D1">
        <w:rPr>
          <w:rFonts w:ascii="Arial" w:hAnsi="Arial" w:cs="Arial"/>
        </w:rPr>
        <w:br/>
      </w:r>
    </w:p>
    <w:p w14:paraId="33E86BFC"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76836B4D"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lastRenderedPageBreak/>
        <w:t>1.3.8. Ответы на письменные обращения должны содержать ответы на поставленные вопросы, фамилию, инициалы и номер телефона исполнителя.</w:t>
      </w:r>
      <w:r w:rsidRPr="00FE64D1">
        <w:rPr>
          <w:rFonts w:ascii="Arial" w:hAnsi="Arial" w:cs="Arial"/>
        </w:rPr>
        <w:br/>
      </w:r>
    </w:p>
    <w:p w14:paraId="2AB85120"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7C0CFEAE"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Ответы на письменные обращения направляются в течение 30 дней после регистрации письменного обращения в письменной форме по почтовому адресу, указанному в обращении, а также в форме электронного документа по адресу электронной почты, если обратившееся лицо просит направить ответ в форме электронного документа.</w:t>
      </w:r>
      <w:r w:rsidRPr="00FE64D1">
        <w:rPr>
          <w:rFonts w:ascii="Arial" w:hAnsi="Arial" w:cs="Arial"/>
        </w:rPr>
        <w:br/>
      </w:r>
    </w:p>
    <w:p w14:paraId="1993530C"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43E5B453"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Письменное обращение подлежит регистрации в течение 1 рабочего дня со дня его поступления в Министерство.</w:t>
      </w:r>
      <w:r w:rsidRPr="00FE64D1">
        <w:rPr>
          <w:rFonts w:ascii="Arial" w:hAnsi="Arial" w:cs="Arial"/>
        </w:rPr>
        <w:br/>
      </w:r>
    </w:p>
    <w:p w14:paraId="5E439A22"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627CFD37"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1.3.9. Специалисты Министерства не осуществляют консультирование заинтересованных лиц по вопросам, выходящим за рамки информирования о порядке предоставления государственной услуги и влияющим прямо или косвенно на индивидуальные решения заявителей.</w:t>
      </w:r>
      <w:r w:rsidRPr="00FE64D1">
        <w:rPr>
          <w:rFonts w:ascii="Arial" w:hAnsi="Arial" w:cs="Arial"/>
        </w:rPr>
        <w:br/>
      </w:r>
    </w:p>
    <w:p w14:paraId="700B1246"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73C90BD3"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1.3.10. Информация о порядке предоставления государственной услуги также размещается в государственной информационной системе "Портал государственных и муниципальных услуг Забайкальского края".</w:t>
      </w:r>
      <w:r w:rsidRPr="00FE64D1">
        <w:rPr>
          <w:rFonts w:ascii="Arial" w:hAnsi="Arial" w:cs="Arial"/>
        </w:rPr>
        <w:br/>
      </w:r>
    </w:p>
    <w:p w14:paraId="02D79C5C"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24962EE5"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1.3.11. Информация о предоставлении государственной услуги размещается на стенде, расположенном в здании по месту нахождения Министерства, и содержит следующие сведения:</w:t>
      </w:r>
      <w:r w:rsidRPr="00FE64D1">
        <w:rPr>
          <w:rFonts w:ascii="Arial" w:hAnsi="Arial" w:cs="Arial"/>
        </w:rPr>
        <w:br/>
      </w:r>
    </w:p>
    <w:p w14:paraId="3091C6E2"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6387A5B7"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порядок исполнения государственной функции в виде блок-схемы, наглядно отображающей алгоритм прохождения административных процедур (приложение N 1 к настоящему административному регламенту);</w:t>
      </w:r>
      <w:r w:rsidRPr="00FE64D1">
        <w:rPr>
          <w:rFonts w:ascii="Arial" w:hAnsi="Arial" w:cs="Arial"/>
        </w:rPr>
        <w:br/>
      </w:r>
    </w:p>
    <w:p w14:paraId="65ED409C"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59D4866C"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порядок получения консультаций по исполнению государственной функции;</w:t>
      </w:r>
      <w:r w:rsidRPr="00FE64D1">
        <w:rPr>
          <w:rFonts w:ascii="Arial" w:hAnsi="Arial" w:cs="Arial"/>
        </w:rPr>
        <w:br/>
      </w:r>
    </w:p>
    <w:p w14:paraId="4935D0B3"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30943959"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график работы Министерства;</w:t>
      </w:r>
      <w:r w:rsidRPr="00FE64D1">
        <w:rPr>
          <w:rFonts w:ascii="Arial" w:hAnsi="Arial" w:cs="Arial"/>
        </w:rPr>
        <w:br/>
      </w:r>
    </w:p>
    <w:p w14:paraId="4168C866"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6BDCCC51"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справочные телефонные номера: общий справочный телефон, телефоны специалистов Министерства, ответственных за предоставление государственной функции;</w:t>
      </w:r>
      <w:r w:rsidRPr="00FE64D1">
        <w:rPr>
          <w:rFonts w:ascii="Arial" w:hAnsi="Arial" w:cs="Arial"/>
        </w:rPr>
        <w:br/>
      </w:r>
    </w:p>
    <w:p w14:paraId="10972269" w14:textId="77777777" w:rsidR="00FE64D1" w:rsidRPr="00FE64D1" w:rsidRDefault="00FE64D1" w:rsidP="00FE64D1">
      <w:pPr>
        <w:pStyle w:val="formattext"/>
        <w:shd w:val="clear" w:color="auto" w:fill="FFFFFF"/>
        <w:spacing w:before="0" w:beforeAutospacing="0" w:after="0" w:afterAutospacing="0"/>
        <w:textAlignment w:val="baseline"/>
        <w:rPr>
          <w:rFonts w:ascii="Arial" w:hAnsi="Arial" w:cs="Arial"/>
        </w:rPr>
      </w:pPr>
    </w:p>
    <w:p w14:paraId="110FC7AD" w14:textId="77777777" w:rsidR="00FE64D1" w:rsidRPr="00FE64D1" w:rsidRDefault="00FE64D1" w:rsidP="00FE64D1">
      <w:pPr>
        <w:pStyle w:val="formattext"/>
        <w:shd w:val="clear" w:color="auto" w:fill="FFFFFF"/>
        <w:spacing w:before="0" w:beforeAutospacing="0" w:after="0" w:afterAutospacing="0"/>
        <w:ind w:firstLine="480"/>
        <w:textAlignment w:val="baseline"/>
        <w:rPr>
          <w:rFonts w:ascii="Arial" w:hAnsi="Arial" w:cs="Arial"/>
        </w:rPr>
      </w:pPr>
      <w:r w:rsidRPr="00FE64D1">
        <w:rPr>
          <w:rFonts w:ascii="Arial" w:hAnsi="Arial" w:cs="Arial"/>
        </w:rPr>
        <w:t>перечень и формы документов для заполнения, образцы заполнения документов.</w:t>
      </w:r>
      <w:r w:rsidRPr="00FE64D1">
        <w:rPr>
          <w:rFonts w:ascii="Arial" w:hAnsi="Arial" w:cs="Arial"/>
        </w:rPr>
        <w:br/>
      </w:r>
    </w:p>
    <w:p w14:paraId="256BEDCC" w14:textId="77777777" w:rsidR="00FE64D1" w:rsidRPr="00FE64D1" w:rsidRDefault="00FE64D1" w:rsidP="00FE64D1">
      <w:pPr>
        <w:pStyle w:val="3"/>
        <w:shd w:val="clear" w:color="auto" w:fill="FFFFFF"/>
        <w:spacing w:before="0" w:beforeAutospacing="0" w:after="240" w:afterAutospacing="0"/>
        <w:jc w:val="center"/>
        <w:textAlignment w:val="baseline"/>
        <w:rPr>
          <w:rFonts w:ascii="Arial" w:hAnsi="Arial" w:cs="Arial"/>
          <w:sz w:val="24"/>
          <w:szCs w:val="24"/>
        </w:rPr>
      </w:pPr>
      <w:r w:rsidRPr="00FE64D1">
        <w:rPr>
          <w:rFonts w:ascii="Arial" w:hAnsi="Arial" w:cs="Arial"/>
          <w:sz w:val="24"/>
          <w:szCs w:val="24"/>
        </w:rPr>
        <w:lastRenderedPageBreak/>
        <w:br/>
      </w:r>
      <w:r w:rsidRPr="00FE64D1">
        <w:rPr>
          <w:rFonts w:ascii="Arial" w:hAnsi="Arial" w:cs="Arial"/>
          <w:sz w:val="24"/>
          <w:szCs w:val="24"/>
        </w:rPr>
        <w:br/>
        <w:t>2. СТАНДАРТ ПРЕДОСТАВЛЕНИЯ ГОСУДАРСТВЕННОЙ УСЛУГИ</w:t>
      </w:r>
    </w:p>
    <w:p w14:paraId="388E7C8F"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t>2.1. Наименование государственной услуги</w:t>
      </w:r>
    </w:p>
    <w:p w14:paraId="4D4D3E6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76102EA"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Проведение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(далее - государственная услуга).</w:t>
      </w:r>
      <w:r w:rsidRPr="00FE64D1">
        <w:rPr>
          <w:rFonts w:ascii="Arial" w:hAnsi="Arial" w:cs="Arial"/>
        </w:rPr>
        <w:br/>
      </w:r>
    </w:p>
    <w:p w14:paraId="4FB995A3"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2.2. Наименование органа исполнительной власти, предоставляющего государственную услугу</w:t>
      </w:r>
    </w:p>
    <w:p w14:paraId="1DAE64C2"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65C3873"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Министерство природных ресурсов Забайкальского края (сокращенное название - Минприроды Забайкальского края).</w:t>
      </w:r>
      <w:r w:rsidRPr="00FE64D1">
        <w:rPr>
          <w:rFonts w:ascii="Arial" w:hAnsi="Arial" w:cs="Arial"/>
        </w:rPr>
        <w:br/>
      </w:r>
    </w:p>
    <w:p w14:paraId="5AEE62AD"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2.3. Результат предоставления государственной услуги</w:t>
      </w:r>
    </w:p>
    <w:p w14:paraId="064C6AF5"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CAFDFE4"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Результатом предоставления государственной услуги является выдача заключения государственной экспертизы о результатах рассмотрения представленных заказчиком материалов по подсчету запасов полезных ископаемых и подземных вод, геологической информации о предоставляемых в пользование участках недр местного значения (далее - заключение государственной экспертизы) либо выдача мотивированного отказа в принятии материалов на экспертизу.</w:t>
      </w:r>
      <w:r w:rsidRPr="00FE64D1">
        <w:rPr>
          <w:rFonts w:ascii="Arial" w:hAnsi="Arial" w:cs="Arial"/>
        </w:rPr>
        <w:br/>
      </w:r>
    </w:p>
    <w:p w14:paraId="422D1215"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2.4. Срок предоставления государственной услуги</w:t>
      </w:r>
    </w:p>
    <w:p w14:paraId="561B8AD1"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9A94FEF"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2.4.1. Срок предоставления Министерством государственной услуги определяется в зависимости от трудоемкости экспертных работ и объема материалов и составляет 20 рабочих дней без учета сроков приостановления предоставления государственной услуги, оговоренного пунктами 2.4.2 и 2.8 административного регламента.</w:t>
      </w:r>
      <w:r w:rsidRPr="00FE64D1">
        <w:rPr>
          <w:rFonts w:ascii="Arial" w:hAnsi="Arial" w:cs="Arial"/>
        </w:rPr>
        <w:br/>
      </w:r>
    </w:p>
    <w:p w14:paraId="6F6C861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1624EAB"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(в ред. </w:t>
      </w:r>
      <w:r w:rsidRPr="00FE64D1">
        <w:rPr>
          <w:rFonts w:ascii="Arial" w:eastAsiaTheme="majorEastAsia" w:hAnsi="Arial" w:cs="Arial"/>
        </w:rPr>
        <w:t>Приказа Министерства природных ресурсов Забайкальского края от 08.06.2021 N 24-н/п</w:t>
      </w:r>
      <w:r w:rsidRPr="00FE64D1">
        <w:rPr>
          <w:rFonts w:ascii="Arial" w:hAnsi="Arial" w:cs="Arial"/>
        </w:rPr>
        <w:t>)</w:t>
      </w:r>
      <w:r w:rsidRPr="00FE64D1">
        <w:rPr>
          <w:rFonts w:ascii="Arial" w:hAnsi="Arial" w:cs="Arial"/>
        </w:rPr>
        <w:br/>
      </w:r>
    </w:p>
    <w:p w14:paraId="2370D642"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AD8572D"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2.4.2. В случае необходимости Министерство вправе запросить дополнительную информацию, уточняющую материалы, представленные </w:t>
      </w:r>
      <w:r w:rsidRPr="00FE64D1">
        <w:rPr>
          <w:rFonts w:ascii="Arial" w:hAnsi="Arial" w:cs="Arial"/>
        </w:rPr>
        <w:lastRenderedPageBreak/>
        <w:t>заявителем. При этом срок проведения экспертизы продлевается, но не более чем на 20 рабочих дней.</w:t>
      </w:r>
      <w:r w:rsidRPr="00FE64D1">
        <w:rPr>
          <w:rFonts w:ascii="Arial" w:hAnsi="Arial" w:cs="Arial"/>
        </w:rPr>
        <w:br/>
      </w:r>
    </w:p>
    <w:p w14:paraId="189531D7"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EA5CC70"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(в ред. </w:t>
      </w:r>
      <w:r w:rsidRPr="00FE64D1">
        <w:rPr>
          <w:rFonts w:ascii="Arial" w:eastAsiaTheme="majorEastAsia" w:hAnsi="Arial" w:cs="Arial"/>
        </w:rPr>
        <w:t>Приказа Министерства природных ресурсов Забайкальского края от 08.06.2021 N 24-н/п</w:t>
      </w:r>
      <w:r w:rsidRPr="00FE64D1">
        <w:rPr>
          <w:rFonts w:ascii="Arial" w:hAnsi="Arial" w:cs="Arial"/>
        </w:rPr>
        <w:t>)</w:t>
      </w:r>
      <w:r w:rsidRPr="00FE64D1">
        <w:rPr>
          <w:rFonts w:ascii="Arial" w:hAnsi="Arial" w:cs="Arial"/>
        </w:rPr>
        <w:br/>
      </w:r>
    </w:p>
    <w:p w14:paraId="29A0BB88"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2.5. Нормативные правовые акты, регулирующие предоставление государственной услуги</w:t>
      </w:r>
    </w:p>
    <w:p w14:paraId="164717E4"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06C443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размещен на официальном сайте Министерства в сети "Интернет", в соответствующих разделах государственной информационной системы Забайкальского края "Реестр государственных и муниципальных услуг Забайкальского края", на Едином портале государственных и муниципальных услуг (функций).</w:t>
      </w:r>
      <w:r w:rsidRPr="00FE64D1">
        <w:rPr>
          <w:rFonts w:ascii="Arial" w:hAnsi="Arial" w:cs="Arial"/>
        </w:rPr>
        <w:br/>
      </w:r>
    </w:p>
    <w:p w14:paraId="1482E421"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2.6. Перечень необходимых для предоставления государственной услуги документов, требуемых от заявителей</w:t>
      </w:r>
    </w:p>
    <w:p w14:paraId="7C768526"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9DF07BA"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2.6.1. Для проведения государственной экспертизы заявитель направляет в адрес Министерства:</w:t>
      </w:r>
      <w:r w:rsidRPr="00FE64D1">
        <w:rPr>
          <w:rFonts w:ascii="Arial" w:hAnsi="Arial" w:cs="Arial"/>
        </w:rPr>
        <w:br/>
      </w:r>
    </w:p>
    <w:p w14:paraId="2C384D67"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6FE324D"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материалы, подготовленные в соответствии с требованиями, определяемыми Минприроды России, в 2 экземплярах на бумажном носителе и в 1 - на электронном носителе;</w:t>
      </w:r>
      <w:r w:rsidRPr="00FE64D1">
        <w:rPr>
          <w:rFonts w:ascii="Arial" w:hAnsi="Arial" w:cs="Arial"/>
        </w:rPr>
        <w:br/>
      </w:r>
    </w:p>
    <w:p w14:paraId="60DC6B31"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30931FD"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документы, подтверждающие оплату государственной экспертизы в установленном размере.</w:t>
      </w:r>
      <w:r w:rsidRPr="00FE64D1">
        <w:rPr>
          <w:rFonts w:ascii="Arial" w:hAnsi="Arial" w:cs="Arial"/>
        </w:rPr>
        <w:br/>
      </w:r>
    </w:p>
    <w:p w14:paraId="12CF5BB4"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7FDC2FD"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2.6.2. Материалы, представляемые на государственную экспертизу в виде отчета о выполненных геологоразведочных работах, включающего текстовую часть, текстовые, табличные и графические приложения, по составу и оформлению должны соответствовать требованиям:</w:t>
      </w:r>
      <w:r w:rsidRPr="00FE64D1">
        <w:rPr>
          <w:rFonts w:ascii="Arial" w:hAnsi="Arial" w:cs="Arial"/>
        </w:rPr>
        <w:br/>
      </w:r>
    </w:p>
    <w:p w14:paraId="1D2E300A"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FF5B817"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ГОСТ Р </w:t>
      </w:r>
      <w:proofErr w:type="gramStart"/>
      <w:r w:rsidRPr="00FE64D1">
        <w:rPr>
          <w:rFonts w:ascii="Arial" w:hAnsi="Arial" w:cs="Arial"/>
        </w:rPr>
        <w:t>53579-2009</w:t>
      </w:r>
      <w:proofErr w:type="gramEnd"/>
      <w:r w:rsidRPr="00FE64D1">
        <w:rPr>
          <w:rFonts w:ascii="Arial" w:hAnsi="Arial" w:cs="Arial"/>
        </w:rPr>
        <w:t xml:space="preserve"> "Отчет о геологическом изучении недр. Общие требования к содержанию и оформлению";</w:t>
      </w:r>
      <w:r w:rsidRPr="00FE64D1">
        <w:rPr>
          <w:rFonts w:ascii="Arial" w:hAnsi="Arial" w:cs="Arial"/>
        </w:rPr>
        <w:br/>
      </w:r>
    </w:p>
    <w:p w14:paraId="60A416A1"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2051B3F"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Классификации запасов месторождений и прогнозных ресурсов твердых полезных ископаемых, утвержденной приказом Минприроды России от 11 декабря </w:t>
      </w:r>
      <w:r w:rsidRPr="00FE64D1">
        <w:rPr>
          <w:rFonts w:ascii="Arial" w:hAnsi="Arial" w:cs="Arial"/>
        </w:rPr>
        <w:lastRenderedPageBreak/>
        <w:t>2006 года N 278;</w:t>
      </w:r>
      <w:r w:rsidRPr="00FE64D1">
        <w:rPr>
          <w:rFonts w:ascii="Arial" w:hAnsi="Arial" w:cs="Arial"/>
        </w:rPr>
        <w:br/>
      </w:r>
    </w:p>
    <w:p w14:paraId="68F303E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DEA4BE0"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Методическим рекомендациям по применению Классификации запасов месторождений и прогнозных ресурсов твердых полезных ископаемых, утвержденным распоряжением Минприроды России от 5 июня 2007 года N 37-р;</w:t>
      </w:r>
      <w:r w:rsidRPr="00FE64D1">
        <w:rPr>
          <w:rFonts w:ascii="Arial" w:hAnsi="Arial" w:cs="Arial"/>
        </w:rPr>
        <w:br/>
      </w:r>
    </w:p>
    <w:p w14:paraId="306DB3B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B94E13A"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Требованиям к составу и правилам оформления представляемых на государственную экспертизу материалов по подсчету запасов твердых полезных ископаемых, утвержденным приказом Минприроды России от 23 мая 2011 года N 378;</w:t>
      </w:r>
      <w:r w:rsidRPr="00FE64D1">
        <w:rPr>
          <w:rFonts w:ascii="Arial" w:hAnsi="Arial" w:cs="Arial"/>
        </w:rPr>
        <w:br/>
      </w:r>
    </w:p>
    <w:p w14:paraId="1991552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77D506C"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прочим инструктивным и методическим документам Минприроды России и ФБУ "Государственная комиссия по запасам полезных ископаемых", утвержденным в установленном порядке.</w:t>
      </w:r>
      <w:r w:rsidRPr="00FE64D1">
        <w:rPr>
          <w:rFonts w:ascii="Arial" w:hAnsi="Arial" w:cs="Arial"/>
        </w:rPr>
        <w:br/>
      </w:r>
    </w:p>
    <w:p w14:paraId="1D833E77"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F001F3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2.6.3. Представляемые на государственную экспертизу материалы по подсчету запасов, составленные по результатам инженерно-геологических изысканий при проектировании строительства, реконструкции и содержания линейных объектов (объектов транспортной инфраструктуры, линий электропередач, трубопроводов, гидротехнических сооружений, мостовых переходов и </w:t>
      </w:r>
      <w:proofErr w:type="gramStart"/>
      <w:r w:rsidRPr="00FE64D1">
        <w:rPr>
          <w:rFonts w:ascii="Arial" w:hAnsi="Arial" w:cs="Arial"/>
        </w:rPr>
        <w:t>т.п.</w:t>
      </w:r>
      <w:proofErr w:type="gramEnd"/>
      <w:r w:rsidRPr="00FE64D1">
        <w:rPr>
          <w:rFonts w:ascii="Arial" w:hAnsi="Arial" w:cs="Arial"/>
        </w:rPr>
        <w:t>), могут отличаться от требований, изложенных в пункте 2.6.2 административного регламента, но обязаны содержать следующую информацию:</w:t>
      </w:r>
      <w:r w:rsidRPr="00FE64D1">
        <w:rPr>
          <w:rFonts w:ascii="Arial" w:hAnsi="Arial" w:cs="Arial"/>
        </w:rPr>
        <w:br/>
      </w:r>
    </w:p>
    <w:p w14:paraId="52B96AF9"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E49B9EF"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обзорную карту размещения участка недр;</w:t>
      </w:r>
      <w:r w:rsidRPr="00FE64D1">
        <w:rPr>
          <w:rFonts w:ascii="Arial" w:hAnsi="Arial" w:cs="Arial"/>
        </w:rPr>
        <w:br/>
      </w:r>
    </w:p>
    <w:p w14:paraId="5D6ED9BE"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0A438A7"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детальную схему размещения участка недр в масштабе 1:</w:t>
      </w:r>
      <w:proofErr w:type="gramStart"/>
      <w:r w:rsidRPr="00FE64D1">
        <w:rPr>
          <w:rFonts w:ascii="Arial" w:hAnsi="Arial" w:cs="Arial"/>
        </w:rPr>
        <w:t>2000 - 10000</w:t>
      </w:r>
      <w:proofErr w:type="gramEnd"/>
      <w:r w:rsidRPr="00FE64D1">
        <w:rPr>
          <w:rFonts w:ascii="Arial" w:hAnsi="Arial" w:cs="Arial"/>
        </w:rPr>
        <w:t xml:space="preserve"> или крупнее с привязкой к ближайшему населенному пункту и указанием географических координат угловых точек участка недр (долгота, широта);</w:t>
      </w:r>
      <w:r w:rsidRPr="00FE64D1">
        <w:rPr>
          <w:rFonts w:ascii="Arial" w:hAnsi="Arial" w:cs="Arial"/>
        </w:rPr>
        <w:br/>
      </w:r>
    </w:p>
    <w:p w14:paraId="371DFDF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4A5A9E8"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общие сведения о предприятии-заявителе и районе работ;</w:t>
      </w:r>
      <w:r w:rsidRPr="00FE64D1">
        <w:rPr>
          <w:rFonts w:ascii="Arial" w:hAnsi="Arial" w:cs="Arial"/>
        </w:rPr>
        <w:br/>
      </w:r>
    </w:p>
    <w:p w14:paraId="3273E3C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2F703F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краткие сведения о геологическом строении района работ и положение участка недр в общей геологической структуре района;</w:t>
      </w:r>
      <w:r w:rsidRPr="00FE64D1">
        <w:rPr>
          <w:rFonts w:ascii="Arial" w:hAnsi="Arial" w:cs="Arial"/>
        </w:rPr>
        <w:br/>
      </w:r>
    </w:p>
    <w:p w14:paraId="7960FCEA"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8D38E74"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методику и объемы проведенных геологоразведочных работ (способы разведки, сеть наблюдений, виды и объемы геологоразведочных работ, методика опробования, гидрогеологические наблюдения, количество и виды отобранных проб, места отбора проб на планах и разрезах и </w:t>
      </w:r>
      <w:proofErr w:type="gramStart"/>
      <w:r w:rsidRPr="00FE64D1">
        <w:rPr>
          <w:rFonts w:ascii="Arial" w:hAnsi="Arial" w:cs="Arial"/>
        </w:rPr>
        <w:t>т.д.</w:t>
      </w:r>
      <w:proofErr w:type="gramEnd"/>
      <w:r w:rsidRPr="00FE64D1">
        <w:rPr>
          <w:rFonts w:ascii="Arial" w:hAnsi="Arial" w:cs="Arial"/>
        </w:rPr>
        <w:t>);</w:t>
      </w:r>
      <w:r w:rsidRPr="00FE64D1">
        <w:rPr>
          <w:rFonts w:ascii="Arial" w:hAnsi="Arial" w:cs="Arial"/>
        </w:rPr>
        <w:br/>
      </w:r>
    </w:p>
    <w:p w14:paraId="070CABE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C2C1D8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результаты лабораторных исследований;</w:t>
      </w:r>
      <w:r w:rsidRPr="00FE64D1">
        <w:rPr>
          <w:rFonts w:ascii="Arial" w:hAnsi="Arial" w:cs="Arial"/>
        </w:rPr>
        <w:br/>
      </w:r>
    </w:p>
    <w:p w14:paraId="1376997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7EB467F"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lastRenderedPageBreak/>
        <w:t xml:space="preserve">основные требования к качеству минерального сырья для выбранных целей использования (в соответствии с ГОСТом, ОСТом и </w:t>
      </w:r>
      <w:proofErr w:type="gramStart"/>
      <w:r w:rsidRPr="00FE64D1">
        <w:rPr>
          <w:rFonts w:ascii="Arial" w:hAnsi="Arial" w:cs="Arial"/>
        </w:rPr>
        <w:t>т.п.</w:t>
      </w:r>
      <w:proofErr w:type="gramEnd"/>
      <w:r w:rsidRPr="00FE64D1">
        <w:rPr>
          <w:rFonts w:ascii="Arial" w:hAnsi="Arial" w:cs="Arial"/>
        </w:rPr>
        <w:t>);</w:t>
      </w:r>
      <w:r w:rsidRPr="00FE64D1">
        <w:rPr>
          <w:rFonts w:ascii="Arial" w:hAnsi="Arial" w:cs="Arial"/>
        </w:rPr>
        <w:br/>
      </w:r>
    </w:p>
    <w:p w14:paraId="27FC5A2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71BE9E8"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методику подсчета запасов (оконтуривание, определение средних значений мощностей и площадей, результаты подсчета запасов и </w:t>
      </w:r>
      <w:proofErr w:type="gramStart"/>
      <w:r w:rsidRPr="00FE64D1">
        <w:rPr>
          <w:rFonts w:ascii="Arial" w:hAnsi="Arial" w:cs="Arial"/>
        </w:rPr>
        <w:t>т.п.</w:t>
      </w:r>
      <w:proofErr w:type="gramEnd"/>
      <w:r w:rsidRPr="00FE64D1">
        <w:rPr>
          <w:rFonts w:ascii="Arial" w:hAnsi="Arial" w:cs="Arial"/>
        </w:rPr>
        <w:t>);</w:t>
      </w:r>
      <w:r w:rsidRPr="00FE64D1">
        <w:rPr>
          <w:rFonts w:ascii="Arial" w:hAnsi="Arial" w:cs="Arial"/>
        </w:rPr>
        <w:br/>
      </w:r>
    </w:p>
    <w:p w14:paraId="24E92B4C"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02EB710"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гидрогеологические, горно-геологические, инженерно-геологические, горнотехнические и экологические условия разработки участка недр;</w:t>
      </w:r>
      <w:r w:rsidRPr="00FE64D1">
        <w:rPr>
          <w:rFonts w:ascii="Arial" w:hAnsi="Arial" w:cs="Arial"/>
        </w:rPr>
        <w:br/>
      </w:r>
    </w:p>
    <w:p w14:paraId="3B3199FC"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8ED22B9"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результаты государственной экспертизы инженерного проекта на строительство (реконструкцию, содержание) линейного объекта.</w:t>
      </w:r>
      <w:r w:rsidRPr="00FE64D1">
        <w:rPr>
          <w:rFonts w:ascii="Arial" w:hAnsi="Arial" w:cs="Arial"/>
        </w:rPr>
        <w:br/>
      </w:r>
    </w:p>
    <w:p w14:paraId="3C5A0CA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5A4C087"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Текстовая часть отчета должна содержать анализ качества проведенных работ и их результатов, обоснование выводов по всем вопросам, определяющим достоверность </w:t>
      </w:r>
      <w:proofErr w:type="spellStart"/>
      <w:r w:rsidRPr="00FE64D1">
        <w:rPr>
          <w:rFonts w:ascii="Arial" w:hAnsi="Arial" w:cs="Arial"/>
        </w:rPr>
        <w:t>подсчетных</w:t>
      </w:r>
      <w:proofErr w:type="spellEnd"/>
      <w:r w:rsidRPr="00FE64D1">
        <w:rPr>
          <w:rFonts w:ascii="Arial" w:hAnsi="Arial" w:cs="Arial"/>
        </w:rPr>
        <w:t xml:space="preserve"> параметров, оцененных и разведанных запасов и подготовленность месторождения полезных ископаемых для промышленного освоения. Положения текстовой части отчета поясняются в табличных и графических приложениях.</w:t>
      </w:r>
      <w:r w:rsidRPr="00FE64D1">
        <w:rPr>
          <w:rFonts w:ascii="Arial" w:hAnsi="Arial" w:cs="Arial"/>
        </w:rPr>
        <w:br/>
      </w:r>
    </w:p>
    <w:p w14:paraId="7C7AF506"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416DC4C"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2.6.4. После исполнения государственной услуги 1 экземпляр материалов и электронный носитель, представленные заявителем в соответствии с настоящим разделом, остаются на хранении в Министерстве, а остальные экземпляры возвращаются заявителю вместе с экспертным заключением.</w:t>
      </w:r>
      <w:r w:rsidRPr="00FE64D1">
        <w:rPr>
          <w:rFonts w:ascii="Arial" w:hAnsi="Arial" w:cs="Arial"/>
        </w:rPr>
        <w:br/>
      </w:r>
    </w:p>
    <w:p w14:paraId="4C0DFF7D" w14:textId="77777777" w:rsidR="00FE64D1" w:rsidRPr="00FE64D1" w:rsidRDefault="00FE64D1" w:rsidP="00FE64D1">
      <w:pPr>
        <w:pStyle w:val="5"/>
        <w:spacing w:before="0" w:after="240"/>
        <w:jc w:val="center"/>
        <w:textAlignment w:val="baseline"/>
        <w:rPr>
          <w:rFonts w:ascii="Arial" w:hAnsi="Arial" w:cs="Arial"/>
          <w:color w:val="auto"/>
          <w:sz w:val="24"/>
          <w:szCs w:val="24"/>
        </w:rPr>
      </w:pPr>
      <w:r w:rsidRPr="00FE64D1">
        <w:rPr>
          <w:rFonts w:ascii="Arial" w:hAnsi="Arial" w:cs="Arial"/>
          <w:color w:val="auto"/>
          <w:sz w:val="24"/>
          <w:szCs w:val="24"/>
        </w:rPr>
        <w:br/>
      </w:r>
      <w:r w:rsidRPr="00FE64D1">
        <w:rPr>
          <w:rFonts w:ascii="Arial" w:hAnsi="Arial" w:cs="Arial"/>
          <w:color w:val="auto"/>
          <w:sz w:val="24"/>
          <w:szCs w:val="24"/>
        </w:rPr>
        <w:br/>
        <w:t>2.6(1).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w:t>
      </w:r>
    </w:p>
    <w:p w14:paraId="500F3AD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3525C65"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2.6(1).1. Для предоставления государственной услуги заявителю отделом геологии и недропользования Министерства в рамках межведомственного взаимодействия запрашиваются документы, подтверждающие оплату государственной экспертизы в соответствии с разделом 2.9 административного регламента.</w:t>
      </w:r>
      <w:r w:rsidRPr="00FE64D1">
        <w:rPr>
          <w:rFonts w:ascii="Arial" w:hAnsi="Arial" w:cs="Arial"/>
        </w:rPr>
        <w:br/>
      </w:r>
    </w:p>
    <w:p w14:paraId="39AF714C"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A9A4BF3"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2.6(1).2. Непредставление заявителем по собственной инициативе копии документа, подтверждающего оплату государственной экспертизы, не является основанием для отказа в предоставлении заявителю государственной услуги.</w:t>
      </w:r>
      <w:r w:rsidRPr="00FE64D1">
        <w:rPr>
          <w:rFonts w:ascii="Arial" w:hAnsi="Arial" w:cs="Arial"/>
        </w:rPr>
        <w:br/>
      </w:r>
    </w:p>
    <w:p w14:paraId="2C606CDD" w14:textId="77777777" w:rsidR="00FE64D1" w:rsidRPr="00FE64D1" w:rsidRDefault="00FE64D1" w:rsidP="00FE64D1">
      <w:pPr>
        <w:pStyle w:val="5"/>
        <w:spacing w:before="0" w:after="240"/>
        <w:jc w:val="center"/>
        <w:textAlignment w:val="baseline"/>
        <w:rPr>
          <w:rFonts w:ascii="Arial" w:hAnsi="Arial" w:cs="Arial"/>
          <w:color w:val="auto"/>
          <w:sz w:val="24"/>
          <w:szCs w:val="24"/>
        </w:rPr>
      </w:pPr>
      <w:r w:rsidRPr="00FE64D1">
        <w:rPr>
          <w:rFonts w:ascii="Arial" w:hAnsi="Arial" w:cs="Arial"/>
          <w:color w:val="auto"/>
          <w:sz w:val="24"/>
          <w:szCs w:val="24"/>
        </w:rPr>
        <w:lastRenderedPageBreak/>
        <w:br/>
      </w:r>
      <w:r w:rsidRPr="00FE64D1">
        <w:rPr>
          <w:rFonts w:ascii="Arial" w:hAnsi="Arial" w:cs="Arial"/>
          <w:color w:val="auto"/>
          <w:sz w:val="24"/>
          <w:szCs w:val="24"/>
        </w:rPr>
        <w:br/>
        <w:t>2.6(2). Запрет на требование от заявителя избыточных документов и информации или осуществления избыточных действий</w:t>
      </w:r>
    </w:p>
    <w:p w14:paraId="0A3D2DFC"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819CBE6"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При предоставлении государственной услуги запрещается истребование от заявителя:</w:t>
      </w:r>
      <w:r w:rsidRPr="00FE64D1">
        <w:rPr>
          <w:rFonts w:ascii="Arial" w:hAnsi="Arial" w:cs="Arial"/>
        </w:rPr>
        <w:br/>
      </w:r>
    </w:p>
    <w:p w14:paraId="40B02EF7"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2068F99"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а)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FE64D1">
        <w:rPr>
          <w:rFonts w:ascii="Arial" w:hAnsi="Arial" w:cs="Arial"/>
        </w:rPr>
        <w:br/>
      </w:r>
    </w:p>
    <w:p w14:paraId="10BFC092"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74B484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б) представления документов и информации, которые в соответствии с нормативными правовыми актами Российской Федерации, нормативными правовыми актами Забайкальского края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включенных в определенный частью 6 статьи 7 </w:t>
      </w:r>
      <w:r w:rsidRPr="00FE64D1">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FE64D1">
        <w:rPr>
          <w:rFonts w:ascii="Arial" w:hAnsi="Arial" w:cs="Arial"/>
        </w:rPr>
        <w:t> перечень документов;</w:t>
      </w:r>
      <w:r w:rsidRPr="00FE64D1">
        <w:rPr>
          <w:rFonts w:ascii="Arial" w:hAnsi="Arial" w:cs="Arial"/>
        </w:rPr>
        <w:br/>
      </w:r>
    </w:p>
    <w:p w14:paraId="0E2192B5"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905F056"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w:t>
      </w:r>
      <w:proofErr w:type="spellStart"/>
      <w:r w:rsidRPr="00FE64D1">
        <w:rPr>
          <w:rFonts w:ascii="Arial" w:hAnsi="Arial" w:cs="Arial"/>
        </w:rPr>
        <w:t>пп</w:t>
      </w:r>
      <w:proofErr w:type="spellEnd"/>
      <w:r w:rsidRPr="00FE64D1">
        <w:rPr>
          <w:rFonts w:ascii="Arial" w:hAnsi="Arial" w:cs="Arial"/>
        </w:rPr>
        <w:t>. "б" в ред. </w:t>
      </w:r>
      <w:r w:rsidRPr="00FE64D1">
        <w:rPr>
          <w:rFonts w:ascii="Arial" w:eastAsiaTheme="majorEastAsia" w:hAnsi="Arial" w:cs="Arial"/>
        </w:rPr>
        <w:t>Приказа Министерства природных ресурсов Забайкальского края от 08.06.2021 N 24-н/п</w:t>
      </w:r>
      <w:r w:rsidRPr="00FE64D1">
        <w:rPr>
          <w:rFonts w:ascii="Arial" w:hAnsi="Arial" w:cs="Arial"/>
        </w:rPr>
        <w:t>)</w:t>
      </w:r>
      <w:r w:rsidRPr="00FE64D1">
        <w:rPr>
          <w:rFonts w:ascii="Arial" w:hAnsi="Arial" w:cs="Arial"/>
        </w:rPr>
        <w:br/>
      </w:r>
    </w:p>
    <w:p w14:paraId="33E1F121"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DEC4950"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в)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FE64D1">
        <w:rPr>
          <w:rFonts w:ascii="Arial" w:hAnsi="Arial" w:cs="Arial"/>
        </w:rPr>
        <w:br/>
      </w:r>
    </w:p>
    <w:p w14:paraId="6CC58975"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1373008"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FE64D1">
        <w:rPr>
          <w:rFonts w:ascii="Arial" w:hAnsi="Arial" w:cs="Arial"/>
        </w:rPr>
        <w:br/>
      </w:r>
    </w:p>
    <w:p w14:paraId="6D3A9DB6"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CC1443A"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FE64D1">
        <w:rPr>
          <w:rFonts w:ascii="Arial" w:hAnsi="Arial" w:cs="Arial"/>
        </w:rPr>
        <w:br/>
      </w:r>
    </w:p>
    <w:p w14:paraId="1D6361AE"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8A70663"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lastRenderedPageBreak/>
        <w:t>-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FE64D1">
        <w:rPr>
          <w:rFonts w:ascii="Arial" w:hAnsi="Arial" w:cs="Arial"/>
        </w:rPr>
        <w:br/>
      </w:r>
    </w:p>
    <w:p w14:paraId="0AACC3F5"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0E6462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органа, предоставляющего государственную услугу,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FE64D1">
        <w:rPr>
          <w:rFonts w:ascii="Arial" w:hAnsi="Arial" w:cs="Arial"/>
        </w:rPr>
        <w:br/>
      </w:r>
    </w:p>
    <w:p w14:paraId="3D1D1556"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FC86AAC"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г)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w:t>
      </w:r>
      <w:r w:rsidRPr="00FE64D1">
        <w:rPr>
          <w:rFonts w:ascii="Arial" w:eastAsiaTheme="majorEastAsia" w:hAnsi="Arial" w:cs="Arial"/>
        </w:rPr>
        <w:t>Федерального закона от 27 июля 2010 г. N 210-ФЗ "Об организации предоставления государственных и муниципальных услуг"</w:t>
      </w:r>
      <w:r w:rsidRPr="00FE64D1">
        <w:rPr>
          <w:rFonts w:ascii="Arial" w:hAnsi="Arial" w:cs="Arial"/>
        </w:rPr>
        <w:t>.</w:t>
      </w:r>
      <w:r w:rsidRPr="00FE64D1">
        <w:rPr>
          <w:rFonts w:ascii="Arial" w:hAnsi="Arial" w:cs="Arial"/>
        </w:rPr>
        <w:br/>
      </w:r>
    </w:p>
    <w:p w14:paraId="66B10792" w14:textId="77777777" w:rsidR="00FE64D1" w:rsidRPr="00FE64D1" w:rsidRDefault="00FE64D1" w:rsidP="00FE64D1">
      <w:pPr>
        <w:pStyle w:val="5"/>
        <w:spacing w:before="0" w:after="240"/>
        <w:jc w:val="center"/>
        <w:textAlignment w:val="baseline"/>
        <w:rPr>
          <w:rFonts w:ascii="Arial" w:hAnsi="Arial" w:cs="Arial"/>
          <w:color w:val="auto"/>
          <w:sz w:val="24"/>
          <w:szCs w:val="24"/>
        </w:rPr>
      </w:pPr>
      <w:r w:rsidRPr="00FE64D1">
        <w:rPr>
          <w:rFonts w:ascii="Arial" w:hAnsi="Arial" w:cs="Arial"/>
          <w:color w:val="auto"/>
          <w:sz w:val="24"/>
          <w:szCs w:val="24"/>
        </w:rPr>
        <w:br/>
      </w:r>
      <w:r w:rsidRPr="00FE64D1">
        <w:rPr>
          <w:rFonts w:ascii="Arial" w:hAnsi="Arial" w:cs="Arial"/>
          <w:color w:val="auto"/>
          <w:sz w:val="24"/>
          <w:szCs w:val="24"/>
        </w:rPr>
        <w:br/>
        <w:t>2.6(3). Перечень услуг, которые являются необходимыми и обязательными для предоставления государственной услуги</w:t>
      </w:r>
    </w:p>
    <w:p w14:paraId="307C69F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FFB1C14"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Услуги, которые являются необходимыми и обязательными для предоставления государственной услуги, отсутствуют.</w:t>
      </w:r>
      <w:r w:rsidRPr="00FE64D1">
        <w:rPr>
          <w:rFonts w:ascii="Arial" w:hAnsi="Arial" w:cs="Arial"/>
        </w:rPr>
        <w:br/>
      </w:r>
    </w:p>
    <w:p w14:paraId="4F70E6D5"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2.7. Перечень оснований для отказа в приеме документов, необходимых для предоставления государственной услуги</w:t>
      </w:r>
    </w:p>
    <w:p w14:paraId="395462B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55C623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Перечень оснований для отказа в приеме документов, необходимых для предоставления государственной услуги, отсутствует.</w:t>
      </w:r>
      <w:r w:rsidRPr="00FE64D1">
        <w:rPr>
          <w:rFonts w:ascii="Arial" w:hAnsi="Arial" w:cs="Arial"/>
        </w:rPr>
        <w:br/>
      </w:r>
    </w:p>
    <w:p w14:paraId="7431DB35"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2.8. Перечень оснований для приостановления или отказа в предоставлении государственной услуги</w:t>
      </w:r>
    </w:p>
    <w:p w14:paraId="37B375A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AB5ECDF"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Приостановление исполнения государственной услуги осуществляется в случае, если уполномоченному экспертному органу необходимо запросить дополнительную информацию, в соответствии с частью третьей пункта 3.4.3 </w:t>
      </w:r>
      <w:r w:rsidRPr="00FE64D1">
        <w:rPr>
          <w:rFonts w:ascii="Arial" w:hAnsi="Arial" w:cs="Arial"/>
        </w:rPr>
        <w:lastRenderedPageBreak/>
        <w:t>административного регламента.</w:t>
      </w:r>
      <w:r w:rsidRPr="00FE64D1">
        <w:rPr>
          <w:rFonts w:ascii="Arial" w:hAnsi="Arial" w:cs="Arial"/>
        </w:rPr>
        <w:br/>
      </w:r>
    </w:p>
    <w:p w14:paraId="304D195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8D272BB"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Отказ в предоставлении государственной услуги следует в случае несоответствия комплекта заявочных материалов требованиям подраздела 2.6 административного регламента.</w:t>
      </w:r>
      <w:r w:rsidRPr="00FE64D1">
        <w:rPr>
          <w:rFonts w:ascii="Arial" w:hAnsi="Arial" w:cs="Arial"/>
        </w:rPr>
        <w:br/>
      </w:r>
    </w:p>
    <w:p w14:paraId="5C882C06"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F0DD5F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Сроки и последовательность административных действий должностных лиц при принятии решения об отказе в предоставлении государственной услуги определены пунктом 3.3.3 административного регламента.</w:t>
      </w:r>
      <w:r w:rsidRPr="00FE64D1">
        <w:rPr>
          <w:rFonts w:ascii="Arial" w:hAnsi="Arial" w:cs="Arial"/>
        </w:rPr>
        <w:br/>
      </w:r>
    </w:p>
    <w:p w14:paraId="00D570BF"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2.9. Основания, размер и порядок взимания платы с заявителя при предоставлении государственной услуги</w:t>
      </w:r>
    </w:p>
    <w:p w14:paraId="1752FBF9"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59935DB"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2.9.1. Государственная экспертиза полностью осуществляется на платной основе за счет заявителя.</w:t>
      </w:r>
      <w:r w:rsidRPr="00FE64D1">
        <w:rPr>
          <w:rFonts w:ascii="Arial" w:hAnsi="Arial" w:cs="Arial"/>
        </w:rPr>
        <w:br/>
      </w:r>
    </w:p>
    <w:p w14:paraId="41B3F2F4"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F7C5B73"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2.9.2. Размер платы устанавливается в соответствии с приложением N 1 к Положению о государственной экспертизе запасов полезных ископаемых и подземных вод,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утвержденному </w:t>
      </w:r>
      <w:r w:rsidRPr="00FE64D1">
        <w:rPr>
          <w:rFonts w:ascii="Arial" w:eastAsiaTheme="majorEastAsia" w:hAnsi="Arial" w:cs="Arial"/>
        </w:rPr>
        <w:t>постановлением Правительства Российской Федерации от 11 февраля 2005 года N 69</w:t>
      </w:r>
      <w:r w:rsidRPr="00FE64D1">
        <w:rPr>
          <w:rFonts w:ascii="Arial" w:hAnsi="Arial" w:cs="Arial"/>
        </w:rPr>
        <w:t> (далее - Положение о государственной экспертизе запасов).</w:t>
      </w:r>
      <w:r w:rsidRPr="00FE64D1">
        <w:rPr>
          <w:rFonts w:ascii="Arial" w:hAnsi="Arial" w:cs="Arial"/>
        </w:rPr>
        <w:br/>
      </w:r>
    </w:p>
    <w:p w14:paraId="50CD1854"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br/>
        <w:t>2.9.3. Плата за проведение государственной экспертизы производится пользователями недр перед представлением материалов и поступает в доход бюджета Забайкальского края.</w:t>
      </w:r>
      <w:r w:rsidRPr="00FE64D1">
        <w:rPr>
          <w:rFonts w:ascii="Arial" w:hAnsi="Arial" w:cs="Arial"/>
        </w:rPr>
        <w:br/>
      </w:r>
    </w:p>
    <w:p w14:paraId="672B2847"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2.10. Максимальный срок ожидания в очереди при подаче заявки на проведение государственной экспертизы и при получении результата предоставления государственной услуги</w:t>
      </w:r>
    </w:p>
    <w:p w14:paraId="7DB51CD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821016F"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2.10.1. Прием документов от заявителей производится в режиме общей очереди либо посредством почтового отправления.</w:t>
      </w:r>
      <w:r w:rsidRPr="00FE64D1">
        <w:rPr>
          <w:rFonts w:ascii="Arial" w:hAnsi="Arial" w:cs="Arial"/>
        </w:rPr>
        <w:br/>
      </w:r>
    </w:p>
    <w:p w14:paraId="1540CD2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20C069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2.10.2. Срок ожидания в очереди при подаче заявителем документов на получение услуги, а также при получении результата предоставления государственной услуги устанавливается не более 15 минут.</w:t>
      </w:r>
      <w:r w:rsidRPr="00FE64D1">
        <w:rPr>
          <w:rFonts w:ascii="Arial" w:hAnsi="Arial" w:cs="Arial"/>
        </w:rPr>
        <w:br/>
      </w:r>
    </w:p>
    <w:p w14:paraId="5266E258"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lastRenderedPageBreak/>
        <w:br/>
      </w:r>
      <w:r w:rsidRPr="00FE64D1">
        <w:rPr>
          <w:rFonts w:ascii="Arial" w:hAnsi="Arial" w:cs="Arial"/>
          <w:color w:val="auto"/>
        </w:rPr>
        <w:br/>
        <w:t>2.11. Срок и порядок регистрации заявки заявителя на проведение государственной экспертизы</w:t>
      </w:r>
    </w:p>
    <w:p w14:paraId="5006290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761C4D2"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2.11.1. Должностное лицо, ответственное за прием и регистрацию заявлений на проведение государственной экспертизы, регистрирует поданные заявки в день подачи соответствующей заявки в журнале регистрации входящих документов Министерства с указанием на заявке ее номера, даты и времени поступления.</w:t>
      </w:r>
      <w:r w:rsidRPr="00FE64D1">
        <w:rPr>
          <w:rFonts w:ascii="Arial" w:hAnsi="Arial" w:cs="Arial"/>
        </w:rPr>
        <w:br/>
      </w:r>
    </w:p>
    <w:p w14:paraId="1CC871C0"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50C094D6"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2.11.2. К заявке прилагаются документы в электронном виде.</w:t>
      </w:r>
      <w:r w:rsidRPr="00FE64D1">
        <w:rPr>
          <w:rFonts w:ascii="Arial" w:hAnsi="Arial" w:cs="Arial"/>
        </w:rPr>
        <w:br/>
      </w:r>
    </w:p>
    <w:p w14:paraId="071AB787"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6FF6B18"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2.11.3. Максимальный срок регистрации заявки устанавливается не более 15 минут на один пакет документов.</w:t>
      </w:r>
      <w:r w:rsidRPr="00FE64D1">
        <w:rPr>
          <w:rFonts w:ascii="Arial" w:hAnsi="Arial" w:cs="Arial"/>
        </w:rPr>
        <w:br/>
      </w:r>
    </w:p>
    <w:p w14:paraId="2FBC4246"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2.12. Требования к помещению, в котором предоставляется государственная услуга, к залу ожидания, местам для заполнения заявлений,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64474700"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D7BC775"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2.12.1. Вход в здание Министерства оборудуется вывеской с указанием ее наименования и графика работы, автопарковкой, в том числе для специальных транспортных средств инвалидов, пандусами, лифтом и расширенными проходами, позволяющими обеспечить беспрепятственный доступ инвалидов, включая инвалидов, использующих кресла-коляски.</w:t>
      </w:r>
      <w:r w:rsidRPr="00FE64D1">
        <w:rPr>
          <w:rFonts w:ascii="Arial" w:hAnsi="Arial" w:cs="Arial"/>
        </w:rPr>
        <w:br/>
      </w:r>
    </w:p>
    <w:p w14:paraId="309FA208"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717CE2A"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Также в здании Министерства обеспечиваются:</w:t>
      </w:r>
      <w:r w:rsidRPr="00FE64D1">
        <w:rPr>
          <w:rFonts w:ascii="Arial" w:hAnsi="Arial" w:cs="Arial"/>
        </w:rPr>
        <w:br/>
      </w:r>
    </w:p>
    <w:p w14:paraId="674D297A"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63D0FDB"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сопровождение инвалидов, имеющих стойкие расстройства функции зрения и самостоятельного передвижения;</w:t>
      </w:r>
      <w:r w:rsidRPr="00FE64D1">
        <w:rPr>
          <w:rFonts w:ascii="Arial" w:hAnsi="Arial" w:cs="Arial"/>
        </w:rPr>
        <w:br/>
      </w:r>
    </w:p>
    <w:p w14:paraId="3F95F291"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6876C6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надлежащее размещение оборудования и носителей информации, необходимых для обеспечения беспрепятственного доступа инвалидов к объектам социальной, инженерной и транспортной инфраструктур и к услугам с учетом ограничений их жизнедеятельности;</w:t>
      </w:r>
      <w:r w:rsidRPr="00FE64D1">
        <w:rPr>
          <w:rFonts w:ascii="Arial" w:hAnsi="Arial" w:cs="Arial"/>
        </w:rPr>
        <w:br/>
      </w:r>
    </w:p>
    <w:p w14:paraId="4455BEEC"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88A3CFA"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(абзац введен </w:t>
      </w:r>
      <w:r w:rsidRPr="00FE64D1">
        <w:rPr>
          <w:rFonts w:ascii="Arial" w:eastAsiaTheme="majorEastAsia" w:hAnsi="Arial" w:cs="Arial"/>
        </w:rPr>
        <w:t>Приказом Министерства природных ресурсов Забайкальского края от 08.06.2021 N 24-н/п</w:t>
      </w:r>
      <w:r w:rsidRPr="00FE64D1">
        <w:rPr>
          <w:rFonts w:ascii="Arial" w:hAnsi="Arial" w:cs="Arial"/>
        </w:rPr>
        <w:t>)</w:t>
      </w:r>
      <w:r w:rsidRPr="00FE64D1">
        <w:rPr>
          <w:rFonts w:ascii="Arial" w:hAnsi="Arial" w:cs="Arial"/>
        </w:rPr>
        <w:br/>
      </w:r>
    </w:p>
    <w:p w14:paraId="5A52031C"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74E1D2B"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lastRenderedPageBreak/>
        <w:t xml:space="preserve">-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FE64D1">
        <w:rPr>
          <w:rFonts w:ascii="Arial" w:hAnsi="Arial" w:cs="Arial"/>
        </w:rPr>
        <w:t>тифлосурдопереводчика</w:t>
      </w:r>
      <w:proofErr w:type="spellEnd"/>
      <w:r w:rsidRPr="00FE64D1">
        <w:rPr>
          <w:rFonts w:ascii="Arial" w:hAnsi="Arial" w:cs="Arial"/>
        </w:rPr>
        <w:t>;</w:t>
      </w:r>
      <w:r w:rsidRPr="00FE64D1">
        <w:rPr>
          <w:rFonts w:ascii="Arial" w:hAnsi="Arial" w:cs="Arial"/>
        </w:rPr>
        <w:br/>
      </w:r>
    </w:p>
    <w:p w14:paraId="2AC1C5DA"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6CFFDC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допуск на объекты социальной, инженерной и транспортной инфраструктур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FE64D1">
        <w:rPr>
          <w:rFonts w:ascii="Arial" w:hAnsi="Arial" w:cs="Arial"/>
        </w:rPr>
        <w:br/>
      </w:r>
    </w:p>
    <w:p w14:paraId="5446D2D8"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C137A5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оказание сотрудниками Министерства помощи инвалидам в преодолении барьеров, мешающих получению ими услуг наравне с другими лицами.</w:t>
      </w:r>
      <w:r w:rsidRPr="00FE64D1">
        <w:rPr>
          <w:rFonts w:ascii="Arial" w:hAnsi="Arial" w:cs="Arial"/>
        </w:rPr>
        <w:br/>
      </w:r>
    </w:p>
    <w:p w14:paraId="524A3014"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323577F"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2.12.2. Места для ожидания и приема заявителей оборудуются стульями, кресельными секциями или скамьями, столами (стойками) для составления документов. Заявителям предоставляются писчая бумага и канцелярские принадлежности в достаточном количестве.</w:t>
      </w:r>
      <w:r w:rsidRPr="00FE64D1">
        <w:rPr>
          <w:rFonts w:ascii="Arial" w:hAnsi="Arial" w:cs="Arial"/>
        </w:rPr>
        <w:br/>
      </w:r>
    </w:p>
    <w:p w14:paraId="7DE049A5"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0764D16"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2.12.3. Рабочие места должностных лиц, исполняющих государственную услугу, должны быть оборудованы персональными компьютерами с установленными необходимыми для исполнения услуги специальными программами, возможностью доступа к сети Интернет, печатающими устройствами, копировальной техникой, средствами телефонной и факсимильной связи.</w:t>
      </w:r>
      <w:r w:rsidRPr="00FE64D1">
        <w:rPr>
          <w:rFonts w:ascii="Arial" w:hAnsi="Arial" w:cs="Arial"/>
        </w:rPr>
        <w:br/>
      </w:r>
    </w:p>
    <w:p w14:paraId="7577FF0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780D9E3"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2.12.4. Должностные лица, ответственные за исполнение государственной услуги, обязаны иметь личные нагрудные идентификационные карточки (бейджи) с указанием фамилии, имени, отчества и должности либо таблички аналогичного содержания на рабочих местах.</w:t>
      </w:r>
      <w:r w:rsidRPr="00FE64D1">
        <w:rPr>
          <w:rFonts w:ascii="Arial" w:hAnsi="Arial" w:cs="Arial"/>
        </w:rPr>
        <w:br/>
      </w:r>
    </w:p>
    <w:p w14:paraId="4533A19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8CC2787"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2.12.5. Визуальная, текстовая и мультимедийная информация о предоставлении государственной услуги размещается в местах, доступных для обзора посетителям, в том числе инвалидам.</w:t>
      </w:r>
      <w:r w:rsidRPr="00FE64D1">
        <w:rPr>
          <w:rFonts w:ascii="Arial" w:hAnsi="Arial" w:cs="Arial"/>
        </w:rPr>
        <w:br/>
      </w:r>
    </w:p>
    <w:p w14:paraId="7B154CEB"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2.13. Показатели доступности и качества государственной услуги</w:t>
      </w:r>
    </w:p>
    <w:p w14:paraId="7B34BC44"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127884C"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2.13.1. Ограничений по доступности государственной услуги не имеется.</w:t>
      </w:r>
      <w:r w:rsidRPr="00FE64D1">
        <w:rPr>
          <w:rFonts w:ascii="Arial" w:hAnsi="Arial" w:cs="Arial"/>
        </w:rPr>
        <w:br/>
      </w:r>
    </w:p>
    <w:p w14:paraId="54A48E5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7F6A648"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lastRenderedPageBreak/>
        <w:t>2.13.2. Показателями качества предоставления государственной услуги являются:</w:t>
      </w:r>
      <w:r w:rsidRPr="00FE64D1">
        <w:rPr>
          <w:rFonts w:ascii="Arial" w:hAnsi="Arial" w:cs="Arial"/>
        </w:rPr>
        <w:br/>
      </w:r>
    </w:p>
    <w:p w14:paraId="5C55F4D7"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89ED064"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количество взаимодействий заявителя с должностными лицами составляет три взаимодействия, продолжительность взаимодействий - не более 15 минут;</w:t>
      </w:r>
      <w:r w:rsidRPr="00FE64D1">
        <w:rPr>
          <w:rFonts w:ascii="Arial" w:hAnsi="Arial" w:cs="Arial"/>
        </w:rPr>
        <w:br/>
      </w:r>
    </w:p>
    <w:p w14:paraId="2FAD88E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F6B1549"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возможность получения государственной услуги в многофункциональном центре предоставления государственных и муниципальных услуг не предусмотрена;</w:t>
      </w:r>
      <w:r w:rsidRPr="00FE64D1">
        <w:rPr>
          <w:rFonts w:ascii="Arial" w:hAnsi="Arial" w:cs="Arial"/>
        </w:rPr>
        <w:br/>
      </w:r>
    </w:p>
    <w:p w14:paraId="3A1C70E7"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0243085"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информация о ходе предоставления государственной услуги располагается на официальном сайте Минприроды Забайкальского края в информационно-телекоммуникационной сети "Интернет".</w:t>
      </w:r>
      <w:r w:rsidRPr="00FE64D1">
        <w:rPr>
          <w:rFonts w:ascii="Arial" w:hAnsi="Arial" w:cs="Arial"/>
        </w:rPr>
        <w:br/>
      </w:r>
    </w:p>
    <w:p w14:paraId="37666005"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2.14. Иные требования к предоставлению государственной услуги</w:t>
      </w:r>
    </w:p>
    <w:p w14:paraId="6D7E6379"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4BB19FC"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2.14.1. Объектами государственной экспертизы являются запасы полезных ископаемых и подземных вод, за исключением запасов подземных вод на участках недр местного значения, предоставляемых для добычи подземных вод,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 геологическая информация о предоставляемых в пользование участках недр; геологическая информация об участках недр, пригодных для строительства и эксплуатации подземных сооружений, не связанных с разработкой месторождений полезных ископаемых.</w:t>
      </w:r>
      <w:r w:rsidRPr="00FE64D1">
        <w:rPr>
          <w:rFonts w:ascii="Arial" w:hAnsi="Arial" w:cs="Arial"/>
        </w:rPr>
        <w:br/>
      </w:r>
    </w:p>
    <w:p w14:paraId="38E0AA4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DF1DF9B"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2.14.2. Государственная экспертиза может проводиться в течение всего срока геологического изучения недр при условии, что представляемые документы и материалы позволяют дать объективную оценку количества и качества запасов полезных ископаемых и подземных вод, их промышленного значения, </w:t>
      </w:r>
      <w:proofErr w:type="gramStart"/>
      <w:r w:rsidRPr="00FE64D1">
        <w:rPr>
          <w:rFonts w:ascii="Arial" w:hAnsi="Arial" w:cs="Arial"/>
        </w:rPr>
        <w:t>горно-технических</w:t>
      </w:r>
      <w:proofErr w:type="gramEnd"/>
      <w:r w:rsidRPr="00FE64D1">
        <w:rPr>
          <w:rFonts w:ascii="Arial" w:hAnsi="Arial" w:cs="Arial"/>
        </w:rPr>
        <w:t>, гидрогеологических, экологических и других условий их добычи.</w:t>
      </w:r>
      <w:r w:rsidRPr="00FE64D1">
        <w:rPr>
          <w:rFonts w:ascii="Arial" w:hAnsi="Arial" w:cs="Arial"/>
        </w:rPr>
        <w:br/>
      </w:r>
    </w:p>
    <w:p w14:paraId="631C0769"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55539A3"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2.14.3. Добыча полезных ископаемых и подземных вод разрешается только после проведения государственной экспертизы их запасов, за исключением предоставления участков недр местного значения для добычи подземных вод,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w:t>
      </w:r>
      <w:r w:rsidRPr="00FE64D1">
        <w:rPr>
          <w:rFonts w:ascii="Arial" w:hAnsi="Arial" w:cs="Arial"/>
        </w:rPr>
        <w:br/>
      </w:r>
    </w:p>
    <w:p w14:paraId="7190EAA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5F8794C3"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2.14.4. Предоставление участков недр в пользование для строительства и эксплуатации подземных сооружений, не связанных с добычей полезных ископаемых, разрешается только после проведения государственной экспертизы </w:t>
      </w:r>
      <w:r w:rsidRPr="00FE64D1">
        <w:rPr>
          <w:rFonts w:ascii="Arial" w:hAnsi="Arial" w:cs="Arial"/>
        </w:rPr>
        <w:lastRenderedPageBreak/>
        <w:t>геологической информации о таких участках недр.</w:t>
      </w:r>
      <w:r w:rsidRPr="00FE64D1">
        <w:rPr>
          <w:rFonts w:ascii="Arial" w:hAnsi="Arial" w:cs="Arial"/>
        </w:rPr>
        <w:br/>
      </w:r>
    </w:p>
    <w:p w14:paraId="6F62D361"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D542893"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2.14.5. Государственная экспертиза осуществляется путем проведения анализа документов и материалов (далее - материалы) по:</w:t>
      </w:r>
      <w:r w:rsidRPr="00FE64D1">
        <w:rPr>
          <w:rFonts w:ascii="Arial" w:hAnsi="Arial" w:cs="Arial"/>
        </w:rPr>
        <w:br/>
      </w:r>
    </w:p>
    <w:p w14:paraId="60A55E73"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32553D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подсчету запасов полезных ископаемых и подземных вод всех вовлекаемых в освоение и разрабатываемых месторождений вне зависимости от вида, количества, качества и направления использования полезных ископаемых;</w:t>
      </w:r>
      <w:r w:rsidRPr="00FE64D1">
        <w:rPr>
          <w:rFonts w:ascii="Arial" w:hAnsi="Arial" w:cs="Arial"/>
        </w:rPr>
        <w:br/>
      </w:r>
    </w:p>
    <w:p w14:paraId="0A0D644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ECD9C9D"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оперативному изменению состояния запасов полезных ископаемых и подземных вод по результатам геологоразведочных работ и переоценки этих запасов;</w:t>
      </w:r>
      <w:r w:rsidRPr="00FE64D1">
        <w:rPr>
          <w:rFonts w:ascii="Arial" w:hAnsi="Arial" w:cs="Arial"/>
        </w:rPr>
        <w:br/>
      </w:r>
    </w:p>
    <w:p w14:paraId="70FE072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5C6648E0"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геологической информации об участках недр, намечаемых для строительства и эксплуатации подземных сооружений, не связанных с разработкой месторождений полезных ископаемых;</w:t>
      </w:r>
      <w:r w:rsidRPr="00FE64D1">
        <w:rPr>
          <w:rFonts w:ascii="Arial" w:hAnsi="Arial" w:cs="Arial"/>
        </w:rPr>
        <w:br/>
      </w:r>
    </w:p>
    <w:p w14:paraId="5B069935"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7306C4F"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подсчету запасов полезных ископаемых и подземных вод выявленных месторождений полезных ископаемых и подземных вод.</w:t>
      </w:r>
      <w:r w:rsidRPr="00FE64D1">
        <w:rPr>
          <w:rFonts w:ascii="Arial" w:hAnsi="Arial" w:cs="Arial"/>
        </w:rPr>
        <w:br/>
      </w:r>
    </w:p>
    <w:p w14:paraId="07B7D550"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27F23E6"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2.14.6. Для проведения государственной экспертизы Министерство создает Экспертную комиссию по проведению государственной экспертизы запасов, геологической информации о представляемых в пользование участках недр, содержащих общераспространенные полезные ископаемые и подземные воды, из штатных сотрудников Министерства (далее - экспертная комиссия) и приказом утверждает ее персональный состав.</w:t>
      </w:r>
      <w:r w:rsidRPr="00FE64D1">
        <w:rPr>
          <w:rFonts w:ascii="Arial" w:hAnsi="Arial" w:cs="Arial"/>
        </w:rPr>
        <w:br/>
      </w:r>
    </w:p>
    <w:p w14:paraId="5290ED1E"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CE58B7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Порядок работы экспертной комиссии определяет Министерство.</w:t>
      </w:r>
      <w:r w:rsidRPr="00FE64D1">
        <w:rPr>
          <w:rFonts w:ascii="Arial" w:hAnsi="Arial" w:cs="Arial"/>
        </w:rPr>
        <w:br/>
      </w:r>
    </w:p>
    <w:p w14:paraId="2D2324FA" w14:textId="77777777" w:rsidR="00FE64D1" w:rsidRPr="00FE64D1" w:rsidRDefault="00FE64D1" w:rsidP="00FE64D1">
      <w:pPr>
        <w:pStyle w:val="3"/>
        <w:spacing w:before="0" w:beforeAutospacing="0" w:after="240" w:afterAutospacing="0"/>
        <w:jc w:val="center"/>
        <w:textAlignment w:val="baseline"/>
        <w:rPr>
          <w:rFonts w:ascii="Arial" w:hAnsi="Arial" w:cs="Arial"/>
          <w:sz w:val="24"/>
          <w:szCs w:val="24"/>
        </w:rPr>
      </w:pPr>
      <w:r w:rsidRPr="00FE64D1">
        <w:rPr>
          <w:rFonts w:ascii="Arial" w:hAnsi="Arial" w:cs="Arial"/>
          <w:sz w:val="24"/>
          <w:szCs w:val="24"/>
        </w:rPr>
        <w:br/>
      </w:r>
      <w:r w:rsidRPr="00FE64D1">
        <w:rPr>
          <w:rFonts w:ascii="Arial" w:hAnsi="Arial" w:cs="Arial"/>
          <w:sz w:val="24"/>
          <w:szCs w:val="24"/>
        </w:rPr>
        <w:br/>
        <w:t>3. СОСТАВ, ПОСЛЕДОВАТЕЛЬНОСТЬ И СРОКИ ВЫПОЛНЕНИЯ АДМИНИСТРАТИВНЫХ ПРОЦЕДУР ПРИ ОСУЩЕСТВЛЕНИИ ГОСУДАРСТВЕННОЙ УСЛУГИ</w:t>
      </w:r>
    </w:p>
    <w:p w14:paraId="384E43C4" w14:textId="77777777" w:rsidR="00FE64D1" w:rsidRPr="00FE64D1" w:rsidRDefault="00FE64D1" w:rsidP="00FE64D1">
      <w:pPr>
        <w:pStyle w:val="4"/>
        <w:spacing w:before="0" w:after="240"/>
        <w:jc w:val="center"/>
        <w:textAlignment w:val="baseline"/>
        <w:rPr>
          <w:rFonts w:ascii="Arial" w:hAnsi="Arial" w:cs="Arial"/>
          <w:color w:val="auto"/>
          <w:sz w:val="24"/>
          <w:szCs w:val="24"/>
        </w:rPr>
      </w:pPr>
      <w:r w:rsidRPr="00FE64D1">
        <w:rPr>
          <w:rFonts w:ascii="Arial" w:hAnsi="Arial" w:cs="Arial"/>
          <w:color w:val="auto"/>
        </w:rPr>
        <w:br/>
        <w:t>3.1. Последовательность административных процедур</w:t>
      </w:r>
    </w:p>
    <w:p w14:paraId="2D8A91D8"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809C49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3.1.1. Исполнение государственной услуги включает в себя следующие административные процедуры:</w:t>
      </w:r>
      <w:r w:rsidRPr="00FE64D1">
        <w:rPr>
          <w:rFonts w:ascii="Arial" w:hAnsi="Arial" w:cs="Arial"/>
        </w:rPr>
        <w:br/>
      </w:r>
    </w:p>
    <w:p w14:paraId="69C6B1E2"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6A328AF"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прием и регистрация материалов, представленных заявителями;</w:t>
      </w:r>
      <w:r w:rsidRPr="00FE64D1">
        <w:rPr>
          <w:rFonts w:ascii="Arial" w:hAnsi="Arial" w:cs="Arial"/>
        </w:rPr>
        <w:br/>
      </w:r>
    </w:p>
    <w:p w14:paraId="3C5C8589"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47BA8F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проверка комплектности представленных заявителем материалов, их принятие либо подготовка мотивированного отказа в принятии;</w:t>
      </w:r>
      <w:r w:rsidRPr="00FE64D1">
        <w:rPr>
          <w:rFonts w:ascii="Arial" w:hAnsi="Arial" w:cs="Arial"/>
        </w:rPr>
        <w:br/>
      </w:r>
    </w:p>
    <w:p w14:paraId="570D0D07"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AB99977"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проведение государственной экспертизы принятых материалов;</w:t>
      </w:r>
      <w:r w:rsidRPr="00FE64D1">
        <w:rPr>
          <w:rFonts w:ascii="Arial" w:hAnsi="Arial" w:cs="Arial"/>
        </w:rPr>
        <w:br/>
      </w:r>
    </w:p>
    <w:p w14:paraId="2D412E7E"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8A15D75"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рассмотрение результатов государственной экспертизы, утверждение и выдача заключения государственной экспертизы.</w:t>
      </w:r>
      <w:r w:rsidRPr="00FE64D1">
        <w:rPr>
          <w:rFonts w:ascii="Arial" w:hAnsi="Arial" w:cs="Arial"/>
        </w:rPr>
        <w:br/>
      </w:r>
    </w:p>
    <w:p w14:paraId="218B287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29D658D"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3.1.2. Блок-схема исполнения государственной услуги приведена в приложении N 1 к административному регламенту.</w:t>
      </w:r>
      <w:r w:rsidRPr="00FE64D1">
        <w:rPr>
          <w:rFonts w:ascii="Arial" w:hAnsi="Arial" w:cs="Arial"/>
        </w:rPr>
        <w:br/>
      </w:r>
    </w:p>
    <w:p w14:paraId="1B4DD520"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3.2. Прием и регистрация материалов, представленных заявителями</w:t>
      </w:r>
    </w:p>
    <w:p w14:paraId="13F5ECB1"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5C860164"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3.2.1. Основанием для начала административных процедур по исполнению государственной услуги является обращение на имя руководителя Министерства о проведении государственной экспертизы с приложением пакета документов в соответствии с пунктом 2.6 административного регламента (далее - обращение).</w:t>
      </w:r>
      <w:r w:rsidRPr="00FE64D1">
        <w:rPr>
          <w:rFonts w:ascii="Arial" w:hAnsi="Arial" w:cs="Arial"/>
        </w:rPr>
        <w:br/>
      </w:r>
    </w:p>
    <w:p w14:paraId="1BF030EC"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8918E2C"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Обращение составляется на официальном бланке заявителя в произвольной форме.</w:t>
      </w:r>
      <w:r w:rsidRPr="00FE64D1">
        <w:rPr>
          <w:rFonts w:ascii="Arial" w:hAnsi="Arial" w:cs="Arial"/>
        </w:rPr>
        <w:br/>
      </w:r>
    </w:p>
    <w:p w14:paraId="33080FE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57576D5B"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3.2.2. Регистрация обращений осуществляется должностным лицом, ответственным за прием поступающих в Министерство Забайкальского края документов, в момент его поступления.</w:t>
      </w:r>
      <w:r w:rsidRPr="00FE64D1">
        <w:rPr>
          <w:rFonts w:ascii="Arial" w:hAnsi="Arial" w:cs="Arial"/>
        </w:rPr>
        <w:br/>
      </w:r>
    </w:p>
    <w:p w14:paraId="500B24BC"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568D109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Данное должностное лицо регистрирует обращение в журнале регистрации входящих документов Министерства с указанием на обращении входящего номера и даты.</w:t>
      </w:r>
      <w:r w:rsidRPr="00FE64D1">
        <w:rPr>
          <w:rFonts w:ascii="Arial" w:hAnsi="Arial" w:cs="Arial"/>
        </w:rPr>
        <w:br/>
      </w:r>
    </w:p>
    <w:p w14:paraId="7CC372C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118613D"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3.2.3. Зарегистрированное обращение вместе с поступившими материалами в течение 1 рабочего дня направляется в экспертную комиссию, созданную в соответствии с подпунктом 2.14.6 административного регламента.</w:t>
      </w:r>
      <w:r w:rsidRPr="00FE64D1">
        <w:rPr>
          <w:rFonts w:ascii="Arial" w:hAnsi="Arial" w:cs="Arial"/>
        </w:rPr>
        <w:br/>
      </w:r>
    </w:p>
    <w:p w14:paraId="4F574CA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325A239"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3.2.4. Результатом административного действия являются прием, регистрация и передача материалов в экспертную комиссию для проверки комплектности представленных заявителем материалов, их принятия либо подготовки мотивированного отказа в принятии.</w:t>
      </w:r>
      <w:r w:rsidRPr="00FE64D1">
        <w:rPr>
          <w:rFonts w:ascii="Arial" w:hAnsi="Arial" w:cs="Arial"/>
        </w:rPr>
        <w:br/>
      </w:r>
    </w:p>
    <w:p w14:paraId="35CD5DF1"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lastRenderedPageBreak/>
        <w:br/>
      </w:r>
      <w:r w:rsidRPr="00FE64D1">
        <w:rPr>
          <w:rFonts w:ascii="Arial" w:hAnsi="Arial" w:cs="Arial"/>
          <w:color w:val="auto"/>
        </w:rPr>
        <w:br/>
        <w:t>3.3. Проверка комплектности представленных заявителем материалов, их принятие либо подготовка мотивированного отказа в принятии</w:t>
      </w:r>
    </w:p>
    <w:p w14:paraId="2299BC59"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EDB54FB"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3.3.1. В соответствии с пунктом 20 Положения о государственной экспертизе запасов полезных ископаемых и подземных вод, геологической информации о представляемых в пользование участках недр, об определении размера и порядка взимания платы за ее проведение, утвержденного </w:t>
      </w:r>
      <w:r w:rsidRPr="00FE64D1">
        <w:rPr>
          <w:rFonts w:ascii="Arial" w:eastAsiaTheme="majorEastAsia" w:hAnsi="Arial" w:cs="Arial"/>
        </w:rPr>
        <w:t>постановлением Правительством Российской Федерации от 11 февраля 2005 года N 69</w:t>
      </w:r>
      <w:r w:rsidRPr="00FE64D1">
        <w:rPr>
          <w:rFonts w:ascii="Arial" w:hAnsi="Arial" w:cs="Arial"/>
        </w:rPr>
        <w:t>, проверка комплектности проводится уполномоченным экспертным органом - экспертной комиссией Министерства.</w:t>
      </w:r>
      <w:r w:rsidRPr="00FE64D1">
        <w:rPr>
          <w:rFonts w:ascii="Arial" w:hAnsi="Arial" w:cs="Arial"/>
        </w:rPr>
        <w:br/>
      </w:r>
    </w:p>
    <w:p w14:paraId="3F58194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1CF32A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Основанием для начала проверки комплектности представленных заявителем материалов является поступление материалов в экспертную комиссию Министерства.</w:t>
      </w:r>
      <w:r w:rsidRPr="00FE64D1">
        <w:rPr>
          <w:rFonts w:ascii="Arial" w:hAnsi="Arial" w:cs="Arial"/>
        </w:rPr>
        <w:br/>
      </w:r>
    </w:p>
    <w:p w14:paraId="74D80E48"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FA8CE87"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3.3.2. Председатель экспертной комиссии или его заместитель назначает эксперта из членов экспертной комиссии и передает ему поступившие материалы для проверки комплектности поступивших материалов.</w:t>
      </w:r>
      <w:r w:rsidRPr="00FE64D1">
        <w:rPr>
          <w:rFonts w:ascii="Arial" w:hAnsi="Arial" w:cs="Arial"/>
        </w:rPr>
        <w:br/>
      </w:r>
    </w:p>
    <w:p w14:paraId="2A07D9F3"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A410F0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3.3.3. Эксперт в течение 3 дней со дня регистрации заявочных материалов осуществляет проверку комплектности представленных документов.</w:t>
      </w:r>
      <w:r w:rsidRPr="00FE64D1">
        <w:rPr>
          <w:rFonts w:ascii="Arial" w:hAnsi="Arial" w:cs="Arial"/>
        </w:rPr>
        <w:br/>
      </w:r>
    </w:p>
    <w:p w14:paraId="7CE95707"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EBC943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В случае если комплект заявочных материалов не соответствует требованиям пункта 2.6 административного регламента, эксперт в течение 1 дня готовит уведомление об отказе в приеме материалов на экспертизу с указанием причин и направляет его на подпись руководителю Министерства.</w:t>
      </w:r>
      <w:r w:rsidRPr="00FE64D1">
        <w:rPr>
          <w:rFonts w:ascii="Arial" w:hAnsi="Arial" w:cs="Arial"/>
        </w:rPr>
        <w:br/>
      </w:r>
    </w:p>
    <w:p w14:paraId="438DDDF6"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4890F1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В течение 2 дней со дня подписания руководителем Министерства уведомления эксперт направляет его заявителю почтовым отправлением или вручает лично.</w:t>
      </w:r>
      <w:r w:rsidRPr="00FE64D1">
        <w:rPr>
          <w:rFonts w:ascii="Arial" w:hAnsi="Arial" w:cs="Arial"/>
        </w:rPr>
        <w:br/>
      </w:r>
    </w:p>
    <w:p w14:paraId="0915C932"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3D427BB"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В случае если представленные заявочные материалы соответствуют требованиям пункта 2.6 административного регламента, эксперт принимает комплектные материалы к рассмотрению.</w:t>
      </w:r>
      <w:r w:rsidRPr="00FE64D1">
        <w:rPr>
          <w:rFonts w:ascii="Arial" w:hAnsi="Arial" w:cs="Arial"/>
        </w:rPr>
        <w:br/>
      </w:r>
    </w:p>
    <w:p w14:paraId="1D04FCF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36A3765"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3.3.4. Результатом административного действия является признание комплектности поступивших материалов или возврат некомплектных материалов заявителю.</w:t>
      </w:r>
      <w:r w:rsidRPr="00FE64D1">
        <w:rPr>
          <w:rFonts w:ascii="Arial" w:hAnsi="Arial" w:cs="Arial"/>
        </w:rPr>
        <w:br/>
      </w:r>
    </w:p>
    <w:p w14:paraId="7CDC1473" w14:textId="77777777" w:rsidR="00FE64D1" w:rsidRPr="00FE64D1" w:rsidRDefault="00FE64D1" w:rsidP="00FE64D1">
      <w:pPr>
        <w:pStyle w:val="4"/>
        <w:spacing w:before="0" w:after="240"/>
        <w:jc w:val="center"/>
        <w:textAlignment w:val="baseline"/>
        <w:rPr>
          <w:rFonts w:ascii="Arial" w:hAnsi="Arial" w:cs="Arial"/>
          <w:color w:val="auto"/>
        </w:rPr>
      </w:pPr>
      <w:r w:rsidRPr="00FE64D1">
        <w:rPr>
          <w:rFonts w:ascii="Arial" w:hAnsi="Arial" w:cs="Arial"/>
          <w:color w:val="auto"/>
        </w:rPr>
        <w:lastRenderedPageBreak/>
        <w:br/>
      </w:r>
      <w:r w:rsidRPr="00FE64D1">
        <w:rPr>
          <w:rFonts w:ascii="Arial" w:hAnsi="Arial" w:cs="Arial"/>
          <w:color w:val="auto"/>
        </w:rPr>
        <w:br/>
        <w:t>3.4. Проведение государственной экспертизы принятых материалов</w:t>
      </w:r>
    </w:p>
    <w:p w14:paraId="22097C29"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0ECF873"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3.4.1. Основанием для начала административного действия является признание комплектности поступивших материалов.</w:t>
      </w:r>
      <w:r w:rsidRPr="00FE64D1">
        <w:rPr>
          <w:rFonts w:ascii="Arial" w:hAnsi="Arial" w:cs="Arial"/>
        </w:rPr>
        <w:br/>
      </w:r>
    </w:p>
    <w:p w14:paraId="7E043F85"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405D92A"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Срок исполнения данного административного действия составляет 3 дня.</w:t>
      </w:r>
      <w:r w:rsidRPr="00FE64D1">
        <w:rPr>
          <w:rFonts w:ascii="Arial" w:hAnsi="Arial" w:cs="Arial"/>
        </w:rPr>
        <w:br/>
      </w:r>
    </w:p>
    <w:p w14:paraId="6F68DFD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5615005"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3.4.2. Представленные материалы рассматриваются назначенным председателем экспертной комиссии или его заместителем экспертом (экспертами), который (которые) подготавливают экспертное заключение по данным материалам.</w:t>
      </w:r>
      <w:r w:rsidRPr="00FE64D1">
        <w:rPr>
          <w:rFonts w:ascii="Arial" w:hAnsi="Arial" w:cs="Arial"/>
        </w:rPr>
        <w:br/>
      </w:r>
    </w:p>
    <w:p w14:paraId="214799C6"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52E2FF1F"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3.4.3. Результаты государственной экспертизы в части участков недр местного значения излагаются в заключении, которое подписывается членами экспертной комиссии и в течение 5 дней с даты подписания утверждается приказом Министерства.</w:t>
      </w:r>
      <w:r w:rsidRPr="00FE64D1">
        <w:rPr>
          <w:rFonts w:ascii="Arial" w:hAnsi="Arial" w:cs="Arial"/>
        </w:rPr>
        <w:br/>
      </w:r>
    </w:p>
    <w:p w14:paraId="696218F5"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36460E4"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Председатель экспертной комиссии или его заместитель организует и координирует работу экспертов по каждому разделу </w:t>
      </w:r>
      <w:proofErr w:type="spellStart"/>
      <w:r w:rsidRPr="00FE64D1">
        <w:rPr>
          <w:rFonts w:ascii="Arial" w:hAnsi="Arial" w:cs="Arial"/>
        </w:rPr>
        <w:t>экспертируемых</w:t>
      </w:r>
      <w:proofErr w:type="spellEnd"/>
      <w:r w:rsidRPr="00FE64D1">
        <w:rPr>
          <w:rFonts w:ascii="Arial" w:hAnsi="Arial" w:cs="Arial"/>
        </w:rPr>
        <w:t xml:space="preserve"> материалов.</w:t>
      </w:r>
      <w:r w:rsidRPr="00FE64D1">
        <w:rPr>
          <w:rFonts w:ascii="Arial" w:hAnsi="Arial" w:cs="Arial"/>
        </w:rPr>
        <w:br/>
      </w:r>
    </w:p>
    <w:p w14:paraId="6CE60EA0"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50CBFD72"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При возникновении обстоятельств, требующих предоставления дополнительной информации, необходимой для объективной оценки количества и качества запасов полезных ископаемых, геологической, экономической и экологической информации об участках недр, содержащих месторождения общераспространенных полезных ископаемых, председатель экспертной комиссии или его заместитель запрашивает у заявителя уточняющие материалы.</w:t>
      </w:r>
      <w:r w:rsidRPr="00FE64D1">
        <w:rPr>
          <w:rFonts w:ascii="Arial" w:hAnsi="Arial" w:cs="Arial"/>
        </w:rPr>
        <w:br/>
      </w:r>
    </w:p>
    <w:p w14:paraId="3CC6D8DA"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37A0640"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Со дня регистрации письменного запроса заявителю может быть продлен срок проведения экспертизы, но не более чем на 30 дней.</w:t>
      </w:r>
      <w:r w:rsidRPr="00FE64D1">
        <w:rPr>
          <w:rFonts w:ascii="Arial" w:hAnsi="Arial" w:cs="Arial"/>
        </w:rPr>
        <w:br/>
      </w:r>
    </w:p>
    <w:p w14:paraId="6B4EA408"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2F7BE7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3.4.4. Эксперт (эксперты) готовит (готовят) заключение по </w:t>
      </w:r>
      <w:proofErr w:type="spellStart"/>
      <w:r w:rsidRPr="00FE64D1">
        <w:rPr>
          <w:rFonts w:ascii="Arial" w:hAnsi="Arial" w:cs="Arial"/>
        </w:rPr>
        <w:t>экспертируемым</w:t>
      </w:r>
      <w:proofErr w:type="spellEnd"/>
      <w:r w:rsidRPr="00FE64D1">
        <w:rPr>
          <w:rFonts w:ascii="Arial" w:hAnsi="Arial" w:cs="Arial"/>
        </w:rPr>
        <w:t xml:space="preserve"> материалам (соответствующим разделам </w:t>
      </w:r>
      <w:proofErr w:type="spellStart"/>
      <w:r w:rsidRPr="00FE64D1">
        <w:rPr>
          <w:rFonts w:ascii="Arial" w:hAnsi="Arial" w:cs="Arial"/>
        </w:rPr>
        <w:t>экспертируемых</w:t>
      </w:r>
      <w:proofErr w:type="spellEnd"/>
      <w:r w:rsidRPr="00FE64D1">
        <w:rPr>
          <w:rFonts w:ascii="Arial" w:hAnsi="Arial" w:cs="Arial"/>
        </w:rPr>
        <w:t xml:space="preserve"> материалов).</w:t>
      </w:r>
      <w:r w:rsidRPr="00FE64D1">
        <w:rPr>
          <w:rFonts w:ascii="Arial" w:hAnsi="Arial" w:cs="Arial"/>
        </w:rPr>
        <w:br/>
      </w:r>
    </w:p>
    <w:p w14:paraId="3553BDB8"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8A1FC6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При рассмотрении материалов эксперты в своей работе используют свои знания и опыт, руководствуются нормативными документами по государственной экспертизе запасов полезных ископаемых и подземных вод, геологической информации, утвержденными в установленном порядке.</w:t>
      </w:r>
      <w:r w:rsidRPr="00FE64D1">
        <w:rPr>
          <w:rFonts w:ascii="Arial" w:hAnsi="Arial" w:cs="Arial"/>
        </w:rPr>
        <w:br/>
      </w:r>
    </w:p>
    <w:p w14:paraId="295DF7D5"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4F96120"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В заключениях экспертов должны быть четко сформулированы выводы о достоверности подсчитанных запасов, оценке подготовленности месторождения к </w:t>
      </w:r>
      <w:r w:rsidRPr="00FE64D1">
        <w:rPr>
          <w:rFonts w:ascii="Arial" w:hAnsi="Arial" w:cs="Arial"/>
        </w:rPr>
        <w:lastRenderedPageBreak/>
        <w:t>освоению, качестве и актуальности проведенных геологоразведочных работ и представленных материалов по подсчету запасов и геологическим исследованиям.</w:t>
      </w:r>
      <w:r w:rsidRPr="00FE64D1">
        <w:rPr>
          <w:rFonts w:ascii="Arial" w:hAnsi="Arial" w:cs="Arial"/>
        </w:rPr>
        <w:br/>
      </w:r>
    </w:p>
    <w:p w14:paraId="3E0FCBB0"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F05E837"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3.4.6. Председатель экспертной комиссии или его заместитель организует рассмотрение заключений экспертов на заседании экспертной комиссии с участием авторов </w:t>
      </w:r>
      <w:proofErr w:type="spellStart"/>
      <w:r w:rsidRPr="00FE64D1">
        <w:rPr>
          <w:rFonts w:ascii="Arial" w:hAnsi="Arial" w:cs="Arial"/>
        </w:rPr>
        <w:t>экспертируемых</w:t>
      </w:r>
      <w:proofErr w:type="spellEnd"/>
      <w:r w:rsidRPr="00FE64D1">
        <w:rPr>
          <w:rFonts w:ascii="Arial" w:hAnsi="Arial" w:cs="Arial"/>
        </w:rPr>
        <w:t xml:space="preserve"> материалов, экспертов, представителей заинтересованных организаций.</w:t>
      </w:r>
      <w:r w:rsidRPr="00FE64D1">
        <w:rPr>
          <w:rFonts w:ascii="Arial" w:hAnsi="Arial" w:cs="Arial"/>
        </w:rPr>
        <w:br/>
      </w:r>
    </w:p>
    <w:p w14:paraId="20AA788C"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6DF625C"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3.4.7. Обсуждение выводов экспертов ведется последовательно по отдельным вопросам, определяющим достоверность каждого </w:t>
      </w:r>
      <w:proofErr w:type="spellStart"/>
      <w:r w:rsidRPr="00FE64D1">
        <w:rPr>
          <w:rFonts w:ascii="Arial" w:hAnsi="Arial" w:cs="Arial"/>
        </w:rPr>
        <w:t>подсчетного</w:t>
      </w:r>
      <w:proofErr w:type="spellEnd"/>
      <w:r w:rsidRPr="00FE64D1">
        <w:rPr>
          <w:rFonts w:ascii="Arial" w:hAnsi="Arial" w:cs="Arial"/>
        </w:rPr>
        <w:t xml:space="preserve"> параметра и технологического показателя, условий отработки месторождения, принятых методов подсчета запасов, балансовую принадлежность запасов, подготовленность месторождения для промышленного освоения, актуальность проведенных геологоразведочных работ. Обсуждение каждого вопроса производится в следующем порядке:</w:t>
      </w:r>
      <w:r w:rsidRPr="00FE64D1">
        <w:rPr>
          <w:rFonts w:ascii="Arial" w:hAnsi="Arial" w:cs="Arial"/>
        </w:rPr>
        <w:br/>
      </w:r>
    </w:p>
    <w:p w14:paraId="02CD328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518F782"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заслушиваются заключения всех экспертов по рассматриваемому вопросу;</w:t>
      </w:r>
      <w:r w:rsidRPr="00FE64D1">
        <w:rPr>
          <w:rFonts w:ascii="Arial" w:hAnsi="Arial" w:cs="Arial"/>
        </w:rPr>
        <w:br/>
      </w:r>
    </w:p>
    <w:p w14:paraId="79DBF71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6A40FEC"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задаются вопросы к экспертам и заслушиваются их ответы;</w:t>
      </w:r>
      <w:r w:rsidRPr="00FE64D1">
        <w:rPr>
          <w:rFonts w:ascii="Arial" w:hAnsi="Arial" w:cs="Arial"/>
        </w:rPr>
        <w:br/>
      </w:r>
    </w:p>
    <w:p w14:paraId="5F0371ED"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2367CD9"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заслушиваются разъяснения авторов по замечаниям;</w:t>
      </w:r>
      <w:r w:rsidRPr="00FE64D1">
        <w:rPr>
          <w:rFonts w:ascii="Arial" w:hAnsi="Arial" w:cs="Arial"/>
        </w:rPr>
        <w:br/>
      </w:r>
    </w:p>
    <w:p w14:paraId="1F604BF4"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C4E8F2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выступления представителей заинтересованных ведомств, организаций и предприятий.</w:t>
      </w:r>
      <w:r w:rsidRPr="00FE64D1">
        <w:rPr>
          <w:rFonts w:ascii="Arial" w:hAnsi="Arial" w:cs="Arial"/>
        </w:rPr>
        <w:br/>
      </w:r>
    </w:p>
    <w:p w14:paraId="7CD7B2BF"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9F13DD2"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С учетом высказанных мнений председатель экспертной комиссии или его заместитель совместно с экспертами:</w:t>
      </w:r>
      <w:r w:rsidRPr="00FE64D1">
        <w:rPr>
          <w:rFonts w:ascii="Arial" w:hAnsi="Arial" w:cs="Arial"/>
        </w:rPr>
        <w:br/>
      </w:r>
    </w:p>
    <w:p w14:paraId="36DDABFB"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11B9E69"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формулирует по каждому вопросу выводы для включения их в проект заключения государственной экспертизы;</w:t>
      </w:r>
      <w:r w:rsidRPr="00FE64D1">
        <w:rPr>
          <w:rFonts w:ascii="Arial" w:hAnsi="Arial" w:cs="Arial"/>
        </w:rPr>
        <w:br/>
      </w:r>
    </w:p>
    <w:p w14:paraId="4B99275E"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D88197D"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в случае необходимости дает задание авторам по проведению необходимых дополнительных расчетов, пересчета запасов и освещению отдельных вопросов.</w:t>
      </w:r>
      <w:r w:rsidRPr="00FE64D1">
        <w:rPr>
          <w:rFonts w:ascii="Arial" w:hAnsi="Arial" w:cs="Arial"/>
        </w:rPr>
        <w:br/>
      </w:r>
    </w:p>
    <w:p w14:paraId="7946B02A"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27E140B5"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3.4.8. Экспертная комиссия по результатам рассмотрения разрабатывает проект заключения государственной экспертизы.</w:t>
      </w:r>
      <w:r w:rsidRPr="00FE64D1">
        <w:rPr>
          <w:rFonts w:ascii="Arial" w:hAnsi="Arial" w:cs="Arial"/>
        </w:rPr>
        <w:br/>
      </w:r>
    </w:p>
    <w:p w14:paraId="077C2691"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40E02EBD"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Проект заключения государственной экспертизы отражает мнение большинства членов экспертной комиссии и оформляется в 4 экземплярах.</w:t>
      </w:r>
      <w:r w:rsidRPr="00FE64D1">
        <w:rPr>
          <w:rFonts w:ascii="Arial" w:hAnsi="Arial" w:cs="Arial"/>
        </w:rPr>
        <w:br/>
      </w:r>
    </w:p>
    <w:p w14:paraId="736DECFC"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5B29881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При несогласии отдельных членов экспертной комиссии с выводами, изложенными в проекте заключения государственной экспертизы, они подписывают заключение с пометкой "особое мнение". Особое мнение оформляется отдельной справкой, содержащей его обоснование.</w:t>
      </w:r>
      <w:r w:rsidRPr="00FE64D1">
        <w:rPr>
          <w:rFonts w:ascii="Arial" w:hAnsi="Arial" w:cs="Arial"/>
        </w:rPr>
        <w:br/>
      </w:r>
    </w:p>
    <w:p w14:paraId="6355CC37"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6D88443A"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 xml:space="preserve">Проект заключения государственной экспертизы в зависимости от вида </w:t>
      </w:r>
      <w:proofErr w:type="spellStart"/>
      <w:r w:rsidRPr="00FE64D1">
        <w:rPr>
          <w:rFonts w:ascii="Arial" w:hAnsi="Arial" w:cs="Arial"/>
        </w:rPr>
        <w:t>экспертируемого</w:t>
      </w:r>
      <w:proofErr w:type="spellEnd"/>
      <w:r w:rsidRPr="00FE64D1">
        <w:rPr>
          <w:rFonts w:ascii="Arial" w:hAnsi="Arial" w:cs="Arial"/>
        </w:rPr>
        <w:t xml:space="preserve"> материала должен содержать выводы:</w:t>
      </w:r>
      <w:r w:rsidRPr="00FE64D1">
        <w:rPr>
          <w:rFonts w:ascii="Arial" w:hAnsi="Arial" w:cs="Arial"/>
        </w:rPr>
        <w:br/>
      </w:r>
    </w:p>
    <w:p w14:paraId="1FAE54A4"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7DF1DCE2"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 соответствии выбранной методики геологического изучения или геологоразведочных работ поставленным целям и задачам;</w:t>
      </w:r>
      <w:r w:rsidRPr="00FE64D1">
        <w:rPr>
          <w:rFonts w:ascii="Arial" w:hAnsi="Arial" w:cs="Arial"/>
        </w:rPr>
        <w:br/>
      </w:r>
    </w:p>
    <w:p w14:paraId="42B3CAFA"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67EC2D9"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 достоверности и качестве полученной информации в результате проведенных работ;</w:t>
      </w:r>
      <w:r w:rsidRPr="00FE64D1">
        <w:rPr>
          <w:rFonts w:ascii="Arial" w:hAnsi="Arial" w:cs="Arial"/>
        </w:rPr>
        <w:br/>
      </w:r>
    </w:p>
    <w:p w14:paraId="4805B322"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DB5F0F3"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 достоверности и правильности указанной в представленных материалах оценки количества и качества запасов полезных ископаемых и подземных вод в недрах, подготовленности месторождений или их отдельных частей к промышленному освоению;</w:t>
      </w:r>
      <w:r w:rsidRPr="00FE64D1">
        <w:rPr>
          <w:rFonts w:ascii="Arial" w:hAnsi="Arial" w:cs="Arial"/>
        </w:rPr>
        <w:br/>
      </w:r>
    </w:p>
    <w:p w14:paraId="67E96CB2"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0FBE16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об обоснованности переоценки запасов полезных ископаемых и подземных вод по результатам геологического изучения, разработки месторождений или в связи с изменением рыночной конъюнктуры;</w:t>
      </w:r>
      <w:r w:rsidRPr="00FE64D1">
        <w:rPr>
          <w:rFonts w:ascii="Arial" w:hAnsi="Arial" w:cs="Arial"/>
        </w:rPr>
        <w:br/>
      </w:r>
    </w:p>
    <w:p w14:paraId="5A01EB40"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16AAEC1E"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об обоснованности постановки на территориальный баланс запасов полезных ископаемых и подземных вод и их списания с территориального баланса, а также внесения изменений, связанных с оперативным учетом изменения запасов;</w:t>
      </w:r>
      <w:r w:rsidRPr="00FE64D1">
        <w:rPr>
          <w:rFonts w:ascii="Arial" w:hAnsi="Arial" w:cs="Arial"/>
        </w:rPr>
        <w:br/>
      </w:r>
    </w:p>
    <w:p w14:paraId="3630EF20"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0E526942"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о возможностях безопасного использования участков недр для строительства и эксплуатации подземных сооружений, не связанных с разработкой месторождений полезных ископаемых.</w:t>
      </w:r>
      <w:r w:rsidRPr="00FE64D1">
        <w:rPr>
          <w:rFonts w:ascii="Arial" w:hAnsi="Arial" w:cs="Arial"/>
        </w:rPr>
        <w:br/>
      </w:r>
    </w:p>
    <w:p w14:paraId="0A9CB929" w14:textId="77777777" w:rsidR="00FE64D1" w:rsidRPr="00FE64D1" w:rsidRDefault="00FE64D1" w:rsidP="00FE64D1">
      <w:pPr>
        <w:pStyle w:val="formattext"/>
        <w:spacing w:before="0" w:beforeAutospacing="0" w:after="0" w:afterAutospacing="0"/>
        <w:textAlignment w:val="baseline"/>
        <w:rPr>
          <w:rFonts w:ascii="Arial" w:hAnsi="Arial" w:cs="Arial"/>
        </w:rPr>
      </w:pPr>
    </w:p>
    <w:p w14:paraId="39780581" w14:textId="77777777" w:rsidR="00FE64D1" w:rsidRPr="00FE64D1" w:rsidRDefault="00FE64D1" w:rsidP="00FE64D1">
      <w:pPr>
        <w:pStyle w:val="formattext"/>
        <w:spacing w:before="0" w:beforeAutospacing="0" w:after="0" w:afterAutospacing="0"/>
        <w:ind w:firstLine="480"/>
        <w:textAlignment w:val="baseline"/>
        <w:rPr>
          <w:rFonts w:ascii="Arial" w:hAnsi="Arial" w:cs="Arial"/>
        </w:rPr>
      </w:pPr>
      <w:r w:rsidRPr="00FE64D1">
        <w:rPr>
          <w:rFonts w:ascii="Arial" w:hAnsi="Arial" w:cs="Arial"/>
        </w:rPr>
        <w:t>В случае если представленные материалы по своему содержанию, обоснованности и объему не позволяют дать объективную оценку количества и качества запасов полезных ископаемых и подземных вод, геологической информации об участках недр, содержащих месторождения общераспространенных полезных ископаемых и подземных вод, или участках недр местного значения, а также участках недр местного значения, используемых для целей строительства и эксплуатации подземных сооружений, не связанных с добычей полезных ископаемых, то заключение государственной экспертизы должно содержать указание о необходимости соответствующей доработки материалов.</w:t>
      </w:r>
    </w:p>
    <w:p w14:paraId="4C77F4C3"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lastRenderedPageBreak/>
        <w:t>3.4.9. Результатом данной административной процедуры является подготовленный проект заключения государственной экспертизы.</w:t>
      </w:r>
      <w:r w:rsidRPr="00FE64D1">
        <w:rPr>
          <w:rFonts w:ascii="Arial" w:hAnsi="Arial" w:cs="Arial"/>
        </w:rPr>
        <w:br/>
      </w:r>
    </w:p>
    <w:p w14:paraId="30F5C0F2" w14:textId="77777777" w:rsidR="00FE64D1" w:rsidRPr="00FE64D1" w:rsidRDefault="00FE64D1" w:rsidP="00FE64D1">
      <w:pPr>
        <w:pStyle w:val="4"/>
        <w:spacing w:before="0" w:after="240" w:line="330" w:lineRule="atLeast"/>
        <w:jc w:val="center"/>
        <w:textAlignment w:val="baseline"/>
        <w:rPr>
          <w:rFonts w:ascii="Arial" w:hAnsi="Arial" w:cs="Arial"/>
          <w:color w:val="auto"/>
        </w:rPr>
      </w:pPr>
      <w:r w:rsidRPr="00FE64D1">
        <w:rPr>
          <w:rFonts w:ascii="Arial" w:hAnsi="Arial" w:cs="Arial"/>
          <w:color w:val="auto"/>
        </w:rPr>
        <w:br/>
      </w:r>
      <w:r w:rsidRPr="00FE64D1">
        <w:rPr>
          <w:rFonts w:ascii="Arial" w:hAnsi="Arial" w:cs="Arial"/>
          <w:color w:val="auto"/>
        </w:rPr>
        <w:br/>
        <w:t>3.5. Рассмотрение результатов государственной экспертизы, утверждение и выдача экспертного заключения</w:t>
      </w:r>
    </w:p>
    <w:p w14:paraId="5EF7D12A"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64201C83"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3.5.1. Основанием для начала административной процедуры является подготовленный экспертной комиссией проект заключения государственной экспертизы.</w:t>
      </w:r>
      <w:r w:rsidRPr="00FE64D1">
        <w:rPr>
          <w:rFonts w:ascii="Arial" w:hAnsi="Arial" w:cs="Arial"/>
        </w:rPr>
        <w:br/>
      </w:r>
    </w:p>
    <w:p w14:paraId="3EF2A8C7"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7E41B64D"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3.5.2. Подготовленный проект заключения государственной экспертизы в срок не более 7 дней рассматривается на заседании экспертной комиссии.</w:t>
      </w:r>
      <w:r w:rsidRPr="00FE64D1">
        <w:rPr>
          <w:rFonts w:ascii="Arial" w:hAnsi="Arial" w:cs="Arial"/>
        </w:rPr>
        <w:br/>
      </w:r>
    </w:p>
    <w:p w14:paraId="39FBAA46"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06C0147A"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 xml:space="preserve">Заседание проводится в присутствии авторов </w:t>
      </w:r>
      <w:proofErr w:type="spellStart"/>
      <w:r w:rsidRPr="00FE64D1">
        <w:rPr>
          <w:rFonts w:ascii="Arial" w:hAnsi="Arial" w:cs="Arial"/>
        </w:rPr>
        <w:t>экспертируемых</w:t>
      </w:r>
      <w:proofErr w:type="spellEnd"/>
      <w:r w:rsidRPr="00FE64D1">
        <w:rPr>
          <w:rFonts w:ascii="Arial" w:hAnsi="Arial" w:cs="Arial"/>
        </w:rPr>
        <w:t xml:space="preserve"> материалов, членов экспертной комиссии, представителей заинтересованных организаций.</w:t>
      </w:r>
      <w:r w:rsidRPr="00FE64D1">
        <w:rPr>
          <w:rFonts w:ascii="Arial" w:hAnsi="Arial" w:cs="Arial"/>
        </w:rPr>
        <w:br/>
      </w:r>
    </w:p>
    <w:p w14:paraId="11DE4605"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1730DC0D"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3.5.3. На заседании экспертной комиссии заслушиваются сообщения авторов о содержании представленных материалов, их мнение относительно заключения, а также председателя экспертной комиссии или его заместителя о выводах проведенной государственной экспертизы. Заслушиваются ответы докладчиков на вопросы и замечания экспертов, представителей заинтересованных организаций. Обязательно заслушиваются эксперты, несогласные с тем или иным пунктом проекта заключения государственной экспертизы.</w:t>
      </w:r>
      <w:r w:rsidRPr="00FE64D1">
        <w:rPr>
          <w:rFonts w:ascii="Arial" w:hAnsi="Arial" w:cs="Arial"/>
        </w:rPr>
        <w:br/>
      </w:r>
    </w:p>
    <w:p w14:paraId="487694F8"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083DDB6B"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По результатам обсуждения проекта заключения государственной экспертизы составляется протокол экспертной комиссии в 4 экземплярах.</w:t>
      </w:r>
      <w:r w:rsidRPr="00FE64D1">
        <w:rPr>
          <w:rFonts w:ascii="Arial" w:hAnsi="Arial" w:cs="Arial"/>
        </w:rPr>
        <w:br/>
      </w:r>
    </w:p>
    <w:p w14:paraId="48174BDF"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40C68619"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 xml:space="preserve">В протоколе экспертной комиссии в зависимости от характера </w:t>
      </w:r>
      <w:proofErr w:type="spellStart"/>
      <w:r w:rsidRPr="00FE64D1">
        <w:rPr>
          <w:rFonts w:ascii="Arial" w:hAnsi="Arial" w:cs="Arial"/>
        </w:rPr>
        <w:t>экспертируемых</w:t>
      </w:r>
      <w:proofErr w:type="spellEnd"/>
      <w:r w:rsidRPr="00FE64D1">
        <w:rPr>
          <w:rFonts w:ascii="Arial" w:hAnsi="Arial" w:cs="Arial"/>
        </w:rPr>
        <w:t xml:space="preserve"> материалов должны быть отражены варианты следующих решений:</w:t>
      </w:r>
      <w:r w:rsidRPr="00FE64D1">
        <w:rPr>
          <w:rFonts w:ascii="Arial" w:hAnsi="Arial" w:cs="Arial"/>
        </w:rPr>
        <w:br/>
      </w:r>
    </w:p>
    <w:p w14:paraId="1B134FFD"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4EF06DC2"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рекомендовать Министерству края утвердить заключение государственной экспертизы;</w:t>
      </w:r>
      <w:r w:rsidRPr="00FE64D1">
        <w:rPr>
          <w:rFonts w:ascii="Arial" w:hAnsi="Arial" w:cs="Arial"/>
        </w:rPr>
        <w:br/>
      </w:r>
    </w:p>
    <w:p w14:paraId="78AF84F0"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008BE6C0"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lastRenderedPageBreak/>
        <w:t>вернуть заключение на доработку экспертной комиссии для устранения замечаний и предложений, высказанных на заседании экспертной комиссии;</w:t>
      </w:r>
      <w:r w:rsidRPr="00FE64D1">
        <w:rPr>
          <w:rFonts w:ascii="Arial" w:hAnsi="Arial" w:cs="Arial"/>
        </w:rPr>
        <w:br/>
      </w:r>
    </w:p>
    <w:p w14:paraId="121FF519"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6F0A6D0A"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утвердить запасы и признать месторождение подготовленным для промышленного освоения;</w:t>
      </w:r>
      <w:r w:rsidRPr="00FE64D1">
        <w:rPr>
          <w:rFonts w:ascii="Arial" w:hAnsi="Arial" w:cs="Arial"/>
        </w:rPr>
        <w:br/>
      </w:r>
    </w:p>
    <w:p w14:paraId="7E05FD5F"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46D61AED"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воздержаться от утверждения запасов;</w:t>
      </w:r>
      <w:r w:rsidRPr="00FE64D1">
        <w:rPr>
          <w:rFonts w:ascii="Arial" w:hAnsi="Arial" w:cs="Arial"/>
        </w:rPr>
        <w:br/>
      </w:r>
    </w:p>
    <w:p w14:paraId="1ED3C1DA"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3CC0942C"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утвердить кондиции для подсчета запасов;</w:t>
      </w:r>
      <w:r w:rsidRPr="00FE64D1">
        <w:rPr>
          <w:rFonts w:ascii="Arial" w:hAnsi="Arial" w:cs="Arial"/>
        </w:rPr>
        <w:br/>
      </w:r>
    </w:p>
    <w:p w14:paraId="43013CDE"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2188E52B"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воздержаться от утверждения кондиций для подсчета запасов;</w:t>
      </w:r>
      <w:r w:rsidRPr="00FE64D1">
        <w:rPr>
          <w:rFonts w:ascii="Arial" w:hAnsi="Arial" w:cs="Arial"/>
        </w:rPr>
        <w:br/>
      </w:r>
    </w:p>
    <w:p w14:paraId="1BCC7844"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0E2E93C9"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признать участок недр пригодным для строительства и эксплуатации подземных сооружений, не связанных с добычей полезных ископаемых;</w:t>
      </w:r>
      <w:r w:rsidRPr="00FE64D1">
        <w:rPr>
          <w:rFonts w:ascii="Arial" w:hAnsi="Arial" w:cs="Arial"/>
        </w:rPr>
        <w:br/>
      </w:r>
    </w:p>
    <w:p w14:paraId="2BE839A6"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06F84E8E"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иные решения и рекомендации.</w:t>
      </w:r>
      <w:r w:rsidRPr="00FE64D1">
        <w:rPr>
          <w:rFonts w:ascii="Arial" w:hAnsi="Arial" w:cs="Arial"/>
        </w:rPr>
        <w:br/>
      </w:r>
    </w:p>
    <w:p w14:paraId="7EEA485E"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7CE7337C"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Протокол экспертной комиссии, подписанный председателем экспертной комиссии или его заместителем и секретарем Комиссии, является неотъемлемой частью заключения государственной экспертизы.</w:t>
      </w:r>
      <w:r w:rsidRPr="00FE64D1">
        <w:rPr>
          <w:rFonts w:ascii="Arial" w:hAnsi="Arial" w:cs="Arial"/>
        </w:rPr>
        <w:br/>
      </w:r>
    </w:p>
    <w:p w14:paraId="4CAF0745"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71B6B935"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Заключение государственной экспертизы подписывается членами экспертной комиссии, принявшими участие в заседании, и является основанием для внесения изменений в государственный баланс запасов.</w:t>
      </w:r>
      <w:r w:rsidRPr="00FE64D1">
        <w:rPr>
          <w:rFonts w:ascii="Arial" w:hAnsi="Arial" w:cs="Arial"/>
        </w:rPr>
        <w:br/>
      </w:r>
    </w:p>
    <w:p w14:paraId="09EC099D"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3F397A1E"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3.5.4. В течение 5 дней после проведения заседания экспертной комиссии заключение государственной экспертизы утверждается приказом Министерства.</w:t>
      </w:r>
      <w:r w:rsidRPr="00FE64D1">
        <w:rPr>
          <w:rFonts w:ascii="Arial" w:hAnsi="Arial" w:cs="Arial"/>
        </w:rPr>
        <w:br/>
      </w:r>
    </w:p>
    <w:p w14:paraId="1B0E9F93"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1B0C999B"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t>Утвержденное заключение государственной экспертизы в течение 5 рабочих дней направляется заявителю.</w:t>
      </w:r>
      <w:r w:rsidRPr="00FE64D1">
        <w:rPr>
          <w:rFonts w:ascii="Arial" w:hAnsi="Arial" w:cs="Arial"/>
        </w:rPr>
        <w:br/>
      </w:r>
    </w:p>
    <w:p w14:paraId="4D6D828F" w14:textId="77777777" w:rsidR="00FE64D1" w:rsidRPr="00FE64D1" w:rsidRDefault="00FE64D1" w:rsidP="00FE64D1">
      <w:pPr>
        <w:pStyle w:val="formattext"/>
        <w:spacing w:before="0" w:beforeAutospacing="0" w:after="0" w:afterAutospacing="0" w:line="330" w:lineRule="atLeast"/>
        <w:textAlignment w:val="baseline"/>
        <w:rPr>
          <w:rFonts w:ascii="Arial" w:hAnsi="Arial" w:cs="Arial"/>
        </w:rPr>
      </w:pPr>
    </w:p>
    <w:p w14:paraId="7D368B13" w14:textId="77777777" w:rsidR="00FE64D1" w:rsidRPr="00FE64D1" w:rsidRDefault="00FE64D1" w:rsidP="00FE64D1">
      <w:pPr>
        <w:pStyle w:val="formattext"/>
        <w:spacing w:before="0" w:beforeAutospacing="0" w:after="0" w:afterAutospacing="0" w:line="330" w:lineRule="atLeast"/>
        <w:ind w:firstLine="480"/>
        <w:textAlignment w:val="baseline"/>
        <w:rPr>
          <w:rFonts w:ascii="Arial" w:hAnsi="Arial" w:cs="Arial"/>
        </w:rPr>
      </w:pPr>
      <w:r w:rsidRPr="00FE64D1">
        <w:rPr>
          <w:rFonts w:ascii="Arial" w:hAnsi="Arial" w:cs="Arial"/>
        </w:rPr>
        <w:lastRenderedPageBreak/>
        <w:t>(в ред. </w:t>
      </w:r>
      <w:r w:rsidRPr="00FE64D1">
        <w:rPr>
          <w:rFonts w:ascii="Arial" w:eastAsiaTheme="majorEastAsia" w:hAnsi="Arial" w:cs="Arial"/>
        </w:rPr>
        <w:t>Приказа Министерства природных ресурсов Забайкальского края от 08.06.2021 N 24-н/п</w:t>
      </w:r>
      <w:r w:rsidRPr="00FE64D1">
        <w:rPr>
          <w:rFonts w:ascii="Arial" w:hAnsi="Arial" w:cs="Arial"/>
        </w:rPr>
        <w:t>)</w:t>
      </w:r>
      <w:r w:rsidRPr="00FE64D1">
        <w:rPr>
          <w:rFonts w:ascii="Arial" w:hAnsi="Arial" w:cs="Arial"/>
        </w:rPr>
        <w:br/>
      </w:r>
    </w:p>
    <w:p w14:paraId="30826405" w14:textId="77777777" w:rsidR="00FE64D1" w:rsidRPr="00FE64D1" w:rsidRDefault="00FE64D1" w:rsidP="00FE64D1"/>
    <w:p w14:paraId="76D58258" w14:textId="77777777" w:rsidR="00A44494" w:rsidRPr="00FE64D1"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E64D1"/>
    <w:pPr>
      <w:spacing w:after="200" w:line="276" w:lineRule="auto"/>
    </w:pPr>
  </w:style>
  <w:style w:type="paragraph" w:styleId="2">
    <w:name w:val="heading 2"/>
    <w:basedOn w:val="a"/>
    <w:link w:val="20"/>
    <w:uiPriority w:val="9"/>
    <w:semiHidden/>
    <w:unhideWhenUsed/>
    <w:qFormat/>
    <w:rsid w:val="00FE64D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FE64D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FE64D1"/>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FE64D1"/>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E64D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E64D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FE64D1"/>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FE64D1"/>
    <w:rPr>
      <w:rFonts w:asciiTheme="majorHAnsi" w:eastAsiaTheme="majorEastAsia" w:hAnsiTheme="majorHAnsi" w:cstheme="majorBidi"/>
      <w:color w:val="1F3763" w:themeColor="accent1" w:themeShade="7F"/>
    </w:rPr>
  </w:style>
  <w:style w:type="paragraph" w:customStyle="1" w:styleId="formattext">
    <w:name w:val="formattext"/>
    <w:basedOn w:val="a"/>
    <w:rsid w:val="00FE64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FE64D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