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37FB7E2" w14:textId="77777777" w:rsidR="00A52199" w:rsidRPr="00A52199" w:rsidRDefault="00A52199" w:rsidP="00A52199">
      <w:pPr>
        <w:pStyle w:val="2"/>
        <w:spacing w:before="0" w:beforeAutospacing="0" w:after="240" w:afterAutospacing="0"/>
        <w:jc w:val="center"/>
        <w:textAlignment w:val="baseline"/>
        <w:rPr>
          <w:rFonts w:ascii="Arial" w:hAnsi="Arial" w:cs="Arial"/>
          <w:sz w:val="24"/>
          <w:szCs w:val="24"/>
        </w:rPr>
      </w:pPr>
      <w:r w:rsidRPr="00A52199">
        <w:rPr>
          <w:rFonts w:ascii="Arial" w:hAnsi="Arial" w:cs="Arial"/>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A52199">
        <w:rPr>
          <w:rFonts w:ascii="Arial" w:hAnsi="Arial" w:cs="Arial"/>
          <w:sz w:val="24"/>
          <w:szCs w:val="24"/>
        </w:rPr>
        <w:br/>
      </w:r>
      <w:r w:rsidRPr="00A52199">
        <w:rPr>
          <w:rFonts w:ascii="Arial" w:hAnsi="Arial" w:cs="Arial"/>
          <w:sz w:val="24"/>
          <w:szCs w:val="24"/>
        </w:rPr>
        <w:br/>
        <w:t>ПРИКАЗ</w:t>
      </w:r>
      <w:r w:rsidRPr="00A52199">
        <w:rPr>
          <w:rFonts w:ascii="Arial" w:hAnsi="Arial" w:cs="Arial"/>
          <w:sz w:val="24"/>
          <w:szCs w:val="24"/>
        </w:rPr>
        <w:br/>
      </w:r>
      <w:r w:rsidRPr="00A52199">
        <w:rPr>
          <w:rFonts w:ascii="Arial" w:hAnsi="Arial" w:cs="Arial"/>
          <w:sz w:val="24"/>
          <w:szCs w:val="24"/>
        </w:rPr>
        <w:br/>
        <w:t>от 4 мая 2018 года N 28-нп</w:t>
      </w:r>
      <w:r w:rsidRPr="00A52199">
        <w:rPr>
          <w:rFonts w:ascii="Arial" w:hAnsi="Arial" w:cs="Arial"/>
          <w:sz w:val="24"/>
          <w:szCs w:val="24"/>
        </w:rPr>
        <w:br/>
      </w:r>
      <w:r w:rsidRPr="00A52199">
        <w:rPr>
          <w:rFonts w:ascii="Arial" w:hAnsi="Arial" w:cs="Arial"/>
          <w:sz w:val="24"/>
          <w:szCs w:val="24"/>
        </w:rPr>
        <w:br/>
      </w:r>
      <w:r w:rsidRPr="00A52199">
        <w:rPr>
          <w:rFonts w:ascii="Arial" w:hAnsi="Arial" w:cs="Arial"/>
          <w:sz w:val="24"/>
          <w:szCs w:val="24"/>
        </w:rPr>
        <w:br/>
        <w:t>Об утверждении Административного регламента предоставления государственной услуги по предоставлению водных объектов или их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w:t>
      </w:r>
    </w:p>
    <w:p w14:paraId="15BE2E13" w14:textId="77777777" w:rsidR="00A52199" w:rsidRPr="00A52199" w:rsidRDefault="00A52199" w:rsidP="00A52199">
      <w:pPr>
        <w:pStyle w:val="formattext"/>
        <w:spacing w:before="0" w:beforeAutospacing="0" w:after="0" w:afterAutospacing="0"/>
        <w:jc w:val="center"/>
        <w:textAlignment w:val="baseline"/>
        <w:rPr>
          <w:rFonts w:ascii="Arial" w:hAnsi="Arial" w:cs="Arial"/>
        </w:rPr>
      </w:pPr>
      <w:r w:rsidRPr="00A52199">
        <w:rPr>
          <w:rFonts w:ascii="Arial" w:hAnsi="Arial" w:cs="Arial"/>
        </w:rPr>
        <w:t>(с изменениями на 24 сентября 2021 года)</w:t>
      </w:r>
    </w:p>
    <w:p w14:paraId="3BFA41A1" w14:textId="77777777" w:rsidR="00A52199" w:rsidRPr="00A52199" w:rsidRDefault="00A52199" w:rsidP="00A52199">
      <w:pPr>
        <w:pStyle w:val="formattext"/>
        <w:spacing w:before="0" w:beforeAutospacing="0" w:after="0" w:afterAutospacing="0"/>
        <w:jc w:val="center"/>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приказов Депнедра и природных ресурсов Югры от 28.12.2018 N 68-нп</w:t>
      </w:r>
      <w:r w:rsidRPr="00A52199">
        <w:rPr>
          <w:rFonts w:ascii="Arial" w:hAnsi="Arial" w:cs="Arial"/>
        </w:rPr>
        <w:t>, </w:t>
      </w:r>
      <w:r w:rsidRPr="00A52199">
        <w:rPr>
          <w:rFonts w:ascii="Arial" w:eastAsiaTheme="majorEastAsia" w:hAnsi="Arial" w:cs="Arial"/>
        </w:rPr>
        <w:t>от 29.05.2020 N 19-нп</w:t>
      </w:r>
      <w:r w:rsidRPr="00A52199">
        <w:rPr>
          <w:rFonts w:ascii="Arial" w:hAnsi="Arial" w:cs="Arial"/>
        </w:rPr>
        <w:t>, </w:t>
      </w:r>
      <w:r w:rsidRPr="00A52199">
        <w:rPr>
          <w:rFonts w:ascii="Arial" w:eastAsiaTheme="majorEastAsia" w:hAnsi="Arial" w:cs="Arial"/>
        </w:rPr>
        <w:t>от 24.09.2021 N 29-нп</w:t>
      </w:r>
      <w:r w:rsidRPr="00A52199">
        <w:rPr>
          <w:rFonts w:ascii="Arial" w:hAnsi="Arial" w:cs="Arial"/>
        </w:rPr>
        <w:t>)</w:t>
      </w:r>
    </w:p>
    <w:p w14:paraId="0AB49635" w14:textId="77777777" w:rsidR="00A52199" w:rsidRPr="00A52199" w:rsidRDefault="00A52199" w:rsidP="00A52199">
      <w:pPr>
        <w:pStyle w:val="formattext"/>
        <w:spacing w:before="0" w:beforeAutospacing="0" w:after="0" w:afterAutospacing="0"/>
        <w:textAlignment w:val="baseline"/>
        <w:rPr>
          <w:rFonts w:ascii="Arial" w:hAnsi="Arial" w:cs="Arial"/>
        </w:rPr>
      </w:pPr>
      <w:r w:rsidRPr="00A52199">
        <w:rPr>
          <w:rFonts w:ascii="Arial" w:hAnsi="Arial" w:cs="Arial"/>
        </w:rPr>
        <w:br/>
      </w:r>
      <w:r w:rsidRPr="00A52199">
        <w:rPr>
          <w:rFonts w:ascii="Arial" w:hAnsi="Arial" w:cs="Arial"/>
        </w:rPr>
        <w:br/>
      </w:r>
    </w:p>
    <w:p w14:paraId="4CF3252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соответствии с </w:t>
      </w:r>
      <w:r w:rsidRPr="00A52199">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A52199">
        <w:rPr>
          <w:rFonts w:ascii="Arial" w:hAnsi="Arial" w:cs="Arial"/>
        </w:rPr>
        <w:t>, </w:t>
      </w:r>
      <w:r w:rsidRPr="00A52199">
        <w:rPr>
          <w:rFonts w:ascii="Arial" w:eastAsiaTheme="majorEastAsia" w:hAnsi="Arial" w:cs="Arial"/>
        </w:rPr>
        <w:t>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w:t>
      </w:r>
      <w:r w:rsidRPr="00A52199">
        <w:rPr>
          <w:rFonts w:ascii="Arial" w:hAnsi="Arial" w:cs="Arial"/>
        </w:rPr>
        <w:t>, </w:t>
      </w:r>
      <w:r w:rsidRPr="00A52199">
        <w:rPr>
          <w:rFonts w:ascii="Arial" w:eastAsiaTheme="majorEastAsia" w:hAnsi="Arial" w:cs="Arial"/>
        </w:rPr>
        <w:t>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осуществления регионального государственного контроля (надзора) и административных регламентов предоставления государственных услуг"</w:t>
      </w:r>
      <w:r w:rsidRPr="00A52199">
        <w:rPr>
          <w:rFonts w:ascii="Arial" w:hAnsi="Arial" w:cs="Arial"/>
        </w:rPr>
        <w:t> приказываю:</w:t>
      </w:r>
      <w:r w:rsidRPr="00A52199">
        <w:rPr>
          <w:rFonts w:ascii="Arial" w:hAnsi="Arial" w:cs="Arial"/>
        </w:rPr>
        <w:br/>
      </w:r>
    </w:p>
    <w:p w14:paraId="26E42D7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AB11D3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28.12.2018 N 68-нп</w:t>
      </w:r>
      <w:r w:rsidRPr="00A52199">
        <w:rPr>
          <w:rFonts w:ascii="Arial" w:hAnsi="Arial" w:cs="Arial"/>
        </w:rPr>
        <w:t>)</w:t>
      </w:r>
      <w:r w:rsidRPr="00A52199">
        <w:rPr>
          <w:rFonts w:ascii="Arial" w:hAnsi="Arial" w:cs="Arial"/>
        </w:rPr>
        <w:br/>
      </w:r>
    </w:p>
    <w:p w14:paraId="17BA07B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6C7D22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Утвердить прилагаемый </w:t>
      </w:r>
      <w:r w:rsidRPr="00A52199">
        <w:rPr>
          <w:rFonts w:ascii="Arial" w:eastAsiaTheme="majorEastAsia" w:hAnsi="Arial" w:cs="Arial"/>
        </w:rPr>
        <w:t>Административный регламент предоставления государственной услуги по предоставлению водных объектов или их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w:t>
      </w:r>
      <w:r w:rsidRPr="00A52199">
        <w:rPr>
          <w:rFonts w:ascii="Arial" w:hAnsi="Arial" w:cs="Arial"/>
        </w:rPr>
        <w:t>.</w:t>
      </w:r>
      <w:r w:rsidRPr="00A52199">
        <w:rPr>
          <w:rFonts w:ascii="Arial" w:hAnsi="Arial" w:cs="Arial"/>
        </w:rPr>
        <w:br/>
      </w:r>
    </w:p>
    <w:p w14:paraId="4AD6CD2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D88617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Признать утратившими силу:</w:t>
      </w:r>
      <w:r w:rsidRPr="00A52199">
        <w:rPr>
          <w:rFonts w:ascii="Arial" w:hAnsi="Arial" w:cs="Arial"/>
        </w:rPr>
        <w:br/>
      </w:r>
    </w:p>
    <w:p w14:paraId="640F594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BE11D9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eastAsiaTheme="majorEastAsia" w:hAnsi="Arial" w:cs="Arial"/>
        </w:rPr>
        <w:t xml:space="preserve">приказ Департамента природных ресурсов и несырьевого сектора экономики Ханты-Мансийского автономного округа - Югры от 25 июня 2012 года N 18-нп "Об утверждении административного регламента предоставления государственной услуги по предоставлению водных объектов или их частей, находящихся в собственности Ханты-Мансийского автономного округа - Югры, в пользование на </w:t>
      </w:r>
      <w:r w:rsidRPr="00A52199">
        <w:rPr>
          <w:rFonts w:ascii="Arial" w:eastAsiaTheme="majorEastAsia" w:hAnsi="Arial" w:cs="Arial"/>
        </w:rPr>
        <w:lastRenderedPageBreak/>
        <w:t>основании решений о предоставлении водных объектов в пользование"</w:t>
      </w:r>
      <w:r w:rsidRPr="00A52199">
        <w:rPr>
          <w:rFonts w:ascii="Arial" w:hAnsi="Arial" w:cs="Arial"/>
        </w:rPr>
        <w:t>;</w:t>
      </w:r>
      <w:r w:rsidRPr="00A52199">
        <w:rPr>
          <w:rFonts w:ascii="Arial" w:hAnsi="Arial" w:cs="Arial"/>
        </w:rPr>
        <w:br/>
      </w:r>
    </w:p>
    <w:p w14:paraId="4637E13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8C72AB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пункт 2 </w:t>
      </w:r>
      <w:r w:rsidRPr="00A52199">
        <w:rPr>
          <w:rFonts w:ascii="Arial" w:eastAsiaTheme="majorEastAsia" w:hAnsi="Arial" w:cs="Arial"/>
        </w:rPr>
        <w:t>приказа Департамента природных ресурсов и несырьевого сектора экономики Ханты-Мансийского автономного округа - Югры от 2 августа 2012 года N 25-нп "О внесении изменений в отдельные приказы Департамента природных ресурсов и несырьевого сектора экономики Ханты-Мансийского автономного округа - Югры"</w:t>
      </w:r>
      <w:r w:rsidRPr="00A52199">
        <w:rPr>
          <w:rFonts w:ascii="Arial" w:hAnsi="Arial" w:cs="Arial"/>
        </w:rPr>
        <w:t>;</w:t>
      </w:r>
      <w:r w:rsidRPr="00A52199">
        <w:rPr>
          <w:rFonts w:ascii="Arial" w:hAnsi="Arial" w:cs="Arial"/>
        </w:rPr>
        <w:br/>
      </w:r>
    </w:p>
    <w:p w14:paraId="3BBF338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128BBF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eastAsiaTheme="majorEastAsia" w:hAnsi="Arial" w:cs="Arial"/>
        </w:rPr>
        <w:t>приказ Департамента природных ресурсов и несырьевого сектора экономики Ханты-Мансийского автономного округа - Югры от 24 апреля 2013 года N 26-нп "О внесении изменений в приложение к приказу Департамента природных ресурсов и несырьевого сектора экономики Ханты-Мансийского автономного округа - Югры от 25 июня 2012 года N 18-нп "Об утверждении административного регламента предоставления государственной услуги по предоставлению водных объектов или их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w:t>
      </w:r>
      <w:r w:rsidRPr="00A52199">
        <w:rPr>
          <w:rFonts w:ascii="Arial" w:hAnsi="Arial" w:cs="Arial"/>
        </w:rPr>
        <w:t>;</w:t>
      </w:r>
      <w:r w:rsidRPr="00A52199">
        <w:rPr>
          <w:rFonts w:ascii="Arial" w:hAnsi="Arial" w:cs="Arial"/>
        </w:rPr>
        <w:br/>
      </w:r>
    </w:p>
    <w:p w14:paraId="02BF476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F23D48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пункт 2 </w:t>
      </w:r>
      <w:r w:rsidRPr="00A52199">
        <w:rPr>
          <w:rFonts w:ascii="Arial" w:eastAsiaTheme="majorEastAsia" w:hAnsi="Arial" w:cs="Arial"/>
        </w:rPr>
        <w:t>приказа Департамента природных ресурсов и несырьевого сектора экономики Ханты-Мансийского автономного округа - Югры от 29 января 2016 года N 4-нп "О внесении изменений в некоторые приказы Департамента природных ресурсов и несырьевого сектора экономики Ханты-Мансийского автономного округа - Югры"</w:t>
      </w:r>
      <w:r w:rsidRPr="00A52199">
        <w:rPr>
          <w:rFonts w:ascii="Arial" w:hAnsi="Arial" w:cs="Arial"/>
        </w:rPr>
        <w:t>.</w:t>
      </w:r>
      <w:r w:rsidRPr="00A52199">
        <w:rPr>
          <w:rFonts w:ascii="Arial" w:hAnsi="Arial" w:cs="Arial"/>
        </w:rPr>
        <w:br/>
      </w:r>
    </w:p>
    <w:p w14:paraId="1C9CEDC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B5BA93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Опубликовать настoящий приказ в официальном печатном издании Ханты-Мансийского автономного округа - Югры "Собрание законодательства Ханты-Мансийского автономного округа - Югры" и разместить на Официальном интернет-портале правовой информации (www.pravo.gov.ru).</w:t>
      </w:r>
      <w:r w:rsidRPr="00A52199">
        <w:rPr>
          <w:rFonts w:ascii="Arial" w:hAnsi="Arial" w:cs="Arial"/>
        </w:rPr>
        <w:br/>
      </w:r>
    </w:p>
    <w:p w14:paraId="1677715C" w14:textId="77777777" w:rsidR="00A52199" w:rsidRPr="00A52199" w:rsidRDefault="00A52199" w:rsidP="00A52199">
      <w:pPr>
        <w:pStyle w:val="formattext"/>
        <w:spacing w:before="0" w:beforeAutospacing="0" w:after="0" w:afterAutospacing="0"/>
        <w:jc w:val="right"/>
        <w:textAlignment w:val="baseline"/>
        <w:rPr>
          <w:rFonts w:ascii="Arial" w:hAnsi="Arial" w:cs="Arial"/>
        </w:rPr>
      </w:pPr>
      <w:r w:rsidRPr="00A52199">
        <w:rPr>
          <w:rFonts w:ascii="Arial" w:hAnsi="Arial" w:cs="Arial"/>
        </w:rPr>
        <w:br/>
      </w:r>
      <w:r w:rsidRPr="00A52199">
        <w:rPr>
          <w:rFonts w:ascii="Arial" w:hAnsi="Arial" w:cs="Arial"/>
        </w:rPr>
        <w:br/>
        <w:t>Директор Департамента</w:t>
      </w:r>
      <w:r w:rsidRPr="00A52199">
        <w:rPr>
          <w:rFonts w:ascii="Arial" w:hAnsi="Arial" w:cs="Arial"/>
        </w:rPr>
        <w:br/>
        <w:t>С.А.ФИЛАТОВ</w:t>
      </w:r>
    </w:p>
    <w:p w14:paraId="7F4489BF" w14:textId="77777777" w:rsidR="00A52199" w:rsidRPr="00A52199" w:rsidRDefault="00A52199" w:rsidP="00A52199">
      <w:pPr>
        <w:pStyle w:val="2"/>
        <w:spacing w:before="0" w:beforeAutospacing="0" w:after="240" w:afterAutospacing="0"/>
        <w:jc w:val="right"/>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Приложение</w:t>
      </w:r>
      <w:r w:rsidRPr="00A52199">
        <w:rPr>
          <w:rFonts w:ascii="Arial" w:hAnsi="Arial" w:cs="Arial"/>
          <w:sz w:val="24"/>
          <w:szCs w:val="24"/>
        </w:rPr>
        <w:br/>
        <w:t>к приказу</w:t>
      </w:r>
      <w:r w:rsidRPr="00A52199">
        <w:rPr>
          <w:rFonts w:ascii="Arial" w:hAnsi="Arial" w:cs="Arial"/>
          <w:sz w:val="24"/>
          <w:szCs w:val="24"/>
        </w:rPr>
        <w:br/>
        <w:t>Департамента недропользования и природных ресурсов</w:t>
      </w:r>
      <w:r w:rsidRPr="00A52199">
        <w:rPr>
          <w:rFonts w:ascii="Arial" w:hAnsi="Arial" w:cs="Arial"/>
          <w:sz w:val="24"/>
          <w:szCs w:val="24"/>
        </w:rPr>
        <w:br/>
        <w:t>Ханты-Мансийского автономного округа - Югры</w:t>
      </w:r>
      <w:r w:rsidRPr="00A52199">
        <w:rPr>
          <w:rFonts w:ascii="Arial" w:hAnsi="Arial" w:cs="Arial"/>
          <w:sz w:val="24"/>
          <w:szCs w:val="24"/>
        </w:rPr>
        <w:br/>
        <w:t>от 4 мая 2018 года N 28-нп</w:t>
      </w:r>
    </w:p>
    <w:p w14:paraId="03654E7D" w14:textId="77777777" w:rsidR="00A52199" w:rsidRPr="00A52199" w:rsidRDefault="00A52199" w:rsidP="00A52199">
      <w:pPr>
        <w:pStyle w:val="headertext"/>
        <w:spacing w:before="0" w:beforeAutospacing="0" w:after="240" w:afterAutospacing="0"/>
        <w:jc w:val="center"/>
        <w:textAlignment w:val="baseline"/>
        <w:rPr>
          <w:rFonts w:ascii="Arial" w:hAnsi="Arial" w:cs="Arial"/>
          <w:b/>
          <w:bCs/>
        </w:rPr>
      </w:pPr>
      <w:r w:rsidRPr="00A52199">
        <w:rPr>
          <w:rFonts w:ascii="Arial" w:hAnsi="Arial" w:cs="Arial"/>
          <w:b/>
          <w:bCs/>
        </w:rPr>
        <w:br/>
      </w:r>
      <w:r w:rsidRPr="00A52199">
        <w:rPr>
          <w:rFonts w:ascii="Arial" w:hAnsi="Arial" w:cs="Arial"/>
          <w:b/>
          <w:bCs/>
        </w:rPr>
        <w:br/>
        <w:t>АДМИНИСТРАТИВНЫЙ РЕГЛАМЕНТ ПРЕДОСТАВЛЕНИЯ ГОСУДАРСТВЕННОЙ УСЛУГИ ПО ПРЕДОСТАВЛЕНИЮ ВОДНЫХ ОБЪЕКТОВ ИЛИ ИХ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w:t>
      </w:r>
    </w:p>
    <w:p w14:paraId="6080CCAD" w14:textId="77777777" w:rsidR="00A52199" w:rsidRPr="00A52199" w:rsidRDefault="00A52199" w:rsidP="00A52199">
      <w:pPr>
        <w:pStyle w:val="formattext"/>
        <w:spacing w:before="0" w:beforeAutospacing="0" w:after="0" w:afterAutospacing="0"/>
        <w:jc w:val="center"/>
        <w:textAlignment w:val="baseline"/>
        <w:rPr>
          <w:rFonts w:ascii="Arial" w:hAnsi="Arial" w:cs="Arial"/>
        </w:rPr>
      </w:pPr>
      <w:r w:rsidRPr="00A52199">
        <w:rPr>
          <w:rFonts w:ascii="Arial" w:hAnsi="Arial" w:cs="Arial"/>
        </w:rPr>
        <w:lastRenderedPageBreak/>
        <w:t>(в ред. </w:t>
      </w:r>
      <w:r w:rsidRPr="00A52199">
        <w:rPr>
          <w:rFonts w:ascii="Arial" w:eastAsiaTheme="majorEastAsia" w:hAnsi="Arial" w:cs="Arial"/>
        </w:rPr>
        <w:t>приказов Депнедра и природных ресурсов Югры от 28.12.2018 N 68-нп</w:t>
      </w:r>
      <w:r w:rsidRPr="00A52199">
        <w:rPr>
          <w:rFonts w:ascii="Arial" w:hAnsi="Arial" w:cs="Arial"/>
        </w:rPr>
        <w:t>, </w:t>
      </w:r>
      <w:r w:rsidRPr="00A52199">
        <w:rPr>
          <w:rFonts w:ascii="Arial" w:eastAsiaTheme="majorEastAsia" w:hAnsi="Arial" w:cs="Arial"/>
        </w:rPr>
        <w:t>от 29.05.2020 N 19-нп</w:t>
      </w:r>
      <w:r w:rsidRPr="00A52199">
        <w:rPr>
          <w:rFonts w:ascii="Arial" w:hAnsi="Arial" w:cs="Arial"/>
        </w:rPr>
        <w:t>, </w:t>
      </w:r>
      <w:r w:rsidRPr="00A52199">
        <w:rPr>
          <w:rFonts w:ascii="Arial" w:eastAsiaTheme="majorEastAsia" w:hAnsi="Arial" w:cs="Arial"/>
        </w:rPr>
        <w:t>от 24.09.2021 N 29-нп</w:t>
      </w:r>
      <w:r w:rsidRPr="00A52199">
        <w:rPr>
          <w:rFonts w:ascii="Arial" w:hAnsi="Arial" w:cs="Arial"/>
        </w:rPr>
        <w:t>)</w:t>
      </w:r>
    </w:p>
    <w:p w14:paraId="4838FCB0" w14:textId="77777777" w:rsidR="00A52199" w:rsidRPr="00A52199" w:rsidRDefault="00A52199" w:rsidP="00A52199">
      <w:pPr>
        <w:pStyle w:val="3"/>
        <w:spacing w:before="0" w:beforeAutospacing="0" w:after="240" w:afterAutospacing="0"/>
        <w:jc w:val="center"/>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I. Общие положения</w:t>
      </w:r>
    </w:p>
    <w:p w14:paraId="4D42BEBC" w14:textId="77777777" w:rsidR="00A52199" w:rsidRPr="00A52199" w:rsidRDefault="00A52199" w:rsidP="00A52199">
      <w:pPr>
        <w:pStyle w:val="4"/>
        <w:spacing w:before="0" w:after="240"/>
        <w:jc w:val="center"/>
        <w:textAlignment w:val="baseline"/>
        <w:rPr>
          <w:rFonts w:ascii="Arial" w:hAnsi="Arial" w:cs="Arial"/>
          <w:color w:val="auto"/>
          <w:sz w:val="24"/>
          <w:szCs w:val="24"/>
        </w:rPr>
      </w:pPr>
      <w:r w:rsidRPr="00A52199">
        <w:rPr>
          <w:rFonts w:ascii="Arial" w:hAnsi="Arial" w:cs="Arial"/>
          <w:color w:val="auto"/>
        </w:rPr>
        <w:br/>
      </w:r>
      <w:r w:rsidRPr="00A52199">
        <w:rPr>
          <w:rFonts w:ascii="Arial" w:hAnsi="Arial" w:cs="Arial"/>
          <w:color w:val="auto"/>
        </w:rPr>
        <w:br/>
        <w:t>Предмет регулирования административного регламента</w:t>
      </w:r>
    </w:p>
    <w:p w14:paraId="149C012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FE3DF6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Административный регламент предоставления государственной услуги по предоставлению водных объектов или их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 (далее соответственно - Административный регламент, государственная услуга) разработан в целях повышения качества предоставления и доступности государственной услуги и устанавливает сроки и последовательность административных процедур (действий) при предоставлении государственной услуги Департаментом недропользования и природных ресурсов Ханты-Мансийского автономного округа - Югры (далее также - Департамент), а также порядок его взаимодействия с заявителями и органами власти при предоставлении государственной услуги.</w:t>
      </w:r>
      <w:r w:rsidRPr="00A52199">
        <w:rPr>
          <w:rFonts w:ascii="Arial" w:hAnsi="Arial" w:cs="Arial"/>
        </w:rPr>
        <w:br/>
      </w:r>
    </w:p>
    <w:p w14:paraId="23FE1D6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6BBC27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В соответствии со </w:t>
      </w:r>
      <w:r w:rsidRPr="00A52199">
        <w:rPr>
          <w:rFonts w:ascii="Arial" w:eastAsiaTheme="majorEastAsia" w:hAnsi="Arial" w:cs="Arial"/>
        </w:rPr>
        <w:t>статьей 11 Водного кодекса Российской Федерации</w:t>
      </w:r>
      <w:r w:rsidRPr="00A52199">
        <w:rPr>
          <w:rFonts w:ascii="Arial" w:hAnsi="Arial" w:cs="Arial"/>
        </w:rPr>
        <w:t> (далее также - </w:t>
      </w:r>
      <w:r w:rsidRPr="00A52199">
        <w:rPr>
          <w:rFonts w:ascii="Arial" w:eastAsiaTheme="majorEastAsia" w:hAnsi="Arial" w:cs="Arial"/>
        </w:rPr>
        <w:t>Водный кодекс</w:t>
      </w:r>
      <w:r w:rsidRPr="00A52199">
        <w:rPr>
          <w:rFonts w:ascii="Arial" w:hAnsi="Arial" w:cs="Arial"/>
        </w:rPr>
        <w:t>) право пользования поверхностными водными объектами, находящимися в собственности Ханты-Мансийского автономного округа - Югры, приобретается в целях:</w:t>
      </w:r>
      <w:r w:rsidRPr="00A52199">
        <w:rPr>
          <w:rFonts w:ascii="Arial" w:hAnsi="Arial" w:cs="Arial"/>
        </w:rPr>
        <w:br/>
      </w:r>
    </w:p>
    <w:p w14:paraId="4C20A10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ACE7A2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обеспечения обороны страны и безопасности государства;</w:t>
      </w:r>
      <w:r w:rsidRPr="00A52199">
        <w:rPr>
          <w:rFonts w:ascii="Arial" w:hAnsi="Arial" w:cs="Arial"/>
        </w:rPr>
        <w:br/>
      </w:r>
    </w:p>
    <w:p w14:paraId="7E3150F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4FBAD9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сброса сточных вод;</w:t>
      </w:r>
      <w:r w:rsidRPr="00A52199">
        <w:rPr>
          <w:rFonts w:ascii="Arial" w:hAnsi="Arial" w:cs="Arial"/>
        </w:rPr>
        <w:br/>
      </w:r>
    </w:p>
    <w:p w14:paraId="063EFA3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9127FC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строительства и реконструкции гидротехнических сооружений;</w:t>
      </w:r>
      <w:r w:rsidRPr="00A52199">
        <w:rPr>
          <w:rFonts w:ascii="Arial" w:hAnsi="Arial" w:cs="Arial"/>
        </w:rPr>
        <w:br/>
      </w:r>
    </w:p>
    <w:p w14:paraId="15BBCC2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094DBF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создания стационарных и плавучих (подвижных) буровых установок (платформ), искусственных островов;</w:t>
      </w:r>
      <w:r w:rsidRPr="00A52199">
        <w:rPr>
          <w:rFonts w:ascii="Arial" w:hAnsi="Arial" w:cs="Arial"/>
        </w:rPr>
        <w:br/>
      </w:r>
    </w:p>
    <w:p w14:paraId="49C7C27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F7B1A8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 строительства и реконструкции мостов, подводных переходов, трубопроводов и других линейных объектов, если такие строительство и реконструкция связаны с изменением дна и берегов поверхностных водных объектов;</w:t>
      </w:r>
      <w:r w:rsidRPr="00A52199">
        <w:rPr>
          <w:rFonts w:ascii="Arial" w:hAnsi="Arial" w:cs="Arial"/>
        </w:rPr>
        <w:br/>
      </w:r>
    </w:p>
    <w:p w14:paraId="00B49C3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BD972D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 разведки и добычи полезных ископаемых;</w:t>
      </w:r>
      <w:r w:rsidRPr="00A52199">
        <w:rPr>
          <w:rFonts w:ascii="Arial" w:hAnsi="Arial" w:cs="Arial"/>
        </w:rPr>
        <w:br/>
      </w:r>
    </w:p>
    <w:p w14:paraId="5016CCC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5BA3E7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7) проведения дноуглубительных, взрывных, буровых и других работ, связанных с изменением дна и берегов поверхностных водных объектов, за исключением случаев, предусмотренных частью 2 </w:t>
      </w:r>
      <w:r w:rsidRPr="00A52199">
        <w:rPr>
          <w:rFonts w:ascii="Arial" w:eastAsiaTheme="majorEastAsia" w:hAnsi="Arial" w:cs="Arial"/>
        </w:rPr>
        <w:t>статьи 47 Водного кодекса</w:t>
      </w:r>
      <w:r w:rsidRPr="00A52199">
        <w:rPr>
          <w:rFonts w:ascii="Arial" w:hAnsi="Arial" w:cs="Arial"/>
        </w:rPr>
        <w:t>;</w:t>
      </w:r>
      <w:r w:rsidRPr="00A52199">
        <w:rPr>
          <w:rFonts w:ascii="Arial" w:hAnsi="Arial" w:cs="Arial"/>
        </w:rPr>
        <w:br/>
      </w:r>
    </w:p>
    <w:p w14:paraId="24FAAFA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0304B8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8) подъема затонувших судов;</w:t>
      </w:r>
      <w:r w:rsidRPr="00A52199">
        <w:rPr>
          <w:rFonts w:ascii="Arial" w:hAnsi="Arial" w:cs="Arial"/>
        </w:rPr>
        <w:br/>
      </w:r>
    </w:p>
    <w:p w14:paraId="17CED2B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4775BD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9) сплава древесины;</w:t>
      </w:r>
      <w:r w:rsidRPr="00A52199">
        <w:rPr>
          <w:rFonts w:ascii="Arial" w:hAnsi="Arial" w:cs="Arial"/>
        </w:rPr>
        <w:br/>
      </w:r>
    </w:p>
    <w:p w14:paraId="220A8C3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9B1D67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10) забора (изъятия) водных ресурсов из водных объектов для гидромелиорации земель;</w:t>
      </w:r>
      <w:r w:rsidRPr="00A52199">
        <w:rPr>
          <w:rFonts w:ascii="Arial" w:hAnsi="Arial" w:cs="Arial"/>
        </w:rPr>
        <w:br/>
      </w:r>
    </w:p>
    <w:p w14:paraId="067CC3A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B6AE19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11) забора (изъятия) водных ресурсов из водных объектов и сброса сточных вод для осуществления аквакультуры (рыбоводства);</w:t>
      </w:r>
      <w:r w:rsidRPr="00A52199">
        <w:rPr>
          <w:rFonts w:ascii="Arial" w:hAnsi="Arial" w:cs="Arial"/>
        </w:rPr>
        <w:br/>
      </w:r>
    </w:p>
    <w:p w14:paraId="4E5E3F3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0AC128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12) осуществления прудовой аквакультуры (рыбоводства) в прудах, образованных водоподпорными сооружениями на водотоках и с акваторией площадью не более 200 гектаров, а также на водных объектах, используемых в процессе функционирования мелиоративных систем.</w:t>
      </w:r>
      <w:r w:rsidRPr="00A52199">
        <w:rPr>
          <w:rFonts w:ascii="Arial" w:hAnsi="Arial" w:cs="Arial"/>
        </w:rPr>
        <w:br/>
      </w:r>
    </w:p>
    <w:p w14:paraId="344E731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0A23B3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12 введен </w:t>
      </w:r>
      <w:r w:rsidRPr="00A52199">
        <w:rPr>
          <w:rFonts w:ascii="Arial" w:eastAsiaTheme="majorEastAsia" w:hAnsi="Arial" w:cs="Arial"/>
        </w:rPr>
        <w:t>приказом Депнедра и природных ресурсов Югры от 24.09.2021 N 29-нп</w:t>
      </w:r>
      <w:r w:rsidRPr="00A52199">
        <w:rPr>
          <w:rFonts w:ascii="Arial" w:hAnsi="Arial" w:cs="Arial"/>
        </w:rPr>
        <w:t>)</w:t>
      </w:r>
      <w:r w:rsidRPr="00A52199">
        <w:rPr>
          <w:rFonts w:ascii="Arial" w:hAnsi="Arial" w:cs="Arial"/>
        </w:rPr>
        <w:br/>
      </w:r>
    </w:p>
    <w:p w14:paraId="2AC631C7"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Круг заявителей</w:t>
      </w:r>
    </w:p>
    <w:p w14:paraId="10706AC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3BBF7D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Заявителями на получение государственной услуги являются физические и юридические лица, индивидуальные предприниматели (далее - заявители).</w:t>
      </w:r>
      <w:r w:rsidRPr="00A52199">
        <w:rPr>
          <w:rFonts w:ascii="Arial" w:hAnsi="Arial" w:cs="Arial"/>
        </w:rPr>
        <w:br/>
      </w:r>
    </w:p>
    <w:p w14:paraId="1D20579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CCC025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От имени заявителей могут выступать их законные представители, действующие в силу закона или на основании доверенности, оформленной в соответствии с законодательством Российской Федерации.</w:t>
      </w:r>
      <w:r w:rsidRPr="00A52199">
        <w:rPr>
          <w:rFonts w:ascii="Arial" w:hAnsi="Arial" w:cs="Arial"/>
        </w:rPr>
        <w:br/>
      </w:r>
    </w:p>
    <w:p w14:paraId="39825A9C"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Требования к порядку информирования о правилах предоставления государственной услуги</w:t>
      </w:r>
    </w:p>
    <w:p w14:paraId="58DAE38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0573EC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Информирование заявителей по вопросам предоставления государственной услуги осуществляется специалистами отдела регулирования использования поверхностных вод Управления регулирования водопользования Департамента (далее также - Отдел), участвующими в предоставлении государственной услуги, в следующих формах (по выбору заявителя):</w:t>
      </w:r>
      <w:r w:rsidRPr="00A52199">
        <w:rPr>
          <w:rFonts w:ascii="Arial" w:hAnsi="Arial" w:cs="Arial"/>
        </w:rPr>
        <w:br/>
      </w:r>
    </w:p>
    <w:p w14:paraId="0E1053D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36D99D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29.05.2020 N 19-нп</w:t>
      </w:r>
      <w:r w:rsidRPr="00A52199">
        <w:rPr>
          <w:rFonts w:ascii="Arial" w:hAnsi="Arial" w:cs="Arial"/>
        </w:rPr>
        <w:t>)</w:t>
      </w:r>
      <w:r w:rsidRPr="00A52199">
        <w:rPr>
          <w:rFonts w:ascii="Arial" w:hAnsi="Arial" w:cs="Arial"/>
        </w:rPr>
        <w:br/>
      </w:r>
    </w:p>
    <w:p w14:paraId="3EB3265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9D3C18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устной (при личном обращении или по телефону);</w:t>
      </w:r>
      <w:r w:rsidRPr="00A52199">
        <w:rPr>
          <w:rFonts w:ascii="Arial" w:hAnsi="Arial" w:cs="Arial"/>
        </w:rPr>
        <w:br/>
      </w:r>
    </w:p>
    <w:p w14:paraId="4BB37E8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008F27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письменной (при письменном обращении по почте, электронной почте);</w:t>
      </w:r>
      <w:r w:rsidRPr="00A52199">
        <w:rPr>
          <w:rFonts w:ascii="Arial" w:hAnsi="Arial" w:cs="Arial"/>
        </w:rPr>
        <w:br/>
      </w:r>
    </w:p>
    <w:p w14:paraId="324A32F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391297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посредством информационно-телекоммуникационной сети "Интернет" на официальном сайте Департамента (https://depprirod.admhmao.ru), в федеральной государственной информационной системе "Единый портал государственных и муниципальных услуг (функций)" (далее - Единый портал государственных и муниципальных услуг) (http://www.gosuslugi.ru) в форме информационных материалов;</w:t>
      </w:r>
      <w:r w:rsidRPr="00A52199">
        <w:rPr>
          <w:rFonts w:ascii="Arial" w:hAnsi="Arial" w:cs="Arial"/>
        </w:rPr>
        <w:br/>
      </w:r>
    </w:p>
    <w:p w14:paraId="52F13D0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BBF449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форме информационных (текстовых) материалов на информационных стендах в местах предоставления государственной услуги.</w:t>
      </w:r>
      <w:r w:rsidRPr="00A52199">
        <w:rPr>
          <w:rFonts w:ascii="Arial" w:hAnsi="Arial" w:cs="Arial"/>
        </w:rPr>
        <w:br/>
      </w:r>
    </w:p>
    <w:p w14:paraId="43B6D87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89AA93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Информирование по вопросам предоставления государственной услуги в автономном учреждении Ханты-Мансийского автономного округа - Югры "Многофункциональный центр предоставления государственных и муниципальных услуг Югры" и его структурных подразделениях, расположенных на территории Ханты-Мансийского автономного округа - Югры (далее также - МФЦ), осуществляется в соответствии с регламентом их работы.</w:t>
      </w:r>
      <w:r w:rsidRPr="00A52199">
        <w:rPr>
          <w:rFonts w:ascii="Arial" w:hAnsi="Arial" w:cs="Arial"/>
        </w:rPr>
        <w:br/>
      </w:r>
    </w:p>
    <w:p w14:paraId="4059887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5D59BB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24.09.2021 N 29-нп</w:t>
      </w:r>
      <w:r w:rsidRPr="00A52199">
        <w:rPr>
          <w:rFonts w:ascii="Arial" w:hAnsi="Arial" w:cs="Arial"/>
        </w:rPr>
        <w:t>)</w:t>
      </w:r>
      <w:r w:rsidRPr="00A52199">
        <w:rPr>
          <w:rFonts w:ascii="Arial" w:hAnsi="Arial" w:cs="Arial"/>
        </w:rPr>
        <w:br/>
      </w:r>
    </w:p>
    <w:p w14:paraId="2EC2BA4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F72167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 Информирование о ходе предоставления государственной услуги осуществляется специалистами Отдела в следующих формах (по выбору заявителя):</w:t>
      </w:r>
      <w:r w:rsidRPr="00A52199">
        <w:rPr>
          <w:rFonts w:ascii="Arial" w:hAnsi="Arial" w:cs="Arial"/>
        </w:rPr>
        <w:br/>
      </w:r>
    </w:p>
    <w:p w14:paraId="56D545D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EE575A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устной (при личном обращении или по телефону);</w:t>
      </w:r>
      <w:r w:rsidRPr="00A52199">
        <w:rPr>
          <w:rFonts w:ascii="Arial" w:hAnsi="Arial" w:cs="Arial"/>
        </w:rPr>
        <w:br/>
      </w:r>
    </w:p>
    <w:p w14:paraId="53DFE0C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EC04E2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письменной (при письменном обращении по почте, электронной почте);</w:t>
      </w:r>
      <w:r w:rsidRPr="00A52199">
        <w:rPr>
          <w:rFonts w:ascii="Arial" w:hAnsi="Arial" w:cs="Arial"/>
        </w:rPr>
        <w:br/>
      </w:r>
    </w:p>
    <w:p w14:paraId="4283DA2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755FBA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абзац утратил силу. - </w:t>
      </w:r>
      <w:r w:rsidRPr="00A52199">
        <w:rPr>
          <w:rFonts w:ascii="Arial" w:eastAsiaTheme="majorEastAsia" w:hAnsi="Arial" w:cs="Arial"/>
        </w:rPr>
        <w:t>Приказ Депнедра и природных ресурсов Югры от 24.09.2021 N 29-нп</w:t>
      </w:r>
      <w:r w:rsidRPr="00A52199">
        <w:rPr>
          <w:rFonts w:ascii="Arial" w:hAnsi="Arial" w:cs="Arial"/>
        </w:rPr>
        <w:t>.</w:t>
      </w:r>
      <w:r w:rsidRPr="00A52199">
        <w:rPr>
          <w:rFonts w:ascii="Arial" w:hAnsi="Arial" w:cs="Arial"/>
        </w:rPr>
        <w:br/>
      </w:r>
    </w:p>
    <w:p w14:paraId="18A38FC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5CEBC6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 xml:space="preserve">6. В случае устного обращения (лично или по телефону) заявителя (его представителя) специалисты Отдела, участвующие в предоставлении государственной услуги, осуществляют устное информирование (соответственно лично или по телефону) обратившегося за информацией заявителя. Устное </w:t>
      </w:r>
      <w:r w:rsidRPr="00A52199">
        <w:rPr>
          <w:rFonts w:ascii="Arial" w:hAnsi="Arial" w:cs="Arial"/>
        </w:rPr>
        <w:lastRenderedPageBreak/>
        <w:t>информирование осуществляется по месту нахождения Отдела в соответствии с графиком работы Департамента, указанным на официальном сайте Департамента, продолжительностью не более 15 минут.</w:t>
      </w:r>
      <w:r w:rsidRPr="00A52199">
        <w:rPr>
          <w:rFonts w:ascii="Arial" w:hAnsi="Arial" w:cs="Arial"/>
        </w:rPr>
        <w:br/>
      </w:r>
    </w:p>
    <w:p w14:paraId="771E745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662EF6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A52199">
        <w:rPr>
          <w:rFonts w:ascii="Arial" w:hAnsi="Arial" w:cs="Arial"/>
        </w:rPr>
        <w:br/>
      </w:r>
    </w:p>
    <w:p w14:paraId="7C87E1C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3ED0CC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A52199">
        <w:rPr>
          <w:rFonts w:ascii="Arial" w:hAnsi="Arial" w:cs="Arial"/>
        </w:rPr>
        <w:br/>
      </w:r>
    </w:p>
    <w:p w14:paraId="380ECEA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B19EF2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A52199">
        <w:rPr>
          <w:rFonts w:ascii="Arial" w:hAnsi="Arial" w:cs="Arial"/>
        </w:rPr>
        <w:br/>
      </w:r>
    </w:p>
    <w:p w14:paraId="1CF7630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99F23E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A52199">
        <w:rPr>
          <w:rFonts w:ascii="Arial" w:hAnsi="Arial" w:cs="Arial"/>
        </w:rPr>
        <w:br/>
      </w:r>
    </w:p>
    <w:p w14:paraId="4930B09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BF2F3E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консультировании по порядку предоставления государственной услуги по письменным обращениям, в том числе в электронной форме, ответ на обращение направляется заявителю в срок, не превышающий 30 календарных дней со дня регистрации обращения в Департаменте.</w:t>
      </w:r>
      <w:r w:rsidRPr="00A52199">
        <w:rPr>
          <w:rFonts w:ascii="Arial" w:hAnsi="Arial" w:cs="Arial"/>
        </w:rPr>
        <w:br/>
      </w:r>
    </w:p>
    <w:p w14:paraId="6284ED5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091200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Информирование о ходе предоставления государственной услуги осуществляется в течение 3 рабочих дней со дня регистрации обращения.</w:t>
      </w:r>
      <w:r w:rsidRPr="00A52199">
        <w:rPr>
          <w:rFonts w:ascii="Arial" w:hAnsi="Arial" w:cs="Arial"/>
        </w:rPr>
        <w:br/>
      </w:r>
    </w:p>
    <w:p w14:paraId="7A85AF8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5AD020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7. Информация о порядке и сроках предоставления государственной услуги, размещенная на Едином портале государственных и муниципальных услуг и официальном сайте Департамента, предоставляется заявителю бесплатно.</w:t>
      </w:r>
      <w:r w:rsidRPr="00A52199">
        <w:rPr>
          <w:rFonts w:ascii="Arial" w:hAnsi="Arial" w:cs="Arial"/>
        </w:rPr>
        <w:br/>
      </w:r>
    </w:p>
    <w:p w14:paraId="0934855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EED162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A52199">
        <w:rPr>
          <w:rFonts w:ascii="Arial" w:hAnsi="Arial" w:cs="Arial"/>
        </w:rPr>
        <w:br/>
      </w:r>
    </w:p>
    <w:p w14:paraId="2876C58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F85C30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8. Информацию о местах нахождения, телефонах, графиках работы, Департамента и его структурных подразделений, МФЦ, органов, участвующих в предоставлении государственной услуги, заявитель может получить на следующих официальных сайтах:</w:t>
      </w:r>
      <w:r w:rsidRPr="00A52199">
        <w:rPr>
          <w:rFonts w:ascii="Arial" w:hAnsi="Arial" w:cs="Arial"/>
        </w:rPr>
        <w:br/>
      </w:r>
    </w:p>
    <w:p w14:paraId="7998F48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BEAF12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Департамента: https://depprirod.admhmao.ru;</w:t>
      </w:r>
      <w:r w:rsidRPr="00A52199">
        <w:rPr>
          <w:rFonts w:ascii="Arial" w:hAnsi="Arial" w:cs="Arial"/>
        </w:rPr>
        <w:br/>
      </w:r>
    </w:p>
    <w:p w14:paraId="7F336CD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2E2788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Управления Федеральной налоговой службы по Ханты-Мансийскому автономному округу - Югре: http://www.nalog.ru;</w:t>
      </w:r>
      <w:r w:rsidRPr="00A52199">
        <w:rPr>
          <w:rFonts w:ascii="Arial" w:hAnsi="Arial" w:cs="Arial"/>
        </w:rPr>
        <w:br/>
      </w:r>
    </w:p>
    <w:p w14:paraId="75377EF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D0F413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Ханты-Мансийского филиала ФАУ "Главное управление государственной экспертизы": https://gge.ru/contacts/khanty-mansiyskiy-filial;</w:t>
      </w:r>
      <w:r w:rsidRPr="00A52199">
        <w:rPr>
          <w:rFonts w:ascii="Arial" w:hAnsi="Arial" w:cs="Arial"/>
        </w:rPr>
        <w:br/>
      </w:r>
    </w:p>
    <w:p w14:paraId="7D45D9A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BBCEE6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Федерального агентства по рыболовству: http://fish.gov.ru/;</w:t>
      </w:r>
      <w:r w:rsidRPr="00A52199">
        <w:rPr>
          <w:rFonts w:ascii="Arial" w:hAnsi="Arial" w:cs="Arial"/>
        </w:rPr>
        <w:br/>
      </w:r>
    </w:p>
    <w:p w14:paraId="1A12F1E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3D7414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4 в ред. </w:t>
      </w:r>
      <w:r w:rsidRPr="00A52199">
        <w:rPr>
          <w:rFonts w:ascii="Arial" w:eastAsiaTheme="majorEastAsia" w:hAnsi="Arial" w:cs="Arial"/>
        </w:rPr>
        <w:t>приказа Депнедра и природных ресурсов Югры от 24.09.2021 N 29-нп</w:t>
      </w:r>
      <w:r w:rsidRPr="00A52199">
        <w:rPr>
          <w:rFonts w:ascii="Arial" w:hAnsi="Arial" w:cs="Arial"/>
        </w:rPr>
        <w:t>)</w:t>
      </w:r>
      <w:r w:rsidRPr="00A52199">
        <w:rPr>
          <w:rFonts w:ascii="Arial" w:hAnsi="Arial" w:cs="Arial"/>
        </w:rPr>
        <w:br/>
      </w:r>
    </w:p>
    <w:p w14:paraId="53F0EFA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D26BAD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 Федерального бюджетного учреждения "Администрация Обь-Иртышского бассейна водных путей": ввп.обь-иртышводпуть.рф;</w:t>
      </w:r>
      <w:r w:rsidRPr="00A52199">
        <w:rPr>
          <w:rFonts w:ascii="Arial" w:hAnsi="Arial" w:cs="Arial"/>
        </w:rPr>
        <w:br/>
      </w:r>
    </w:p>
    <w:p w14:paraId="31DB073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AB1013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 Департамента строительства Ханты-Мансийского автономного округа - Югры: https://ds.admhmao.ru;</w:t>
      </w:r>
      <w:r w:rsidRPr="00A52199">
        <w:rPr>
          <w:rFonts w:ascii="Arial" w:hAnsi="Arial" w:cs="Arial"/>
        </w:rPr>
        <w:br/>
      </w:r>
    </w:p>
    <w:p w14:paraId="3389010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9F89BF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7) МФЦ: http://mfc.admhmao.ru.</w:t>
      </w:r>
      <w:r w:rsidRPr="00A52199">
        <w:rPr>
          <w:rFonts w:ascii="Arial" w:hAnsi="Arial" w:cs="Arial"/>
        </w:rPr>
        <w:br/>
      </w:r>
    </w:p>
    <w:p w14:paraId="4185393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EFBF1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7 введен </w:t>
      </w:r>
      <w:r w:rsidRPr="00A52199">
        <w:rPr>
          <w:rFonts w:ascii="Arial" w:eastAsiaTheme="majorEastAsia" w:hAnsi="Arial" w:cs="Arial"/>
        </w:rPr>
        <w:t>приказом Депнедра и природных ресурсов Югры от 24.09.2021 N 29-нп</w:t>
      </w:r>
      <w:r w:rsidRPr="00A52199">
        <w:rPr>
          <w:rFonts w:ascii="Arial" w:hAnsi="Arial" w:cs="Arial"/>
        </w:rPr>
        <w:t>)</w:t>
      </w:r>
      <w:r w:rsidRPr="00A52199">
        <w:rPr>
          <w:rFonts w:ascii="Arial" w:hAnsi="Arial" w:cs="Arial"/>
        </w:rPr>
        <w:br/>
      </w:r>
    </w:p>
    <w:p w14:paraId="3E82378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499515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9. Утратил силу. - </w:t>
      </w:r>
      <w:r w:rsidRPr="00A52199">
        <w:rPr>
          <w:rFonts w:ascii="Arial" w:eastAsiaTheme="majorEastAsia" w:hAnsi="Arial" w:cs="Arial"/>
        </w:rPr>
        <w:t>Приказ Депнедра и природных ресурсов Югры от 24.09.2021 N 29-нп</w:t>
      </w:r>
      <w:r w:rsidRPr="00A52199">
        <w:rPr>
          <w:rFonts w:ascii="Arial" w:hAnsi="Arial" w:cs="Arial"/>
        </w:rPr>
        <w:t>.</w:t>
      </w:r>
      <w:r w:rsidRPr="00A52199">
        <w:rPr>
          <w:rFonts w:ascii="Arial" w:hAnsi="Arial" w:cs="Arial"/>
        </w:rPr>
        <w:br/>
      </w:r>
    </w:p>
    <w:p w14:paraId="28D371B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2BF63C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10. На стенде в местах предоставления государственной услуги и в информационно-телекоммуникационной сети "Интернет" размещается следующая информация:</w:t>
      </w:r>
      <w:r w:rsidRPr="00A52199">
        <w:rPr>
          <w:rFonts w:ascii="Arial" w:hAnsi="Arial" w:cs="Arial"/>
        </w:rPr>
        <w:br/>
      </w:r>
    </w:p>
    <w:p w14:paraId="1362EC3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50D7CB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 xml:space="preserve">извлечения из законодательных и иных нормативных правовых актов Российской Федерации, Ханты-Мансийского автономного округа - Югры, содержащих нормы, регулирующие деятельность по предоставлению </w:t>
      </w:r>
      <w:r w:rsidRPr="00A52199">
        <w:rPr>
          <w:rFonts w:ascii="Arial" w:hAnsi="Arial" w:cs="Arial"/>
        </w:rPr>
        <w:lastRenderedPageBreak/>
        <w:t>государственной услуги;</w:t>
      </w:r>
      <w:r w:rsidRPr="00A52199">
        <w:rPr>
          <w:rFonts w:ascii="Arial" w:hAnsi="Arial" w:cs="Arial"/>
        </w:rPr>
        <w:br/>
      </w:r>
    </w:p>
    <w:p w14:paraId="01760D7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8EF3C5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сведения о месте нахождения, графике работы, справочных телефонах, адресах электронной почты Департамента и его должностных лиц, предоставляющих государственную услугу;</w:t>
      </w:r>
      <w:r w:rsidRPr="00A52199">
        <w:rPr>
          <w:rFonts w:ascii="Arial" w:hAnsi="Arial" w:cs="Arial"/>
        </w:rPr>
        <w:br/>
      </w:r>
    </w:p>
    <w:p w14:paraId="7CE997B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86F085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сведения о месте нахождения, контактных телефонах, адресах электронной почты, графике (режиме) работы МФЦ и органов власти, участвующих в предоставлении государственной услуги;</w:t>
      </w:r>
      <w:r w:rsidRPr="00A52199">
        <w:rPr>
          <w:rFonts w:ascii="Arial" w:hAnsi="Arial" w:cs="Arial"/>
        </w:rPr>
        <w:br/>
      </w:r>
    </w:p>
    <w:p w14:paraId="46A099C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A3901E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бланк заявления о предоставлении государственной услуги и образец его заполнения;</w:t>
      </w:r>
      <w:r w:rsidRPr="00A52199">
        <w:rPr>
          <w:rFonts w:ascii="Arial" w:hAnsi="Arial" w:cs="Arial"/>
        </w:rPr>
        <w:br/>
      </w:r>
    </w:p>
    <w:p w14:paraId="180B9A4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02A134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 процедуре получения информации заявителями по вопросам предоставления государственной услуги, сведений о ходе предоставления государственной услуги;</w:t>
      </w:r>
      <w:r w:rsidRPr="00A52199">
        <w:rPr>
          <w:rFonts w:ascii="Arial" w:hAnsi="Arial" w:cs="Arial"/>
        </w:rPr>
        <w:br/>
      </w:r>
    </w:p>
    <w:p w14:paraId="39312AF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4AC9E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об исчерпывающем перечне документов, необходимых для предоставления государственной услуги;</w:t>
      </w:r>
      <w:r w:rsidRPr="00A52199">
        <w:rPr>
          <w:rFonts w:ascii="Arial" w:hAnsi="Arial" w:cs="Arial"/>
        </w:rPr>
        <w:br/>
      </w:r>
    </w:p>
    <w:p w14:paraId="062FAFC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E7651F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об основаниях для отказа в предоставлении государственной услуги, установленных законодательством;</w:t>
      </w:r>
      <w:r w:rsidRPr="00A52199">
        <w:rPr>
          <w:rFonts w:ascii="Arial" w:hAnsi="Arial" w:cs="Arial"/>
        </w:rPr>
        <w:br/>
      </w:r>
    </w:p>
    <w:p w14:paraId="4C34065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2E410B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текст Административного регламента с приложениями.</w:t>
      </w:r>
      <w:r w:rsidRPr="00A52199">
        <w:rPr>
          <w:rFonts w:ascii="Arial" w:hAnsi="Arial" w:cs="Arial"/>
        </w:rPr>
        <w:br/>
      </w:r>
    </w:p>
    <w:p w14:paraId="0261556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B15467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10.1. В случае внесения изменений в порядок предоставления государственной услуги специалисты Отдела в срок, не превышающий 3 рабочих дней со дня вступления в силу таких изменений, обеспечивают размещение информации в информационно-телекоммуникационной сети "Интернет" и на информационных стендах, находящихся в местах предоставления государственной услуги, а также осуществляют уведомление МФЦ об изменении нормативных правовых актов, регулирующих отношения, возникающие в связи с предоставлением государственной услуги.</w:t>
      </w:r>
      <w:r w:rsidRPr="00A52199">
        <w:rPr>
          <w:rFonts w:ascii="Arial" w:hAnsi="Arial" w:cs="Arial"/>
        </w:rPr>
        <w:br/>
      </w:r>
    </w:p>
    <w:p w14:paraId="2A3D97C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7F54B7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 10.1 введен </w:t>
      </w:r>
      <w:r w:rsidRPr="00A52199">
        <w:rPr>
          <w:rFonts w:ascii="Arial" w:eastAsiaTheme="majorEastAsia" w:hAnsi="Arial" w:cs="Arial"/>
        </w:rPr>
        <w:t>приказом Депнедра и природных ресурсов Югры от 24.09.2021 N 29-нп</w:t>
      </w:r>
      <w:r w:rsidRPr="00A52199">
        <w:rPr>
          <w:rFonts w:ascii="Arial" w:hAnsi="Arial" w:cs="Arial"/>
        </w:rPr>
        <w:t>)</w:t>
      </w:r>
      <w:r w:rsidRPr="00A52199">
        <w:rPr>
          <w:rFonts w:ascii="Arial" w:hAnsi="Arial" w:cs="Arial"/>
        </w:rPr>
        <w:br/>
      </w:r>
    </w:p>
    <w:p w14:paraId="385C2231" w14:textId="77777777" w:rsidR="00A52199" w:rsidRPr="00A52199" w:rsidRDefault="00A52199" w:rsidP="00A52199">
      <w:pPr>
        <w:pStyle w:val="3"/>
        <w:spacing w:before="0" w:beforeAutospacing="0" w:after="240" w:afterAutospacing="0"/>
        <w:jc w:val="center"/>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II. Стандарт предоставления государственной услуги</w:t>
      </w:r>
    </w:p>
    <w:p w14:paraId="41987A1B" w14:textId="77777777" w:rsidR="00A52199" w:rsidRPr="00A52199" w:rsidRDefault="00A52199" w:rsidP="00A52199">
      <w:pPr>
        <w:pStyle w:val="4"/>
        <w:spacing w:before="0" w:after="240"/>
        <w:jc w:val="center"/>
        <w:textAlignment w:val="baseline"/>
        <w:rPr>
          <w:rFonts w:ascii="Arial" w:hAnsi="Arial" w:cs="Arial"/>
          <w:color w:val="auto"/>
          <w:sz w:val="24"/>
          <w:szCs w:val="24"/>
        </w:rPr>
      </w:pPr>
      <w:r w:rsidRPr="00A52199">
        <w:rPr>
          <w:rFonts w:ascii="Arial" w:hAnsi="Arial" w:cs="Arial"/>
          <w:color w:val="auto"/>
        </w:rPr>
        <w:lastRenderedPageBreak/>
        <w:br/>
      </w:r>
      <w:r w:rsidRPr="00A52199">
        <w:rPr>
          <w:rFonts w:ascii="Arial" w:hAnsi="Arial" w:cs="Arial"/>
          <w:color w:val="auto"/>
        </w:rPr>
        <w:br/>
        <w:t>Наименование государственной услуги</w:t>
      </w:r>
    </w:p>
    <w:p w14:paraId="1191428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CB17A3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11. Предоставление водных объектов или их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w:t>
      </w:r>
      <w:r w:rsidRPr="00A52199">
        <w:rPr>
          <w:rFonts w:ascii="Arial" w:hAnsi="Arial" w:cs="Arial"/>
        </w:rPr>
        <w:br/>
      </w:r>
    </w:p>
    <w:p w14:paraId="0FAAC65C"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Наименование органа, предоставляющего государственную услугу</w:t>
      </w:r>
    </w:p>
    <w:p w14:paraId="25886F3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E2083B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12.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A52199">
        <w:rPr>
          <w:rFonts w:ascii="Arial" w:hAnsi="Arial" w:cs="Arial"/>
        </w:rPr>
        <w:br/>
      </w:r>
    </w:p>
    <w:p w14:paraId="406A471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8372DE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Структурным подразделением Департамента, обеспечивающим предоставление государственной услуги, является отдел регулирования использования поверхностных вод Департамента.</w:t>
      </w:r>
      <w:r w:rsidRPr="00A52199">
        <w:rPr>
          <w:rFonts w:ascii="Arial" w:hAnsi="Arial" w:cs="Arial"/>
        </w:rPr>
        <w:br/>
      </w:r>
    </w:p>
    <w:p w14:paraId="07E9C9B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ED666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Для получения государственной услуги заявитель вправе обратиться в МФЦ.</w:t>
      </w:r>
      <w:r w:rsidRPr="00A52199">
        <w:rPr>
          <w:rFonts w:ascii="Arial" w:hAnsi="Arial" w:cs="Arial"/>
        </w:rPr>
        <w:br/>
      </w:r>
    </w:p>
    <w:p w14:paraId="647E31D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84BF12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предоставлении государственной услуги Департамент осуществляет межведомственное информационное взаимодействие с Управлением Федеральной налоговой службы по Ханты-Мансийскому автономному округу - Югре, Ханты-Мансийским филиалом ФАУ "Главное управление государственной экспертизы", Федеральным агентством по рыболовству.</w:t>
      </w:r>
      <w:r w:rsidRPr="00A52199">
        <w:rPr>
          <w:rFonts w:ascii="Arial" w:hAnsi="Arial" w:cs="Arial"/>
        </w:rPr>
        <w:br/>
      </w:r>
    </w:p>
    <w:p w14:paraId="7470624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6762AB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24.09.2021 N 29-нп</w:t>
      </w:r>
      <w:r w:rsidRPr="00A52199">
        <w:rPr>
          <w:rFonts w:ascii="Arial" w:hAnsi="Arial" w:cs="Arial"/>
        </w:rPr>
        <w:t>)</w:t>
      </w:r>
      <w:r w:rsidRPr="00A52199">
        <w:rPr>
          <w:rFonts w:ascii="Arial" w:hAnsi="Arial" w:cs="Arial"/>
        </w:rPr>
        <w:br/>
      </w:r>
    </w:p>
    <w:p w14:paraId="4E514C8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FF1AAA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13. При предоставлении государственной услуги Департамент осуществляет согласование в электронном виде или на бумажном носителе условий использования водного объекта со следующими органами власти:</w:t>
      </w:r>
      <w:r w:rsidRPr="00A52199">
        <w:rPr>
          <w:rFonts w:ascii="Arial" w:hAnsi="Arial" w:cs="Arial"/>
        </w:rPr>
        <w:br/>
      </w:r>
    </w:p>
    <w:p w14:paraId="152D0A8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BF8F36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24.09.2021 N 29-нп</w:t>
      </w:r>
      <w:r w:rsidRPr="00A52199">
        <w:rPr>
          <w:rFonts w:ascii="Arial" w:hAnsi="Arial" w:cs="Arial"/>
        </w:rPr>
        <w:t>)</w:t>
      </w:r>
      <w:r w:rsidRPr="00A52199">
        <w:rPr>
          <w:rFonts w:ascii="Arial" w:hAnsi="Arial" w:cs="Arial"/>
        </w:rPr>
        <w:br/>
      </w:r>
    </w:p>
    <w:p w14:paraId="189E3F3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9EAD1A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Утратил силу. - </w:t>
      </w:r>
      <w:r w:rsidRPr="00A52199">
        <w:rPr>
          <w:rFonts w:ascii="Arial" w:eastAsiaTheme="majorEastAsia" w:hAnsi="Arial" w:cs="Arial"/>
        </w:rPr>
        <w:t>Приказ Депнедра и природных ресурсов Югры от 24.09.2021 N 29-нп</w:t>
      </w:r>
      <w:r w:rsidRPr="00A52199">
        <w:rPr>
          <w:rFonts w:ascii="Arial" w:hAnsi="Arial" w:cs="Arial"/>
        </w:rPr>
        <w:t>;</w:t>
      </w:r>
      <w:r w:rsidRPr="00A52199">
        <w:rPr>
          <w:rFonts w:ascii="Arial" w:hAnsi="Arial" w:cs="Arial"/>
        </w:rPr>
        <w:br/>
      </w:r>
    </w:p>
    <w:p w14:paraId="1079DCD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1B0B6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 xml:space="preserve">2) Федеральным бюджетным учреждением "Администрация Обь-Иртышского бассейна водных путей" - в случае использования водного объекта в акватории морского и речного порта, а также в пределах внутренних водных путей </w:t>
      </w:r>
      <w:r w:rsidRPr="00A52199">
        <w:rPr>
          <w:rFonts w:ascii="Arial" w:hAnsi="Arial" w:cs="Arial"/>
        </w:rPr>
        <w:lastRenderedPageBreak/>
        <w:t>Российской Федерации;</w:t>
      </w:r>
      <w:r w:rsidRPr="00A52199">
        <w:rPr>
          <w:rFonts w:ascii="Arial" w:hAnsi="Arial" w:cs="Arial"/>
        </w:rPr>
        <w:br/>
      </w:r>
    </w:p>
    <w:p w14:paraId="5E90AD8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F5E08B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Департаментом строительства Ханты-Мансийского автономного округа - Югры - в случае, если акватория водного объекта прилегает к землям населенных пунктов (на соответствие схемам территориального планирования).</w:t>
      </w:r>
      <w:r w:rsidRPr="00A52199">
        <w:rPr>
          <w:rFonts w:ascii="Arial" w:hAnsi="Arial" w:cs="Arial"/>
        </w:rPr>
        <w:br/>
      </w:r>
    </w:p>
    <w:p w14:paraId="0580DA7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B4A422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14. В соответствии с требованиями пункта 3 части 1 </w:t>
      </w:r>
      <w:r w:rsidRPr="00A52199">
        <w:rPr>
          <w:rFonts w:ascii="Arial" w:eastAsiaTheme="majorEastAsia" w:hAnsi="Arial" w:cs="Arial"/>
        </w:rPr>
        <w:t>статьи 7 Федерального закона от 27 июля 2010 года N 210-ФЗ "Об организации предоставления государственных и муниципальных услуг"</w:t>
      </w:r>
      <w:r w:rsidRPr="00A52199">
        <w:rPr>
          <w:rFonts w:ascii="Arial" w:hAnsi="Arial" w:cs="Arial"/>
        </w:rPr>
        <w:t> (далее - </w:t>
      </w:r>
      <w:r w:rsidRPr="00A52199">
        <w:rPr>
          <w:rFonts w:ascii="Arial" w:eastAsiaTheme="majorEastAsia" w:hAnsi="Arial" w:cs="Arial"/>
        </w:rPr>
        <w:t>Федеральный закон от 27 июля 2010 года N 210-ФЗ</w:t>
      </w:r>
      <w:r w:rsidRPr="00A52199">
        <w:rPr>
          <w:rFonts w:ascii="Arial" w:hAnsi="Arial" w:cs="Arial"/>
        </w:rPr>
        <w:t>)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w:t>
      </w:r>
      <w:r w:rsidRPr="00A52199">
        <w:rPr>
          <w:rFonts w:ascii="Arial" w:eastAsiaTheme="majorEastAsia" w:hAnsi="Arial" w:cs="Arial"/>
        </w:rPr>
        <w:t>постановлением Правительства Ханты-Мансийского автономного округа - Югры 21 января 2012 года N 16-п "О перечне услуг, которые являются необходимыми и обязательными для предоставления исполнительными органами государственной власти Ханты-Мансийского автономного округа - Югры государственных услуг и предоставляются организациями, участвующими в предоставлении государственных услуг, и порядке определения размера платы за их предоставление"</w:t>
      </w:r>
      <w:r w:rsidRPr="00A52199">
        <w:rPr>
          <w:rFonts w:ascii="Arial" w:hAnsi="Arial" w:cs="Arial"/>
        </w:rPr>
        <w:t>.</w:t>
      </w:r>
      <w:r w:rsidRPr="00A52199">
        <w:rPr>
          <w:rFonts w:ascii="Arial" w:hAnsi="Arial" w:cs="Arial"/>
        </w:rPr>
        <w:br/>
      </w:r>
    </w:p>
    <w:p w14:paraId="2AD9999B"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Результат предоставления государственной услуги</w:t>
      </w:r>
    </w:p>
    <w:p w14:paraId="78E6A04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2A0B7B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15. Результатом предоставления государственной услуги является:</w:t>
      </w:r>
      <w:r w:rsidRPr="00A52199">
        <w:rPr>
          <w:rFonts w:ascii="Arial" w:hAnsi="Arial" w:cs="Arial"/>
        </w:rPr>
        <w:br/>
      </w:r>
    </w:p>
    <w:p w14:paraId="2AB59A9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3F9416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принятие решения о предоставлении водного объекта в пользование и направление его на регистрацию в государственном водном реестре;</w:t>
      </w:r>
      <w:r w:rsidRPr="00A52199">
        <w:rPr>
          <w:rFonts w:ascii="Arial" w:hAnsi="Arial" w:cs="Arial"/>
        </w:rPr>
        <w:br/>
      </w:r>
    </w:p>
    <w:p w14:paraId="5C4F6B2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DCF9E3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выдача (направление) заявителю мотивированного отказа в предоставлении водного объекта в пользование.</w:t>
      </w:r>
      <w:r w:rsidRPr="00A52199">
        <w:rPr>
          <w:rFonts w:ascii="Arial" w:hAnsi="Arial" w:cs="Arial"/>
        </w:rPr>
        <w:br/>
      </w:r>
    </w:p>
    <w:p w14:paraId="50F5DABB"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Срок предоставления государственной услуги</w:t>
      </w:r>
    </w:p>
    <w:p w14:paraId="02D512A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33A290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16. Срок предоставления государственной услуги:</w:t>
      </w:r>
      <w:r w:rsidRPr="00A52199">
        <w:rPr>
          <w:rFonts w:ascii="Arial" w:hAnsi="Arial" w:cs="Arial"/>
        </w:rPr>
        <w:br/>
      </w:r>
    </w:p>
    <w:p w14:paraId="2945A60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FFF1DE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отказ в рассмотрении вопроса о предоставлении водного объекта в пользование - не более 1 рабочего дня со дня регистрации заявления и прилагаемых к нему документов в Департаменте;</w:t>
      </w:r>
      <w:r w:rsidRPr="00A52199">
        <w:rPr>
          <w:rFonts w:ascii="Arial" w:hAnsi="Arial" w:cs="Arial"/>
        </w:rPr>
        <w:br/>
      </w:r>
    </w:p>
    <w:p w14:paraId="292B0C1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37AF0C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в соответствии с </w:t>
      </w:r>
      <w:r w:rsidRPr="00A52199">
        <w:rPr>
          <w:rFonts w:ascii="Arial" w:eastAsiaTheme="majorEastAsia" w:hAnsi="Arial" w:cs="Arial"/>
        </w:rPr>
        <w:t>постановлением Правительства Российской Федерации от 30 декабря 2006 года N 844 "О порядке подготовки и принятия решения о предоставлении водного объекта в пользование"</w:t>
      </w:r>
      <w:r w:rsidRPr="00A52199">
        <w:rPr>
          <w:rFonts w:ascii="Arial" w:hAnsi="Arial" w:cs="Arial"/>
        </w:rPr>
        <w:t> Департамент в течение 30 календарных дней со дня регистрации заявления и прилагаемых к нему документов принимает решение о предоставлении в пользование водного объекта или направляет заявителю мотивированный отказ (включая срок направления межведомственных запросов и получения на них ответов);</w:t>
      </w:r>
      <w:r w:rsidRPr="00A52199">
        <w:rPr>
          <w:rFonts w:ascii="Arial" w:hAnsi="Arial" w:cs="Arial"/>
        </w:rPr>
        <w:br/>
      </w:r>
    </w:p>
    <w:p w14:paraId="4E73946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311F1F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24.09.2021 N 29-нп</w:t>
      </w:r>
      <w:r w:rsidRPr="00A52199">
        <w:rPr>
          <w:rFonts w:ascii="Arial" w:hAnsi="Arial" w:cs="Arial"/>
        </w:rPr>
        <w:t>)</w:t>
      </w:r>
      <w:r w:rsidRPr="00A52199">
        <w:rPr>
          <w:rFonts w:ascii="Arial" w:hAnsi="Arial" w:cs="Arial"/>
        </w:rPr>
        <w:br/>
      </w:r>
    </w:p>
    <w:p w14:paraId="227B63F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2B619F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соответствии с </w:t>
      </w:r>
      <w:r w:rsidRPr="00A52199">
        <w:rPr>
          <w:rFonts w:ascii="Arial" w:eastAsiaTheme="majorEastAsia" w:hAnsi="Arial" w:cs="Arial"/>
        </w:rPr>
        <w:t>постановлением Правительства Российской Федерации от 28 апреля 2007 года N 253 "О порядке ведения государственного водного реестра"</w:t>
      </w:r>
      <w:r w:rsidRPr="00A52199">
        <w:rPr>
          <w:rFonts w:ascii="Arial" w:hAnsi="Arial" w:cs="Arial"/>
        </w:rPr>
        <w:t> Департамент в случае предоставления водного объекта в пользование в течение 5 рабочих дней со дня принятия решения направляет в Отдел водных ресурсов по Ханты-Мансийскому автономному округу - Югре Нижне-Обского бассейнового водного управления для регистрации в государственном водном реестре оригинал решения о предоставлении в пользование водного объекта в 1 экземпляре.</w:t>
      </w:r>
      <w:r w:rsidRPr="00A52199">
        <w:rPr>
          <w:rFonts w:ascii="Arial" w:hAnsi="Arial" w:cs="Arial"/>
        </w:rPr>
        <w:br/>
      </w:r>
    </w:p>
    <w:p w14:paraId="4F1038B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C5D49C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обращении заявителя за получением государственной услуги в МФЦ началом отсчета срока предоставления государственной услуги является дата регистрации в Департаменте заявления и всех необходимых документов.</w:t>
      </w:r>
      <w:r w:rsidRPr="00A52199">
        <w:rPr>
          <w:rFonts w:ascii="Arial" w:hAnsi="Arial" w:cs="Arial"/>
        </w:rPr>
        <w:br/>
      </w:r>
    </w:p>
    <w:p w14:paraId="61E35990"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Правовые основания для предоставления государственной услуги</w:t>
      </w:r>
    </w:p>
    <w:p w14:paraId="69EFCB1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F4F332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17. Перечень нормативных правовых актов, регулирующих предоставление государственной услуги, размещен на Едином портале государственных и муниципальных услуг.</w:t>
      </w:r>
      <w:r w:rsidRPr="00A52199">
        <w:rPr>
          <w:rFonts w:ascii="Arial" w:hAnsi="Arial" w:cs="Arial"/>
        </w:rPr>
        <w:br/>
      </w:r>
    </w:p>
    <w:p w14:paraId="0C6969E9"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Исчерпывающий перечень документов, необходимых для предоставления государственной услуги</w:t>
      </w:r>
    </w:p>
    <w:p w14:paraId="4310B8D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3907FA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18. Для получения в пользование водного объекта или его частей, находящихся в собственности Ханты-Мансийского автономного округа - Югры, в пользование на основании решений о предоставлении водных объектов в пользование заявитель на основании сведений о водном объекте, содержащихся в государственном водном реестре, обращается в Департамент по месту намечаемого водопользования с заявлением о предоставлении водного объекта в пользование (далее также - заявление), в котором указываются:</w:t>
      </w:r>
      <w:r w:rsidRPr="00A52199">
        <w:rPr>
          <w:rFonts w:ascii="Arial" w:hAnsi="Arial" w:cs="Arial"/>
        </w:rPr>
        <w:br/>
      </w:r>
    </w:p>
    <w:p w14:paraId="097DF83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0A7576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сведения о заявителе:</w:t>
      </w:r>
      <w:r w:rsidRPr="00A52199">
        <w:rPr>
          <w:rFonts w:ascii="Arial" w:hAnsi="Arial" w:cs="Arial"/>
        </w:rPr>
        <w:br/>
      </w:r>
    </w:p>
    <w:p w14:paraId="6ED1D27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2838E8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полное и сокращенное наименование и организационно-правовая форма, место нахождения, банковские реквизиты - для юридического лица;</w:t>
      </w:r>
      <w:r w:rsidRPr="00A52199">
        <w:rPr>
          <w:rFonts w:ascii="Arial" w:hAnsi="Arial" w:cs="Arial"/>
        </w:rPr>
        <w:br/>
      </w:r>
    </w:p>
    <w:p w14:paraId="0BFF713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1A6155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фамилия, имя, отчество, место жительства, данные документа, удостоверяющего личность, - для физического лица и индивидуального предпринимателя;</w:t>
      </w:r>
      <w:r w:rsidRPr="00A52199">
        <w:rPr>
          <w:rFonts w:ascii="Arial" w:hAnsi="Arial" w:cs="Arial"/>
        </w:rPr>
        <w:br/>
      </w:r>
    </w:p>
    <w:p w14:paraId="3B8E298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7DB022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наименование и место расположения водного объекта;</w:t>
      </w:r>
    </w:p>
    <w:p w14:paraId="07EF105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обоснование вида, цели и срока водопользования.</w:t>
      </w:r>
      <w:r w:rsidRPr="00A52199">
        <w:rPr>
          <w:rFonts w:ascii="Arial" w:hAnsi="Arial" w:cs="Arial"/>
        </w:rPr>
        <w:br/>
      </w:r>
    </w:p>
    <w:p w14:paraId="79521EC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E73EEA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19. К заявлению прилагаются:</w:t>
      </w:r>
      <w:r w:rsidRPr="00A52199">
        <w:rPr>
          <w:rFonts w:ascii="Arial" w:hAnsi="Arial" w:cs="Arial"/>
        </w:rPr>
        <w:br/>
      </w:r>
    </w:p>
    <w:p w14:paraId="2097F47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089FA4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копия документа, удостоверяющего личность, - для физического лица;</w:t>
      </w:r>
      <w:r w:rsidRPr="00A52199">
        <w:rPr>
          <w:rFonts w:ascii="Arial" w:hAnsi="Arial" w:cs="Arial"/>
        </w:rPr>
        <w:br/>
      </w:r>
    </w:p>
    <w:p w14:paraId="4853647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241E79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документ, подтверждающий полномочия лица на осуществление действий от имени заявителя, при необходимости;</w:t>
      </w:r>
      <w:r w:rsidRPr="00A52199">
        <w:rPr>
          <w:rFonts w:ascii="Arial" w:hAnsi="Arial" w:cs="Arial"/>
        </w:rPr>
        <w:br/>
      </w:r>
    </w:p>
    <w:p w14:paraId="755DB62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7213E5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информация о намечаемых заявителем водохозяйственных мероприятиях и мероприятиях по охране водного объекта с указанием размера и источников средств, необходимых для их реализации;</w:t>
      </w:r>
      <w:r w:rsidRPr="00A52199">
        <w:rPr>
          <w:rFonts w:ascii="Arial" w:hAnsi="Arial" w:cs="Arial"/>
        </w:rPr>
        <w:br/>
      </w:r>
    </w:p>
    <w:p w14:paraId="4161A9E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ABF1CD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копия правоустанавливающего документа на земельный участок, право на который не зарегистрировано в Едином государственном реестре недвижимости (в случае использования водного объекта для строительства причалов);</w:t>
      </w:r>
      <w:r w:rsidRPr="00A52199">
        <w:rPr>
          <w:rFonts w:ascii="Arial" w:hAnsi="Arial" w:cs="Arial"/>
        </w:rPr>
        <w:br/>
      </w:r>
    </w:p>
    <w:p w14:paraId="70C33B5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CC8C93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 сведения о наличии контрольно-измерительной аппаратуры для контроля качества воды в водном объекте;</w:t>
      </w:r>
      <w:r w:rsidRPr="00A52199">
        <w:rPr>
          <w:rFonts w:ascii="Arial" w:hAnsi="Arial" w:cs="Arial"/>
        </w:rPr>
        <w:br/>
      </w:r>
    </w:p>
    <w:p w14:paraId="0DDBC41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2FF0F1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 материалы в графической форме с отображением водного объекта, указанного в заявлении о предоставлении водного объекта в пользование, и размещения средств и объектов водопользования, а также пояснительная записка к ним. Координаты заявленной к использованию части водного объекта, примыкающей к береговой линии (границе водного объекта), определяются в системе координат, установленной для ведения Единого государственного реестра недвижимости;</w:t>
      </w:r>
      <w:r w:rsidRPr="00A52199">
        <w:rPr>
          <w:rFonts w:ascii="Arial" w:hAnsi="Arial" w:cs="Arial"/>
        </w:rPr>
        <w:br/>
      </w:r>
    </w:p>
    <w:p w14:paraId="4DF2793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A20EBA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6 в ред. приказа Депнедра и природных ресурсов Югры от 24.09.2021 N 29-нп)</w:t>
      </w:r>
      <w:r w:rsidRPr="00A52199">
        <w:rPr>
          <w:rFonts w:ascii="Arial" w:hAnsi="Arial" w:cs="Arial"/>
        </w:rPr>
        <w:br/>
      </w:r>
    </w:p>
    <w:p w14:paraId="0BFC3F4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7136A3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7) согласие на обработку персональных данных (для физических лиц).</w:t>
      </w:r>
      <w:r w:rsidRPr="00A52199">
        <w:rPr>
          <w:rFonts w:ascii="Arial" w:hAnsi="Arial" w:cs="Arial"/>
        </w:rPr>
        <w:br/>
      </w:r>
    </w:p>
    <w:p w14:paraId="6EDDC1E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C6393A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20. Дополнительно к заявлению о предоставлении водного объекта в пользование для сброса сточных вод прилагаются:</w:t>
      </w:r>
      <w:r w:rsidRPr="00A52199">
        <w:rPr>
          <w:rFonts w:ascii="Arial" w:hAnsi="Arial" w:cs="Arial"/>
        </w:rPr>
        <w:br/>
      </w:r>
    </w:p>
    <w:p w14:paraId="232543D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7A9645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сведения о заявляемом объеме сброса сточных вод и показателях их качества;</w:t>
      </w:r>
      <w:r w:rsidRPr="00A52199">
        <w:rPr>
          <w:rFonts w:ascii="Arial" w:hAnsi="Arial" w:cs="Arial"/>
        </w:rPr>
        <w:br/>
      </w:r>
    </w:p>
    <w:p w14:paraId="687ACBB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9E55C0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1 в ред. приказа Депнедра и природных ресурсов Югры от 24.09.2021 N 29-нп)</w:t>
      </w:r>
      <w:r w:rsidRPr="00A52199">
        <w:rPr>
          <w:rFonts w:ascii="Arial" w:hAnsi="Arial" w:cs="Arial"/>
        </w:rPr>
        <w:br/>
      </w:r>
    </w:p>
    <w:p w14:paraId="7F09709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831DD4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поквартальный график сброса сточных вод;</w:t>
      </w:r>
      <w:r w:rsidRPr="00A52199">
        <w:rPr>
          <w:rFonts w:ascii="Arial" w:hAnsi="Arial" w:cs="Arial"/>
        </w:rPr>
        <w:br/>
      </w:r>
    </w:p>
    <w:p w14:paraId="1C01AC4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73BEDD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сведения о наличии контрольно-измерительной аппаратуры для учета объемов и контроля (наблюдения) качества сбрасываемых сточных вод.</w:t>
      </w:r>
      <w:r w:rsidRPr="00A52199">
        <w:rPr>
          <w:rFonts w:ascii="Arial" w:hAnsi="Arial" w:cs="Arial"/>
        </w:rPr>
        <w:br/>
      </w:r>
    </w:p>
    <w:p w14:paraId="211F880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1B330B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21. Дополнительно к заявлению о предоставлении водного объекта в пользование в случаях, предусмотренных подпунктами 3 - 5 пункта 2 Административного регламента, прилагаются сведения о технических параметрах указанных в этих подпунктах сооружений (площадь и границы используемой для их строительства и реконструкции акватории водного объекта с учетом размеров охранных зон этих сооружений, длина, ширина и высота сооружений, глубина прокладки подводных коммуникаций и конструктивные особенности, связанные с обеспечением их безопасности), копия документа об утверждении проектно-сметной документации, в которой отражены указанные технические параметры.</w:t>
      </w:r>
      <w:r w:rsidRPr="00A52199">
        <w:rPr>
          <w:rFonts w:ascii="Arial" w:hAnsi="Arial" w:cs="Arial"/>
        </w:rPr>
        <w:br/>
      </w:r>
    </w:p>
    <w:p w14:paraId="6261B09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8C0098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приказа Депнедра и природных ресурсов Югры от 24.09.2021 N 29-нп)</w:t>
      </w:r>
      <w:r w:rsidRPr="00A52199">
        <w:rPr>
          <w:rFonts w:ascii="Arial" w:hAnsi="Arial" w:cs="Arial"/>
        </w:rPr>
        <w:br/>
      </w:r>
    </w:p>
    <w:p w14:paraId="5A39C81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5BD407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22. Дополнительно к заявлению о предоставлении водного объекта в пользование для разведки и добычи полезных ископаемых прилагается лицензия на пользование недрами.</w:t>
      </w:r>
      <w:r w:rsidRPr="00A52199">
        <w:rPr>
          <w:rFonts w:ascii="Arial" w:hAnsi="Arial" w:cs="Arial"/>
        </w:rPr>
        <w:br/>
      </w:r>
    </w:p>
    <w:p w14:paraId="785E0A1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AB5E28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23. Дополнительно к заявлению о предоставлении водного объекта в пользование для забора (изъятия) водных ресурсов для гидромелиорации земель прилагаются:</w:t>
      </w:r>
      <w:r w:rsidRPr="00A52199">
        <w:rPr>
          <w:rFonts w:ascii="Arial" w:hAnsi="Arial" w:cs="Arial"/>
        </w:rPr>
        <w:br/>
      </w:r>
    </w:p>
    <w:p w14:paraId="3EBF5A1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DEFD50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сведения о заявляемом объеме забора (изъятия) водных ресурсов из водного объекта;</w:t>
      </w:r>
      <w:r w:rsidRPr="00A52199">
        <w:rPr>
          <w:rFonts w:ascii="Arial" w:hAnsi="Arial" w:cs="Arial"/>
        </w:rPr>
        <w:br/>
      </w:r>
    </w:p>
    <w:p w14:paraId="04CD7CD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A3AF62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1 в ред. приказа Депнедра и природных ресурсов Югры от 24.09.2021 N 29-нп)</w:t>
      </w:r>
      <w:r w:rsidRPr="00A52199">
        <w:rPr>
          <w:rFonts w:ascii="Arial" w:hAnsi="Arial" w:cs="Arial"/>
        </w:rPr>
        <w:br/>
      </w:r>
    </w:p>
    <w:p w14:paraId="2302434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8DB15F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2) сведения о наличии контрольно-измерительной аппаратуры для учета объема водных ресурсов, забираемых (изымаемых) из водного объекта;</w:t>
      </w:r>
      <w:r w:rsidRPr="00A52199">
        <w:rPr>
          <w:rFonts w:ascii="Arial" w:hAnsi="Arial" w:cs="Arial"/>
        </w:rPr>
        <w:br/>
      </w:r>
    </w:p>
    <w:p w14:paraId="77E585A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B45665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или копия документа об утверждении проектно-сметной документации с указанием таких сведений для намечаемых к строительству водозаборных сооружений.</w:t>
      </w:r>
      <w:r w:rsidRPr="00A52199">
        <w:rPr>
          <w:rFonts w:ascii="Arial" w:hAnsi="Arial" w:cs="Arial"/>
        </w:rPr>
        <w:br/>
      </w:r>
    </w:p>
    <w:p w14:paraId="70739EB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E9D02D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24. Дополнительно к заявлению о предоставлении водного объекта в пользование для забора (изъятия) водных ресурсов из поверхностных водных объектов и их сброса при осуществлении аквакультуры (рыбоводства) прилагаются:</w:t>
      </w:r>
      <w:r w:rsidRPr="00A52199">
        <w:rPr>
          <w:rFonts w:ascii="Arial" w:hAnsi="Arial" w:cs="Arial"/>
        </w:rPr>
        <w:br/>
      </w:r>
    </w:p>
    <w:p w14:paraId="0883A23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CF3E2B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сведения о заявляемом объеме сброса сточных вод и показателях их качества;</w:t>
      </w:r>
      <w:r w:rsidRPr="00A52199">
        <w:rPr>
          <w:rFonts w:ascii="Arial" w:hAnsi="Arial" w:cs="Arial"/>
        </w:rPr>
        <w:br/>
      </w:r>
    </w:p>
    <w:p w14:paraId="734D572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9164B3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1 в ред. приказа Депнедра и природных ресурсов Югры от 24.09.2021 N 29-нп)</w:t>
      </w:r>
      <w:r w:rsidRPr="00A52199">
        <w:rPr>
          <w:rFonts w:ascii="Arial" w:hAnsi="Arial" w:cs="Arial"/>
        </w:rPr>
        <w:br/>
      </w:r>
    </w:p>
    <w:p w14:paraId="6751409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327F48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поквартальный график сброса сточных вод;</w:t>
      </w:r>
      <w:r w:rsidRPr="00A52199">
        <w:rPr>
          <w:rFonts w:ascii="Arial" w:hAnsi="Arial" w:cs="Arial"/>
        </w:rPr>
        <w:br/>
      </w:r>
    </w:p>
    <w:p w14:paraId="1EDD2C8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600E03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сведения о наличии контрольно-измерительной аппаратуры для учета объемов и контроля (наблюдения) качества сбрасываемых сточных вод;</w:t>
      </w:r>
      <w:r w:rsidRPr="00A52199">
        <w:rPr>
          <w:rFonts w:ascii="Arial" w:hAnsi="Arial" w:cs="Arial"/>
        </w:rPr>
        <w:br/>
      </w:r>
    </w:p>
    <w:p w14:paraId="0AA6CD9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C2AD0E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сведения о заявляемом объеме забора (изъятия) водных ресурсов из водного объекта;</w:t>
      </w:r>
      <w:r w:rsidRPr="00A52199">
        <w:rPr>
          <w:rFonts w:ascii="Arial" w:hAnsi="Arial" w:cs="Arial"/>
        </w:rPr>
        <w:br/>
      </w:r>
    </w:p>
    <w:p w14:paraId="519C479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3725AD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4 в ред. приказа Депнедра и природных ресурсов Югры от 24.09.2021 N 29-нп)</w:t>
      </w:r>
      <w:r w:rsidRPr="00A52199">
        <w:rPr>
          <w:rFonts w:ascii="Arial" w:hAnsi="Arial" w:cs="Arial"/>
        </w:rPr>
        <w:br/>
      </w:r>
    </w:p>
    <w:p w14:paraId="0514E4A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D945A4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 сведения о наличии контрольно-измерительной аппаратуры для учета объема водных ресурсов, забираемых (изымаемых) из водного объекта;</w:t>
      </w:r>
      <w:r w:rsidRPr="00A52199">
        <w:rPr>
          <w:rFonts w:ascii="Arial" w:hAnsi="Arial" w:cs="Arial"/>
        </w:rPr>
        <w:br/>
      </w:r>
    </w:p>
    <w:p w14:paraId="0F58CC9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CAE3C9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 сведения о технических параметрах водозаборных сооружений и мерах по предотвращению попадания рыб и других водных биологических ресурсов в эти сооружения или копия документа об утверждении проектно-сметной документации с указанием таких сведений для намечаемых к строительству водозаборных сооружений.</w:t>
      </w:r>
      <w:r w:rsidRPr="00A52199">
        <w:rPr>
          <w:rFonts w:ascii="Arial" w:hAnsi="Arial" w:cs="Arial"/>
        </w:rPr>
        <w:br/>
      </w:r>
    </w:p>
    <w:p w14:paraId="23571E0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027128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25. Для осуществления водопользования в охранных зонах гидроэнергетических объектов к заявлению о предоставлении в пользование водного объекта для целей, предусмотренных подпунктами 3 - 6, 8 пункта 2 Административного регламента, а также для сплава древесины, за исключением случаев пропуска через судоходные гидротехнические сооружения, для проведения дноуглубительных, взрывных, буровых и других работ, связанных с изменением дна и берегов водных объектов, за исключением случаев, предусмотренных частью 2 статьи 47 Водного кодекса, дополнительно прилагается письменное решение организации, которая владеет на праве собственности или ином законном основании гидроэнергетическим оборудованием (гидротурбиной) эксплуатируемого (строящегося) гидроэнергетического объекта либо имеет проектную документацию на проектируемый гидроэнергетический объект, о согласовании осуществления водопользования в охранной зоне гидроэнергетического объекта.</w:t>
      </w:r>
      <w:r w:rsidRPr="00A52199">
        <w:rPr>
          <w:rFonts w:ascii="Arial" w:hAnsi="Arial" w:cs="Arial"/>
        </w:rPr>
        <w:br/>
      </w:r>
    </w:p>
    <w:p w14:paraId="55FFDE0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3F48EF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26. Копии документов, прилагаемых к заявлению, представляются с предъявлением оригинала, если копии не засвидетельствованы в нотариальном порядке.</w:t>
      </w:r>
      <w:r w:rsidRPr="00A52199">
        <w:rPr>
          <w:rFonts w:ascii="Arial" w:hAnsi="Arial" w:cs="Arial"/>
        </w:rPr>
        <w:br/>
      </w:r>
    </w:p>
    <w:p w14:paraId="681DD2A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B27359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Копии документов заверяются специалистом Отдела, осуществляющего их прием, путем внесения записи об их соответствии оригиналам с указанием даты, должности, фамилии, инициалов лица, сделавшего запись.</w:t>
      </w:r>
      <w:r w:rsidRPr="00A52199">
        <w:rPr>
          <w:rFonts w:ascii="Arial" w:hAnsi="Arial" w:cs="Arial"/>
        </w:rPr>
        <w:br/>
      </w:r>
    </w:p>
    <w:p w14:paraId="0A3FFBC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3AA1EC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27. Для рассмотрения заявления и прилагаемых к нему документов специалист Отдела в течение 2 рабочих дней со дня представления заявителем заявления и прилагаемых к нему документов запрашивает, в том числе в электронной форме, с использованием системы межведомственного электронного взаимодействия:</w:t>
      </w:r>
      <w:r w:rsidRPr="00A52199">
        <w:rPr>
          <w:rFonts w:ascii="Arial" w:hAnsi="Arial" w:cs="Arial"/>
        </w:rPr>
        <w:br/>
      </w:r>
    </w:p>
    <w:p w14:paraId="406AFE2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3A4D37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в Управлении Федеральной налоговой службы по Ханты-Мансийскому автономному округу - Югре:</w:t>
      </w:r>
      <w:r w:rsidRPr="00A52199">
        <w:rPr>
          <w:rFonts w:ascii="Arial" w:hAnsi="Arial" w:cs="Arial"/>
        </w:rPr>
        <w:br/>
      </w:r>
    </w:p>
    <w:p w14:paraId="4550758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AB8E5C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сведения из Единого государственного реестра юридических лиц - для юридических лиц;</w:t>
      </w:r>
      <w:r w:rsidRPr="00A52199">
        <w:rPr>
          <w:rFonts w:ascii="Arial" w:hAnsi="Arial" w:cs="Arial"/>
        </w:rPr>
        <w:br/>
      </w:r>
    </w:p>
    <w:p w14:paraId="6254C0B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8710A4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сведения из Единого государственного реестра индивидуальных предпринимателей - для индивидуальных предпринимателей;</w:t>
      </w:r>
      <w:r w:rsidRPr="00A52199">
        <w:rPr>
          <w:rFonts w:ascii="Arial" w:hAnsi="Arial" w:cs="Arial"/>
        </w:rPr>
        <w:br/>
      </w:r>
    </w:p>
    <w:p w14:paraId="53A37C8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1EC951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в Ханты-Мансийском филиале ФАУ "Главное управление государственной экспертизы" - сведения о наличии положительного заключения государственной экспертизы и об акте о его утверждении (в случаях, предусмотренных законодательством Российской Федерации);</w:t>
      </w:r>
      <w:r w:rsidRPr="00A52199">
        <w:rPr>
          <w:rFonts w:ascii="Arial" w:hAnsi="Arial" w:cs="Arial"/>
        </w:rPr>
        <w:br/>
      </w:r>
    </w:p>
    <w:p w14:paraId="2C1F811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FA8605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3) в Федеральном агентстве по рыболовству - сведения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(в случае использования водного объекта рыбохозяйственного значения).</w:t>
      </w:r>
      <w:r w:rsidRPr="00A52199">
        <w:rPr>
          <w:rFonts w:ascii="Arial" w:hAnsi="Arial" w:cs="Arial"/>
        </w:rPr>
        <w:br/>
      </w:r>
    </w:p>
    <w:p w14:paraId="0984D5A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8053EA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3 введен приказом Депнедра и природных ресурсов Югры от 24.09.2021 N 29-нп)</w:t>
      </w:r>
      <w:r w:rsidRPr="00A52199">
        <w:rPr>
          <w:rFonts w:ascii="Arial" w:hAnsi="Arial" w:cs="Arial"/>
        </w:rPr>
        <w:br/>
      </w:r>
    </w:p>
    <w:p w14:paraId="0C41AED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EDC3E1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28. Заявитель вправе по собственной инициативе представить документы, подтверждающие сведения, указанные в пункте 27 Административного регламента.</w:t>
      </w:r>
      <w:r w:rsidRPr="00A52199">
        <w:rPr>
          <w:rFonts w:ascii="Arial" w:hAnsi="Arial" w:cs="Arial"/>
        </w:rPr>
        <w:br/>
      </w:r>
    </w:p>
    <w:p w14:paraId="72472B6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F5A1FC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Непредставление заявителем документов, которые заявитель вправе представить по собственной инициативе, не является основанием для отказа ему в предоставлении государственной услуги.</w:t>
      </w:r>
      <w:r w:rsidRPr="00A52199">
        <w:rPr>
          <w:rFonts w:ascii="Arial" w:hAnsi="Arial" w:cs="Arial"/>
        </w:rPr>
        <w:br/>
      </w:r>
    </w:p>
    <w:p w14:paraId="2F8323F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50867F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29. Способы получения заявителем документов, необходимых для предоставления государственной услуги:</w:t>
      </w:r>
      <w:r w:rsidRPr="00A52199">
        <w:rPr>
          <w:rFonts w:ascii="Arial" w:hAnsi="Arial" w:cs="Arial"/>
        </w:rPr>
        <w:br/>
      </w:r>
    </w:p>
    <w:p w14:paraId="3E8869E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252DB1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на информационном стенде в месте предоставления государственной услуги;</w:t>
      </w:r>
      <w:r w:rsidRPr="00A52199">
        <w:rPr>
          <w:rFonts w:ascii="Arial" w:hAnsi="Arial" w:cs="Arial"/>
        </w:rPr>
        <w:br/>
      </w:r>
    </w:p>
    <w:p w14:paraId="0FAAFE7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DF09BD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у специалиста Отдела;</w:t>
      </w:r>
      <w:r w:rsidRPr="00A52199">
        <w:rPr>
          <w:rFonts w:ascii="Arial" w:hAnsi="Arial" w:cs="Arial"/>
        </w:rPr>
        <w:br/>
      </w:r>
    </w:p>
    <w:p w14:paraId="0296FF3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5CA9E3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посредством информационно-телекоммуникационной сети "Интернет" на официальном сайте Департамента, на Едином портале государственных и муниципальных услуг.</w:t>
      </w:r>
      <w:r w:rsidRPr="00A52199">
        <w:rPr>
          <w:rFonts w:ascii="Arial" w:hAnsi="Arial" w:cs="Arial"/>
        </w:rPr>
        <w:br/>
      </w:r>
    </w:p>
    <w:p w14:paraId="7924F37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99CBEE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30. Способы предоставления в Департамент документов, необходимых для предоставления государственной услуги:</w:t>
      </w:r>
      <w:r w:rsidRPr="00A52199">
        <w:rPr>
          <w:rFonts w:ascii="Arial" w:hAnsi="Arial" w:cs="Arial"/>
        </w:rPr>
        <w:br/>
      </w:r>
    </w:p>
    <w:p w14:paraId="2D55417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ABD7B5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личном обращении в Департамент либо через уполномоченного представителя или посредством курьерской доставки;</w:t>
      </w:r>
      <w:r w:rsidRPr="00A52199">
        <w:rPr>
          <w:rFonts w:ascii="Arial" w:hAnsi="Arial" w:cs="Arial"/>
        </w:rPr>
        <w:br/>
      </w:r>
    </w:p>
    <w:p w14:paraId="1231EE9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09B920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посредством почтового отправления в адрес Департамента;</w:t>
      </w:r>
      <w:r w:rsidRPr="00A52199">
        <w:rPr>
          <w:rFonts w:ascii="Arial" w:hAnsi="Arial" w:cs="Arial"/>
        </w:rPr>
        <w:br/>
      </w:r>
    </w:p>
    <w:p w14:paraId="0B3D77E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02D813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личном обращении в МФЦ;</w:t>
      </w:r>
      <w:r w:rsidRPr="00A52199">
        <w:rPr>
          <w:rFonts w:ascii="Arial" w:hAnsi="Arial" w:cs="Arial"/>
        </w:rPr>
        <w:br/>
      </w:r>
    </w:p>
    <w:p w14:paraId="7CC383A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39DB77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посредством Единого портала государственных и муниципальных услуг.</w:t>
      </w:r>
      <w:r w:rsidRPr="00A52199">
        <w:rPr>
          <w:rFonts w:ascii="Arial" w:hAnsi="Arial" w:cs="Arial"/>
        </w:rPr>
        <w:br/>
      </w:r>
    </w:p>
    <w:p w14:paraId="0494335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483364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31. При поступлении документов специалист Отдела выдает заявителю расписку с указанием их перечня и даты поступления.</w:t>
      </w:r>
      <w:r w:rsidRPr="00A52199">
        <w:rPr>
          <w:rFonts w:ascii="Arial" w:hAnsi="Arial" w:cs="Arial"/>
        </w:rPr>
        <w:br/>
      </w:r>
    </w:p>
    <w:p w14:paraId="78C5095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A0360F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представлении документов в Департамент непосредственно заявителем расписка выдается заявителю в день получения документов.</w:t>
      </w:r>
      <w:r w:rsidRPr="00A52199">
        <w:rPr>
          <w:rFonts w:ascii="Arial" w:hAnsi="Arial" w:cs="Arial"/>
        </w:rPr>
        <w:br/>
      </w:r>
    </w:p>
    <w:p w14:paraId="2EAC876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BD43F4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поступлении в Департамент документов, направленных по почте,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r w:rsidRPr="00A52199">
        <w:rPr>
          <w:rFonts w:ascii="Arial" w:hAnsi="Arial" w:cs="Arial"/>
        </w:rPr>
        <w:br/>
      </w:r>
    </w:p>
    <w:p w14:paraId="088D83F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80C01B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поступлении в Департамент документов, направленных с использованием Единого портала государственных и муниципальных услуг, расписка высылается заявителю в течение рабочего дня, следующего за днем поступления документов, с использованием Единого портала государственных и муниципальных услуг.</w:t>
      </w:r>
      <w:r w:rsidRPr="00A52199">
        <w:rPr>
          <w:rFonts w:ascii="Arial" w:hAnsi="Arial" w:cs="Arial"/>
        </w:rPr>
        <w:br/>
      </w:r>
    </w:p>
    <w:p w14:paraId="3FAA3CF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0F1C32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32. В соответствии с требованиями пунктов 1, 2, 4, 5 части 1 статьи 7 Федерального закона от 27 июля 2010 года N 210-ФЗ запрещается требовать от заявителя:</w:t>
      </w:r>
      <w:r w:rsidRPr="00A52199">
        <w:rPr>
          <w:rFonts w:ascii="Arial" w:hAnsi="Arial" w:cs="Arial"/>
        </w:rPr>
        <w:br/>
      </w:r>
    </w:p>
    <w:p w14:paraId="55D74B9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F7C873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приказа Депнедра и природных ресурсов Югры от 24.09.2021 N 29-нп)</w:t>
      </w:r>
      <w:r w:rsidRPr="00A52199">
        <w:rPr>
          <w:rFonts w:ascii="Arial" w:hAnsi="Arial" w:cs="Arial"/>
        </w:rPr>
        <w:br/>
      </w:r>
    </w:p>
    <w:p w14:paraId="275C7C1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21029F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A52199">
        <w:rPr>
          <w:rFonts w:ascii="Arial" w:hAnsi="Arial" w:cs="Arial"/>
        </w:rPr>
        <w:br/>
      </w:r>
    </w:p>
    <w:p w14:paraId="6125918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94D1B3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 июля 2010 года N 210-ФЗ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за исключением документов, включенных в определенный частью 6 статьи 7 указанного Федерального закона перечень документов. Заявитель вправе представить указанные документы и информацию в Департамент по собственной инициативе;</w:t>
      </w:r>
      <w:r w:rsidRPr="00A52199">
        <w:rPr>
          <w:rFonts w:ascii="Arial" w:hAnsi="Arial" w:cs="Arial"/>
        </w:rPr>
        <w:br/>
      </w:r>
    </w:p>
    <w:p w14:paraId="1E19329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7B7AF2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подпунктами "а" - "г" пункта 4 части 1 статьи 7 Федерального закона от 27 июля 2010 года N 210-ФЗ;</w:t>
      </w:r>
      <w:r w:rsidRPr="00A52199">
        <w:rPr>
          <w:rFonts w:ascii="Arial" w:hAnsi="Arial" w:cs="Arial"/>
        </w:rPr>
        <w:br/>
      </w:r>
    </w:p>
    <w:p w14:paraId="6CC6C67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0B829D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3 в ред. приказа Депнедра и природных ресурсов Югры от 24.09.2021 N 29-нп)</w:t>
      </w:r>
      <w:r w:rsidRPr="00A52199">
        <w:rPr>
          <w:rFonts w:ascii="Arial" w:hAnsi="Arial" w:cs="Arial"/>
        </w:rPr>
        <w:br/>
      </w:r>
    </w:p>
    <w:p w14:paraId="5429943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A26DE0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 июля 2010 года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A52199">
        <w:rPr>
          <w:rFonts w:ascii="Arial" w:hAnsi="Arial" w:cs="Arial"/>
        </w:rPr>
        <w:br/>
      </w:r>
    </w:p>
    <w:p w14:paraId="2020EEF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A7D331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(пп. 4 введен приказом Депнедра и природных ресурсов Югры от 24.09.2021 N 29-нп)</w:t>
      </w:r>
      <w:r w:rsidRPr="00A52199">
        <w:rPr>
          <w:rFonts w:ascii="Arial" w:hAnsi="Arial" w:cs="Arial"/>
        </w:rPr>
        <w:br/>
      </w:r>
    </w:p>
    <w:p w14:paraId="201D77EF"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Исчерпывающий перечень оснований для отказа в приеме документов, необходимых для предоставления государственной услуги</w:t>
      </w:r>
    </w:p>
    <w:p w14:paraId="258ED45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3757A4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33. Оснований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A52199">
        <w:rPr>
          <w:rFonts w:ascii="Arial" w:hAnsi="Arial" w:cs="Arial"/>
        </w:rPr>
        <w:br/>
      </w:r>
    </w:p>
    <w:p w14:paraId="7CE1D49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EA6293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Абзац утратил силу. - Приказ Депнедра и природных ресурсов Югры от 24.09.2021 N 29-нп.</w:t>
      </w:r>
      <w:r w:rsidRPr="00A52199">
        <w:rPr>
          <w:rFonts w:ascii="Arial" w:hAnsi="Arial" w:cs="Arial"/>
        </w:rPr>
        <w:br/>
      </w:r>
    </w:p>
    <w:p w14:paraId="47889E11"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Исчерпывающий перечень оснований для приостановления и (или) отказа в предоставлении государственной услуги</w:t>
      </w:r>
    </w:p>
    <w:p w14:paraId="5F24BFB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FDC1C5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34. Процедура приостановления предоставления государственной услуги законодательством Российской Федерации, законодательством автономного округа не предусмотрена.</w:t>
      </w:r>
      <w:r w:rsidRPr="00A52199">
        <w:rPr>
          <w:rFonts w:ascii="Arial" w:hAnsi="Arial" w:cs="Arial"/>
        </w:rPr>
        <w:br/>
      </w:r>
    </w:p>
    <w:p w14:paraId="5A37D9F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BB0F66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35. Основаниями для отказа в рассмотрении вопроса о предоставлении водного объекта в пользование и возврата заявителю представленных документов является представление заявителем документов не в полном объеме, в нечитаемом виде или с недостоверными сведениями.</w:t>
      </w:r>
      <w:r w:rsidRPr="00A52199">
        <w:rPr>
          <w:rFonts w:ascii="Arial" w:hAnsi="Arial" w:cs="Arial"/>
        </w:rPr>
        <w:br/>
      </w:r>
    </w:p>
    <w:p w14:paraId="3EEA817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574E80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Не допускается отказ в предоставлении государственной услуги в случае, если заявка и документы, необходимые для предоставления услуги, поданы в соответствии с информацией о сроках и порядке предоставления государственной услуги, опубликованной на Едином портале государственных и муниципальных услуг и на официальном сайте Департамента.</w:t>
      </w:r>
      <w:r w:rsidRPr="00A52199">
        <w:rPr>
          <w:rFonts w:ascii="Arial" w:hAnsi="Arial" w:cs="Arial"/>
        </w:rPr>
        <w:br/>
      </w:r>
    </w:p>
    <w:p w14:paraId="30F71B4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2DF5E5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36. Отказ в предоставлении водного объекта в пользование направляется заявителю в следующих случаях:</w:t>
      </w:r>
      <w:r w:rsidRPr="00A52199">
        <w:rPr>
          <w:rFonts w:ascii="Arial" w:hAnsi="Arial" w:cs="Arial"/>
        </w:rPr>
        <w:br/>
      </w:r>
    </w:p>
    <w:p w14:paraId="1E333C1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9554A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документы представлены с нарушением требований, установленных пунктами 18 - 25 Административного регламента;</w:t>
      </w:r>
      <w:r w:rsidRPr="00A52199">
        <w:rPr>
          <w:rFonts w:ascii="Arial" w:hAnsi="Arial" w:cs="Arial"/>
        </w:rPr>
        <w:br/>
      </w:r>
    </w:p>
    <w:p w14:paraId="31DDBF7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30743E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получен отказ органов власти, указанных в пункте 13 Административного регламента, в согласовании условий водопользования;</w:t>
      </w:r>
      <w:r w:rsidRPr="00A52199">
        <w:rPr>
          <w:rFonts w:ascii="Arial" w:hAnsi="Arial" w:cs="Arial"/>
        </w:rPr>
        <w:br/>
      </w:r>
    </w:p>
    <w:p w14:paraId="68C4983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910184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право пользования частью водного объекта, указанного в заявлении, предоставлено другому лицу, либо водный объект, указанный в заявлении, предоставлен в обособленное водопользование;</w:t>
      </w:r>
      <w:r w:rsidRPr="00A52199">
        <w:rPr>
          <w:rFonts w:ascii="Arial" w:hAnsi="Arial" w:cs="Arial"/>
        </w:rPr>
        <w:br/>
      </w:r>
    </w:p>
    <w:p w14:paraId="5980FCC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46EC1C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использование водного объекта в заявленных целях запрещено или ограничено в соответствии с законодательством Российской Федерации;</w:t>
      </w:r>
      <w:r w:rsidRPr="00A52199">
        <w:rPr>
          <w:rFonts w:ascii="Arial" w:hAnsi="Arial" w:cs="Arial"/>
        </w:rPr>
        <w:br/>
      </w:r>
    </w:p>
    <w:p w14:paraId="680CB47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A7392B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информация о заявителе включена в реестр недобросовестных водопользователей и участников аукциона на право заключения договора водопользования.</w:t>
      </w:r>
      <w:r w:rsidRPr="00A52199">
        <w:rPr>
          <w:rFonts w:ascii="Arial" w:hAnsi="Arial" w:cs="Arial"/>
        </w:rPr>
        <w:br/>
      </w:r>
    </w:p>
    <w:p w14:paraId="4ED068B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C4F414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(абзац введен приказом Депнедра и природных ресурсов Югры от 24.09.2021 N 29-нп)</w:t>
      </w:r>
      <w:r w:rsidRPr="00A52199">
        <w:rPr>
          <w:rFonts w:ascii="Arial" w:hAnsi="Arial" w:cs="Arial"/>
        </w:rPr>
        <w:br/>
      </w:r>
    </w:p>
    <w:p w14:paraId="7788FF9C"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Размер платы, взимаемой с заявителя при предоставлении государственной услуги, и способы ее взимания</w:t>
      </w:r>
    </w:p>
    <w:p w14:paraId="5DC2FF4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CC9221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37. Взимание государственной пошлины или иной платы за предоставление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A52199">
        <w:rPr>
          <w:rFonts w:ascii="Arial" w:hAnsi="Arial" w:cs="Arial"/>
        </w:rPr>
        <w:br/>
      </w:r>
    </w:p>
    <w:p w14:paraId="6B2D7C28"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lastRenderedPageBreak/>
        <w:br/>
      </w:r>
      <w:r w:rsidRPr="00A52199">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4B01066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15EE78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38.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A52199">
        <w:rPr>
          <w:rFonts w:ascii="Arial" w:hAnsi="Arial" w:cs="Arial"/>
        </w:rPr>
        <w:br/>
      </w:r>
    </w:p>
    <w:p w14:paraId="30E5A8B2"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Срок регистрации запроса заявителя о предоставлении государственной услуги</w:t>
      </w:r>
    </w:p>
    <w:p w14:paraId="75858F6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FDB467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39. Запрос заявителя о предоставлении государственной услуги, поступивший в Департамент посредством почтовой связи, с использованием Единого портала государственных и муниципальных услуг, регистрируется в день его поступления в Департамент.</w:t>
      </w:r>
      <w:r w:rsidRPr="00A52199">
        <w:rPr>
          <w:rFonts w:ascii="Arial" w:hAnsi="Arial" w:cs="Arial"/>
        </w:rPr>
        <w:br/>
      </w:r>
    </w:p>
    <w:p w14:paraId="3A2BE00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03E7CB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Срок регистрации запроса заявителя о предоставлении государственной услуги при личном обращении составляет не более 15 минут.</w:t>
      </w:r>
      <w:r w:rsidRPr="00A52199">
        <w:rPr>
          <w:rFonts w:ascii="Arial" w:hAnsi="Arial" w:cs="Arial"/>
        </w:rPr>
        <w:br/>
      </w:r>
    </w:p>
    <w:p w14:paraId="3842F18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B380C8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Срок регистрации заявления в МФЦ осуществляется в соответствии с регламентом работы МФЦ.</w:t>
      </w:r>
      <w:r w:rsidRPr="00A52199">
        <w:rPr>
          <w:rFonts w:ascii="Arial" w:hAnsi="Arial" w:cs="Arial"/>
        </w:rPr>
        <w:br/>
      </w:r>
    </w:p>
    <w:p w14:paraId="30464E85"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143F214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4ED70C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40. Помещения Департамента, в которых предоставляется государственная услуга, должны соответствовать санитарно-эпидемиологическим правилам и нормам.</w:t>
      </w:r>
    </w:p>
    <w:p w14:paraId="340C21B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Здание должно быть оборудовано:</w:t>
      </w:r>
      <w:r w:rsidRPr="00A52199">
        <w:rPr>
          <w:rFonts w:ascii="Arial" w:hAnsi="Arial" w:cs="Arial"/>
        </w:rPr>
        <w:br/>
      </w:r>
    </w:p>
    <w:p w14:paraId="50753AE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C615AD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системой кондиционирования (охлаждения и нагревания) и вентиляции воздуха;</w:t>
      </w:r>
      <w:r w:rsidRPr="00A52199">
        <w:rPr>
          <w:rFonts w:ascii="Arial" w:hAnsi="Arial" w:cs="Arial"/>
        </w:rPr>
        <w:br/>
      </w:r>
    </w:p>
    <w:p w14:paraId="7DE73A1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AAD00A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противопожарной системой и средствами пожаротушения;</w:t>
      </w:r>
      <w:r w:rsidRPr="00A52199">
        <w:rPr>
          <w:rFonts w:ascii="Arial" w:hAnsi="Arial" w:cs="Arial"/>
        </w:rPr>
        <w:br/>
      </w:r>
    </w:p>
    <w:p w14:paraId="49FE5D8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E570EF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средствами оповещения о возникновении чрезвычайной ситуации, системой охраны.</w:t>
      </w:r>
      <w:r w:rsidRPr="00A52199">
        <w:rPr>
          <w:rFonts w:ascii="Arial" w:hAnsi="Arial" w:cs="Arial"/>
        </w:rPr>
        <w:br/>
      </w:r>
    </w:p>
    <w:p w14:paraId="2CE5C41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59F8BB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A52199">
        <w:rPr>
          <w:rFonts w:ascii="Arial" w:hAnsi="Arial" w:cs="Arial"/>
        </w:rPr>
        <w:br/>
      </w:r>
    </w:p>
    <w:p w14:paraId="54BF55D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B4C6CE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Кабинеты для приема заявителей должны быть оборудованы информационными табличками с указанием наименований отделов, осуществляющих исполнение государственной услуги.</w:t>
      </w:r>
      <w:r w:rsidRPr="00A52199">
        <w:rPr>
          <w:rFonts w:ascii="Arial" w:hAnsi="Arial" w:cs="Arial"/>
        </w:rPr>
        <w:br/>
      </w:r>
    </w:p>
    <w:p w14:paraId="4DFA86F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F17F87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41.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A52199">
        <w:rPr>
          <w:rFonts w:ascii="Arial" w:hAnsi="Arial" w:cs="Arial"/>
        </w:rPr>
        <w:br/>
      </w:r>
    </w:p>
    <w:p w14:paraId="75A48F9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524F52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42.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A52199">
        <w:rPr>
          <w:rFonts w:ascii="Arial" w:hAnsi="Arial" w:cs="Arial"/>
        </w:rPr>
        <w:br/>
      </w:r>
    </w:p>
    <w:p w14:paraId="35DD079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B784D4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Места ожидания должны соответствовать комфортным условиям для заявителей.</w:t>
      </w:r>
      <w:r w:rsidRPr="00A52199">
        <w:rPr>
          <w:rFonts w:ascii="Arial" w:hAnsi="Arial" w:cs="Arial"/>
        </w:rPr>
        <w:br/>
      </w:r>
    </w:p>
    <w:p w14:paraId="513A2D9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FF47AC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43. Места предоставления государственной услуги оборудуются информационными стендами.</w:t>
      </w:r>
      <w:r w:rsidRPr="00A52199">
        <w:rPr>
          <w:rFonts w:ascii="Arial" w:hAnsi="Arial" w:cs="Arial"/>
        </w:rPr>
        <w:br/>
      </w:r>
    </w:p>
    <w:p w14:paraId="211744F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4BC95D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A52199">
        <w:rPr>
          <w:rFonts w:ascii="Arial" w:hAnsi="Arial" w:cs="Arial"/>
        </w:rPr>
        <w:br/>
      </w:r>
    </w:p>
    <w:p w14:paraId="21CC123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CE4D1E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На информационных стендах и в информационно-телекоммуникационной сети "Интернет" размещается информация, указанная в пункте 10 Административного регламента.</w:t>
      </w:r>
      <w:r w:rsidRPr="00A52199">
        <w:rPr>
          <w:rFonts w:ascii="Arial" w:hAnsi="Arial" w:cs="Arial"/>
        </w:rPr>
        <w:br/>
      </w:r>
    </w:p>
    <w:p w14:paraId="61547A2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0DF2D1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A52199">
        <w:rPr>
          <w:rFonts w:ascii="Arial" w:hAnsi="Arial" w:cs="Arial"/>
        </w:rPr>
        <w:br/>
      </w:r>
    </w:p>
    <w:p w14:paraId="0CD0CB88"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lastRenderedPageBreak/>
        <w:br/>
      </w:r>
      <w:r w:rsidRPr="00A52199">
        <w:rPr>
          <w:rFonts w:ascii="Arial" w:hAnsi="Arial" w:cs="Arial"/>
          <w:color w:val="auto"/>
        </w:rPr>
        <w:br/>
        <w:t>Показатели доступности и качества государственной услуги</w:t>
      </w:r>
    </w:p>
    <w:p w14:paraId="411CD88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AAB9A4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44. Показателями доступности государственной услуги являются:</w:t>
      </w:r>
      <w:r w:rsidRPr="00A52199">
        <w:rPr>
          <w:rFonts w:ascii="Arial" w:hAnsi="Arial" w:cs="Arial"/>
        </w:rPr>
        <w:br/>
      </w:r>
    </w:p>
    <w:p w14:paraId="7449A4A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83E69D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возможность получения заявителями информации о правилах предоставления государственной услуги в информационно-телекоммуникационной сети "Интернет": на официальном сайте Департамента, посредством Единого портала государственных и муниципальных услуг;</w:t>
      </w:r>
      <w:r w:rsidRPr="00A52199">
        <w:rPr>
          <w:rFonts w:ascii="Arial" w:hAnsi="Arial" w:cs="Arial"/>
        </w:rPr>
        <w:br/>
      </w:r>
    </w:p>
    <w:p w14:paraId="1D70435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6D4245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информирование заявителей в форме индивидуального (устного или письменного), публичного (устного или письменного) информирования о порядке, стандарте, сроках предоставления государственной услуги.</w:t>
      </w:r>
      <w:r w:rsidRPr="00A52199">
        <w:rPr>
          <w:rFonts w:ascii="Arial" w:hAnsi="Arial" w:cs="Arial"/>
        </w:rPr>
        <w:br/>
      </w:r>
    </w:p>
    <w:p w14:paraId="4382FF3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38694B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45. Показателями качества государственной услуги являются:</w:t>
      </w:r>
      <w:r w:rsidRPr="00A52199">
        <w:rPr>
          <w:rFonts w:ascii="Arial" w:hAnsi="Arial" w:cs="Arial"/>
        </w:rPr>
        <w:br/>
      </w:r>
    </w:p>
    <w:p w14:paraId="2D03E3E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94A1FC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соблюдение специалистами Департамента требований действующего законодательства при предоставлении государственной услуги;</w:t>
      </w:r>
      <w:r w:rsidRPr="00A52199">
        <w:rPr>
          <w:rFonts w:ascii="Arial" w:hAnsi="Arial" w:cs="Arial"/>
        </w:rPr>
        <w:br/>
      </w:r>
    </w:p>
    <w:p w14:paraId="7BB2FF5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CFAC72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соблюдение сроков и последовательности административных процедур, установленных Административным регламентом;</w:t>
      </w:r>
      <w:r w:rsidRPr="00A52199">
        <w:rPr>
          <w:rFonts w:ascii="Arial" w:hAnsi="Arial" w:cs="Arial"/>
        </w:rPr>
        <w:br/>
      </w:r>
    </w:p>
    <w:p w14:paraId="5BB8256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28087C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соблюдение времени ожидания в очереди при подаче запроса о предоставлении государственной услуги и при получении результата предоставления государственной услуги;</w:t>
      </w:r>
      <w:r w:rsidRPr="00A52199">
        <w:rPr>
          <w:rFonts w:ascii="Arial" w:hAnsi="Arial" w:cs="Arial"/>
        </w:rPr>
        <w:br/>
      </w:r>
    </w:p>
    <w:p w14:paraId="57E604E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571EC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A52199">
        <w:rPr>
          <w:rFonts w:ascii="Arial" w:hAnsi="Arial" w:cs="Arial"/>
        </w:rPr>
        <w:br/>
      </w:r>
    </w:p>
    <w:p w14:paraId="5F44CB13"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Особенности предоставления государственной услуги в многофункциональных центрах предоставления государственных и муниципальных услуг</w:t>
      </w:r>
    </w:p>
    <w:p w14:paraId="6D2F91B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4F6C07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46. Предоставление государственной услуги в МФЦ осуществляется по принципу "одного окна" в соответствии с законодательством Российской Федерации в порядке и сроки, установленные соглашением, заключенным между МФЦ и Департаментом.</w:t>
      </w:r>
      <w:r w:rsidRPr="00A52199">
        <w:rPr>
          <w:rFonts w:ascii="Arial" w:hAnsi="Arial" w:cs="Arial"/>
        </w:rPr>
        <w:br/>
      </w:r>
    </w:p>
    <w:p w14:paraId="1942C072"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0DD8AC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Административные действия, выполняемые МФЦ при предоставлении государственной услуги в соответствии с </w:t>
      </w:r>
      <w:r w:rsidRPr="00A52199">
        <w:rPr>
          <w:rFonts w:ascii="Arial" w:eastAsiaTheme="majorEastAsia" w:hAnsi="Arial" w:cs="Arial"/>
        </w:rPr>
        <w:t>постановлением Правительства Ханты-</w:t>
      </w:r>
      <w:r w:rsidRPr="00A52199">
        <w:rPr>
          <w:rFonts w:ascii="Arial" w:eastAsiaTheme="majorEastAsia" w:hAnsi="Arial" w:cs="Arial"/>
        </w:rPr>
        <w:lastRenderedPageBreak/>
        <w:t>Мансийского автономного округа - Югры от 24 января 2014 года N 29-п "О Перечне государственных услуг, предоставление которых организуется в многофункциональных центрах предоставления государственных и муниципальных услуг исполнительными органами государственной власти Ханты-Мансийского автономного округа - Югры"</w:t>
      </w:r>
      <w:r w:rsidRPr="00A52199">
        <w:rPr>
          <w:rFonts w:ascii="Arial" w:hAnsi="Arial" w:cs="Arial"/>
        </w:rPr>
        <w:t>:</w:t>
      </w:r>
      <w:r w:rsidRPr="00A52199">
        <w:rPr>
          <w:rFonts w:ascii="Arial" w:hAnsi="Arial" w:cs="Arial"/>
        </w:rPr>
        <w:br/>
      </w:r>
    </w:p>
    <w:p w14:paraId="3E21414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CD1B32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информирование о предоставлении государственной услуги;</w:t>
      </w:r>
      <w:r w:rsidRPr="00A52199">
        <w:rPr>
          <w:rFonts w:ascii="Arial" w:hAnsi="Arial" w:cs="Arial"/>
        </w:rPr>
        <w:br/>
      </w:r>
    </w:p>
    <w:p w14:paraId="33D2DD2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B79D51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прием заявления и документов о предоставлении водного объекта в пользование.</w:t>
      </w:r>
      <w:r w:rsidRPr="00A52199">
        <w:rPr>
          <w:rFonts w:ascii="Arial" w:hAnsi="Arial" w:cs="Arial"/>
        </w:rPr>
        <w:br/>
      </w:r>
    </w:p>
    <w:p w14:paraId="4BEFA8BE"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Особенности предоставления государственной услуги в электронной форме</w:t>
      </w:r>
    </w:p>
    <w:p w14:paraId="44296A5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3E2A73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47. При предоставлении государственной услуги в электронной форме обеспечивается:</w:t>
      </w:r>
      <w:r w:rsidRPr="00A52199">
        <w:rPr>
          <w:rFonts w:ascii="Arial" w:hAnsi="Arial" w:cs="Arial"/>
        </w:rPr>
        <w:br/>
      </w:r>
    </w:p>
    <w:p w14:paraId="2934ACC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4D483E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предоставление в установленном порядке информации о порядке, сроках и ходе предоставления государственной услуги;</w:t>
      </w:r>
      <w:r w:rsidRPr="00A52199">
        <w:rPr>
          <w:rFonts w:ascii="Arial" w:hAnsi="Arial" w:cs="Arial"/>
        </w:rPr>
        <w:br/>
      </w:r>
    </w:p>
    <w:p w14:paraId="47D48D8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045793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формирование заявки о предоставлении государственной услуги;</w:t>
      </w:r>
      <w:r w:rsidRPr="00A52199">
        <w:rPr>
          <w:rFonts w:ascii="Arial" w:hAnsi="Arial" w:cs="Arial"/>
        </w:rPr>
        <w:br/>
      </w:r>
    </w:p>
    <w:p w14:paraId="4448D7C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98BA79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прием и регистрация Департаментом заявки;</w:t>
      </w:r>
      <w:r w:rsidRPr="00A52199">
        <w:rPr>
          <w:rFonts w:ascii="Arial" w:hAnsi="Arial" w:cs="Arial"/>
        </w:rPr>
        <w:br/>
      </w:r>
    </w:p>
    <w:p w14:paraId="3DAA319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53C40F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абзац утратил силу. - </w:t>
      </w:r>
      <w:r w:rsidRPr="00A52199">
        <w:rPr>
          <w:rFonts w:ascii="Arial" w:eastAsiaTheme="majorEastAsia" w:hAnsi="Arial" w:cs="Arial"/>
        </w:rPr>
        <w:t>Приказ Депнедра и природных ресурсов Югры от 29.05.2020 N 19-нп</w:t>
      </w:r>
      <w:r w:rsidRPr="00A52199">
        <w:rPr>
          <w:rFonts w:ascii="Arial" w:hAnsi="Arial" w:cs="Arial"/>
        </w:rPr>
        <w:t>;</w:t>
      </w:r>
      <w:r w:rsidRPr="00A52199">
        <w:rPr>
          <w:rFonts w:ascii="Arial" w:hAnsi="Arial" w:cs="Arial"/>
        </w:rPr>
        <w:br/>
      </w:r>
    </w:p>
    <w:p w14:paraId="33964EC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8580CF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получение сведений о ходе выполнения запроса о предоставлении государственной услуги;</w:t>
      </w:r>
      <w:r w:rsidRPr="00A52199">
        <w:rPr>
          <w:rFonts w:ascii="Arial" w:hAnsi="Arial" w:cs="Arial"/>
        </w:rPr>
        <w:br/>
      </w:r>
    </w:p>
    <w:p w14:paraId="54F64B2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7AEE95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возможность досудебного (внесудебного) обжалования решений и действий (бездействия) Департамента, должностных лиц Департамента либо государственного служащего, а также МФЦ и его работников.</w:t>
      </w:r>
      <w:r w:rsidRPr="00A52199">
        <w:rPr>
          <w:rFonts w:ascii="Arial" w:hAnsi="Arial" w:cs="Arial"/>
        </w:rPr>
        <w:br/>
      </w:r>
    </w:p>
    <w:p w14:paraId="5C39BED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E5A0B1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29.05.2020 N 19-нп</w:t>
      </w:r>
      <w:r w:rsidRPr="00A52199">
        <w:rPr>
          <w:rFonts w:ascii="Arial" w:hAnsi="Arial" w:cs="Arial"/>
        </w:rPr>
        <w:t>)</w:t>
      </w:r>
      <w:r w:rsidRPr="00A52199">
        <w:rPr>
          <w:rFonts w:ascii="Arial" w:hAnsi="Arial" w:cs="Arial"/>
        </w:rPr>
        <w:br/>
      </w:r>
    </w:p>
    <w:p w14:paraId="4F68C09B"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0B1E43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48. Формирование заявки осуществляется посредством заполнения электронной формы заявки на Едином портале государственных и муниципальных услуг без необходимости дополнительной подачи запроса в какой-либо иной форме.</w:t>
      </w:r>
      <w:r w:rsidRPr="00A52199">
        <w:rPr>
          <w:rFonts w:ascii="Arial" w:hAnsi="Arial" w:cs="Arial"/>
        </w:rPr>
        <w:br/>
      </w:r>
    </w:p>
    <w:p w14:paraId="438BABC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04AB15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На Едином портале государственных и муниципальных услуг, официальном сайте Департамента размещаются образцы заполнения электронной формы заявки.</w:t>
      </w:r>
      <w:r w:rsidRPr="00A52199">
        <w:rPr>
          <w:rFonts w:ascii="Arial" w:hAnsi="Arial" w:cs="Arial"/>
        </w:rPr>
        <w:br/>
      </w:r>
    </w:p>
    <w:p w14:paraId="2C81273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1C9A0E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Форматно-логическая проверка сформированной заявки осуществляется после заполнения заявителем каждого из полей электронной формы заявки. При выявлении некорректно заполненного поля электронной формы заявки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заявки.</w:t>
      </w:r>
      <w:r w:rsidRPr="00A52199">
        <w:rPr>
          <w:rFonts w:ascii="Arial" w:hAnsi="Arial" w:cs="Arial"/>
        </w:rPr>
        <w:br/>
      </w:r>
    </w:p>
    <w:p w14:paraId="5F2E7B6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542301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49. При формировании заявки обеспечивается:</w:t>
      </w:r>
      <w:r w:rsidRPr="00A52199">
        <w:rPr>
          <w:rFonts w:ascii="Arial" w:hAnsi="Arial" w:cs="Arial"/>
        </w:rPr>
        <w:br/>
      </w:r>
    </w:p>
    <w:p w14:paraId="273C736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523BFA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1) возможность копирования и сохранения заявки;</w:t>
      </w:r>
      <w:r w:rsidRPr="00A52199">
        <w:rPr>
          <w:rFonts w:ascii="Arial" w:hAnsi="Arial" w:cs="Arial"/>
        </w:rPr>
        <w:br/>
      </w:r>
    </w:p>
    <w:p w14:paraId="577B90C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A6EF85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2) возможность печати на бумажном носителе копии электронной формы заявки;</w:t>
      </w:r>
      <w:r w:rsidRPr="00A52199">
        <w:rPr>
          <w:rFonts w:ascii="Arial" w:hAnsi="Arial" w:cs="Arial"/>
        </w:rPr>
        <w:br/>
      </w:r>
    </w:p>
    <w:p w14:paraId="4E3A02B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286E98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3) сохранение ранее введенных в электронную форму заявки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заявки;</w:t>
      </w:r>
      <w:r w:rsidRPr="00A52199">
        <w:rPr>
          <w:rFonts w:ascii="Arial" w:hAnsi="Arial" w:cs="Arial"/>
        </w:rPr>
        <w:br/>
      </w:r>
    </w:p>
    <w:p w14:paraId="2CBA42C7"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0A0988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4) заполнение полей электронной формы заявки до начала ввода сведений заявителем с использованием сведений, размещенных в федеральной государственной информационной системе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и сведений, опубликованных на Едином портале государственных и муниципальных услуг в части, касающейся сведений, отсутствующих в указанной системе;</w:t>
      </w:r>
      <w:r w:rsidRPr="00A52199">
        <w:rPr>
          <w:rFonts w:ascii="Arial" w:hAnsi="Arial" w:cs="Arial"/>
        </w:rPr>
        <w:br/>
      </w:r>
    </w:p>
    <w:p w14:paraId="2C070F90"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5ECCF7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 возможность вернуться на любой из этапов заполнения электронной формы заявки без потери ранее введенной информации;</w:t>
      </w:r>
      <w:r w:rsidRPr="00A52199">
        <w:rPr>
          <w:rFonts w:ascii="Arial" w:hAnsi="Arial" w:cs="Arial"/>
        </w:rPr>
        <w:br/>
      </w:r>
    </w:p>
    <w:p w14:paraId="08E010D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6F3BD7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 возможность доступа заявителя на Едином портале государственных и муниципальных услуг к ранее поданным им заявкам в течение не менее одного года, а также частично сформированных запросов - в течение не менее 3 месяцев.</w:t>
      </w:r>
      <w:r w:rsidRPr="00A52199">
        <w:rPr>
          <w:rFonts w:ascii="Arial" w:hAnsi="Arial" w:cs="Arial"/>
        </w:rPr>
        <w:br/>
      </w:r>
    </w:p>
    <w:p w14:paraId="1FB7A7B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3AA5C9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50. Сформированная и подписанная заявка направляется в Департамент посредством Единого портала государственных и муниципальных услуг.</w:t>
      </w:r>
      <w:r w:rsidRPr="00A52199">
        <w:rPr>
          <w:rFonts w:ascii="Arial" w:hAnsi="Arial" w:cs="Arial"/>
        </w:rPr>
        <w:br/>
      </w:r>
    </w:p>
    <w:p w14:paraId="19AE7F5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657AEB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Департамент обеспечивает прием заявки, необходимой для предоставления государственной услуги, и регистрацию заявки без необходимости повторного представления заявителем такой заявки на бумажном носителе, если иное не установлено федеральными законами и принимаемыми в соответствии с ними актами Правительства Российской Федерации, законами Ханты-Мансийского автономного округа - Югры и принимаемыми в соответствии с ними актами Правительства Ханты-Мансийского автономного округа - Югры.</w:t>
      </w:r>
      <w:r w:rsidRPr="00A52199">
        <w:rPr>
          <w:rFonts w:ascii="Arial" w:hAnsi="Arial" w:cs="Arial"/>
        </w:rPr>
        <w:br/>
      </w:r>
    </w:p>
    <w:p w14:paraId="7CD60C8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AAB686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Предоставление государственной услуги начинается с момента приема и регистрации Департаментом заявки, необходимой для предоставления государственной услуги.</w:t>
      </w:r>
      <w:r w:rsidRPr="00A52199">
        <w:rPr>
          <w:rFonts w:ascii="Arial" w:hAnsi="Arial" w:cs="Arial"/>
        </w:rPr>
        <w:br/>
      </w:r>
    </w:p>
    <w:p w14:paraId="5CD18E8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E560A6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51 - 52. Утратили силу. - </w:t>
      </w:r>
      <w:r w:rsidRPr="00A52199">
        <w:rPr>
          <w:rFonts w:ascii="Arial" w:eastAsiaTheme="majorEastAsia" w:hAnsi="Arial" w:cs="Arial"/>
        </w:rPr>
        <w:t>Приказ Депнедра и природных ресурсов Югры от 29.05.2020 N 19-нп</w:t>
      </w:r>
      <w:r w:rsidRPr="00A52199">
        <w:rPr>
          <w:rFonts w:ascii="Arial" w:hAnsi="Arial" w:cs="Arial"/>
        </w:rPr>
        <w:t>.</w:t>
      </w:r>
      <w:r w:rsidRPr="00A52199">
        <w:rPr>
          <w:rFonts w:ascii="Arial" w:hAnsi="Arial" w:cs="Arial"/>
        </w:rPr>
        <w:br/>
      </w:r>
    </w:p>
    <w:p w14:paraId="75DA6CE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78FF4F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53. При предоставлении государственной услуги в электронной форме заявителю направляется:</w:t>
      </w:r>
      <w:r w:rsidRPr="00A52199">
        <w:rPr>
          <w:rFonts w:ascii="Arial" w:hAnsi="Arial" w:cs="Arial"/>
        </w:rPr>
        <w:br/>
      </w:r>
    </w:p>
    <w:p w14:paraId="48B6747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A9FAC7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уведомление о приеме и регистрации запроса и иных документов, необходимых для предоставления государственной услуги, содержащее сведения о факте приема запроса и документов, необходимых для предоставления государственной услуги, и начале процедуры предоставления государственной услуги, а также сведения о дате и времени окончания предоставления государственной услуги либо мотивированный отказ в приеме запроса и иных документов, необходимых для предоставления государственной услуги;</w:t>
      </w:r>
      <w:r w:rsidRPr="00A52199">
        <w:rPr>
          <w:rFonts w:ascii="Arial" w:hAnsi="Arial" w:cs="Arial"/>
        </w:rPr>
        <w:br/>
      </w:r>
    </w:p>
    <w:p w14:paraId="7AA71409"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6B884D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уведомление о результатах рассмотрения документов, необходимых для предоставления государственной услуги, содержащее сведения о принятии положительного решения о предоставлении государственной услуги и возможности получить результат предоставления услуги либо мотивированный отказ в предоставлении государственной услуги.</w:t>
      </w:r>
      <w:r w:rsidRPr="00A52199">
        <w:rPr>
          <w:rFonts w:ascii="Arial" w:hAnsi="Arial" w:cs="Arial"/>
        </w:rPr>
        <w:br/>
      </w:r>
    </w:p>
    <w:p w14:paraId="1FCC475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AD92FA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54. Предоставление государственной услуги в электронной форме осуществляется с использованием электронной подписи в соответствии с требованиями федерального законодательства.</w:t>
      </w:r>
      <w:r w:rsidRPr="00A52199">
        <w:rPr>
          <w:rFonts w:ascii="Arial" w:hAnsi="Arial" w:cs="Arial"/>
        </w:rPr>
        <w:br/>
      </w:r>
    </w:p>
    <w:p w14:paraId="790677E7"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Случаи и порядок предоставления государственных услуг в упреждающем (проактивном) режиме</w:t>
      </w:r>
    </w:p>
    <w:p w14:paraId="0832CF88" w14:textId="77777777" w:rsidR="00A52199" w:rsidRPr="00A52199" w:rsidRDefault="00A52199" w:rsidP="00A52199">
      <w:pPr>
        <w:pStyle w:val="formattext"/>
        <w:spacing w:before="0" w:beforeAutospacing="0" w:after="0" w:afterAutospacing="0"/>
        <w:jc w:val="center"/>
        <w:textAlignment w:val="baseline"/>
        <w:rPr>
          <w:rFonts w:ascii="Arial" w:hAnsi="Arial" w:cs="Arial"/>
        </w:rPr>
      </w:pPr>
      <w:r w:rsidRPr="00A52199">
        <w:rPr>
          <w:rFonts w:ascii="Arial" w:hAnsi="Arial" w:cs="Arial"/>
        </w:rPr>
        <w:t>(введен приказом Депнедра и природных ресурсов Югры </w:t>
      </w:r>
      <w:r w:rsidRPr="00A52199">
        <w:rPr>
          <w:rFonts w:ascii="Arial" w:eastAsiaTheme="majorEastAsia" w:hAnsi="Arial" w:cs="Arial"/>
        </w:rPr>
        <w:t>от 24.09.2021 N 29-нп</w:t>
      </w:r>
      <w:r w:rsidRPr="00A52199">
        <w:rPr>
          <w:rFonts w:ascii="Arial" w:hAnsi="Arial" w:cs="Arial"/>
        </w:rPr>
        <w:t>)</w:t>
      </w:r>
    </w:p>
    <w:p w14:paraId="20505C91" w14:textId="77777777" w:rsidR="00A52199" w:rsidRPr="00A52199" w:rsidRDefault="00A52199" w:rsidP="00A52199">
      <w:pPr>
        <w:pStyle w:val="formattext"/>
        <w:spacing w:before="0" w:beforeAutospacing="0" w:after="0" w:afterAutospacing="0"/>
        <w:textAlignment w:val="baseline"/>
        <w:rPr>
          <w:rFonts w:ascii="Arial" w:hAnsi="Arial" w:cs="Arial"/>
        </w:rPr>
      </w:pPr>
      <w:r w:rsidRPr="00A52199">
        <w:rPr>
          <w:rFonts w:ascii="Arial" w:hAnsi="Arial" w:cs="Arial"/>
        </w:rPr>
        <w:lastRenderedPageBreak/>
        <w:br/>
      </w:r>
    </w:p>
    <w:p w14:paraId="45FBD71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54.1. Предоставление государственной услуги в упреждающем (проактивном) режиме не предусмотрено.</w:t>
      </w:r>
      <w:r w:rsidRPr="00A52199">
        <w:rPr>
          <w:rFonts w:ascii="Arial" w:hAnsi="Arial" w:cs="Arial"/>
        </w:rPr>
        <w:br/>
      </w:r>
    </w:p>
    <w:p w14:paraId="69770124" w14:textId="77777777" w:rsidR="00A52199" w:rsidRPr="00A52199" w:rsidRDefault="00A52199" w:rsidP="00A52199">
      <w:pPr>
        <w:pStyle w:val="3"/>
        <w:spacing w:before="0" w:beforeAutospacing="0" w:after="240" w:afterAutospacing="0"/>
        <w:jc w:val="center"/>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w:t>
      </w:r>
    </w:p>
    <w:p w14:paraId="1573AAFB" w14:textId="77777777" w:rsidR="00A52199" w:rsidRPr="00A52199" w:rsidRDefault="00A52199" w:rsidP="00A52199">
      <w:pPr>
        <w:pStyle w:val="4"/>
        <w:spacing w:before="0"/>
        <w:jc w:val="center"/>
        <w:textAlignment w:val="baseline"/>
        <w:rPr>
          <w:rFonts w:ascii="Arial" w:hAnsi="Arial" w:cs="Arial"/>
          <w:color w:val="auto"/>
          <w:sz w:val="24"/>
          <w:szCs w:val="24"/>
        </w:rPr>
      </w:pPr>
      <w:r w:rsidRPr="00A52199">
        <w:rPr>
          <w:rFonts w:ascii="Arial" w:hAnsi="Arial" w:cs="Arial"/>
          <w:color w:val="auto"/>
        </w:rPr>
        <w:br/>
        <w:t>Наименование исключено. - Приказ Депнедра и природных ресурсов Югры от 24.09.2021 N 29-нп.</w:t>
      </w:r>
    </w:p>
    <w:p w14:paraId="11731E0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8549B6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55. Предоставление государственной услуги включает в себя следующие административные процедуры:</w:t>
      </w:r>
      <w:r w:rsidRPr="00A52199">
        <w:rPr>
          <w:rFonts w:ascii="Arial" w:hAnsi="Arial" w:cs="Arial"/>
        </w:rPr>
        <w:br/>
      </w:r>
    </w:p>
    <w:p w14:paraId="30DAD7F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69B3FB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прием и регистрация заявления и прилагаемых к нему документов;</w:t>
      </w:r>
      <w:r w:rsidRPr="00A52199">
        <w:rPr>
          <w:rFonts w:ascii="Arial" w:hAnsi="Arial" w:cs="Arial"/>
        </w:rPr>
        <w:br/>
      </w:r>
    </w:p>
    <w:p w14:paraId="1CE869C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B2E113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проверка комплектности заявления и прилагаемых к нему документов;</w:t>
      </w:r>
      <w:r w:rsidRPr="00A52199">
        <w:rPr>
          <w:rFonts w:ascii="Arial" w:hAnsi="Arial" w:cs="Arial"/>
        </w:rPr>
        <w:br/>
      </w:r>
    </w:p>
    <w:p w14:paraId="5158423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41F1889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формирование и направление межведомственных запросов в органы, участвующие в предоставлении государственной услуги (при необходимости), получение на них ответов;</w:t>
      </w:r>
      <w:r w:rsidRPr="00A52199">
        <w:rPr>
          <w:rFonts w:ascii="Arial" w:hAnsi="Arial" w:cs="Arial"/>
        </w:rPr>
        <w:br/>
      </w:r>
    </w:p>
    <w:p w14:paraId="6A1189FA"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DE7317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рассмотрение документов и подготовка проекта решения о предоставлении водного объекта в пользование;</w:t>
      </w:r>
      <w:r w:rsidRPr="00A52199">
        <w:rPr>
          <w:rFonts w:ascii="Arial" w:hAnsi="Arial" w:cs="Arial"/>
        </w:rPr>
        <w:br/>
      </w:r>
    </w:p>
    <w:p w14:paraId="6961361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164C900"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подписание решения о предоставлении водного объекта в пользование и направление его на регистрацию в государственном водном реестре.</w:t>
      </w:r>
      <w:r w:rsidRPr="00A52199">
        <w:rPr>
          <w:rFonts w:ascii="Arial" w:hAnsi="Arial" w:cs="Arial"/>
        </w:rPr>
        <w:br/>
      </w:r>
    </w:p>
    <w:p w14:paraId="227FEB21"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06C1A9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Абзац утратил силу. - </w:t>
      </w:r>
      <w:r w:rsidRPr="00A52199">
        <w:rPr>
          <w:rFonts w:ascii="Arial" w:eastAsiaTheme="majorEastAsia" w:hAnsi="Arial" w:cs="Arial"/>
        </w:rPr>
        <w:t>Приказ Депнедра и природных ресурсов Югры от 24.09.2021 N 29-нп</w:t>
      </w:r>
      <w:r w:rsidRPr="00A52199">
        <w:rPr>
          <w:rFonts w:ascii="Arial" w:hAnsi="Arial" w:cs="Arial"/>
        </w:rPr>
        <w:t>.</w:t>
      </w:r>
      <w:r w:rsidRPr="00A52199">
        <w:rPr>
          <w:rFonts w:ascii="Arial" w:hAnsi="Arial" w:cs="Arial"/>
        </w:rPr>
        <w:br/>
      </w:r>
    </w:p>
    <w:p w14:paraId="6E4414C0"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Прием и регистрация заявления и прилагаемых к нему документов</w:t>
      </w:r>
    </w:p>
    <w:p w14:paraId="44DCEF0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ACBB5BD"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56. Основанием для начала административной процедуры является поступление заявления и прилагаемых документов в Департамент.</w:t>
      </w:r>
      <w:r w:rsidRPr="00A52199">
        <w:rPr>
          <w:rFonts w:ascii="Arial" w:hAnsi="Arial" w:cs="Arial"/>
        </w:rPr>
        <w:br/>
      </w:r>
    </w:p>
    <w:p w14:paraId="240802B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25C94B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 xml:space="preserve">Сведения о должностном лице, ответственном за выполнение административной процедуры: специалист Департамента, ответственный за </w:t>
      </w:r>
      <w:r w:rsidRPr="00A52199">
        <w:rPr>
          <w:rFonts w:ascii="Arial" w:hAnsi="Arial" w:cs="Arial"/>
        </w:rPr>
        <w:lastRenderedPageBreak/>
        <w:t>прием и регистрацию документов.</w:t>
      </w:r>
      <w:r w:rsidRPr="00A52199">
        <w:rPr>
          <w:rFonts w:ascii="Arial" w:hAnsi="Arial" w:cs="Arial"/>
        </w:rPr>
        <w:br/>
      </w:r>
    </w:p>
    <w:p w14:paraId="14C2552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E4A5C4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Специалист Департамента осуществляет прием и регистрацию заявления и прилагаемых документов в порядке и в сроки, установленные пунктом 39 Административного регламента.</w:t>
      </w:r>
      <w:r w:rsidRPr="00A52199">
        <w:rPr>
          <w:rFonts w:ascii="Arial" w:hAnsi="Arial" w:cs="Arial"/>
        </w:rPr>
        <w:br/>
      </w:r>
    </w:p>
    <w:p w14:paraId="05C26A0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E6A79C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Критерий принятия решения: наличие заявления и прилагаемых документов.</w:t>
      </w:r>
      <w:r w:rsidRPr="00A52199">
        <w:rPr>
          <w:rFonts w:ascii="Arial" w:hAnsi="Arial" w:cs="Arial"/>
        </w:rPr>
        <w:br/>
      </w:r>
    </w:p>
    <w:p w14:paraId="25CE2B4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15ED27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Результат выполнения административной процедуры: зарегистрированное заявление и прилагаемые документы.</w:t>
      </w:r>
      <w:r w:rsidRPr="00A52199">
        <w:rPr>
          <w:rFonts w:ascii="Arial" w:hAnsi="Arial" w:cs="Arial"/>
        </w:rPr>
        <w:br/>
      </w:r>
    </w:p>
    <w:p w14:paraId="5DBC848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4362251"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Способ фиксации результата выполнения административной процедуры: специалист, ответственный за прием и регистрацию документов, регистрирует заявление в журнале регистрации заявлений и (или) в системе автоматизации электронного документооборота и делопроизводства "Дело-Web" (далее - электронный документооборот).</w:t>
      </w:r>
      <w:r w:rsidRPr="00A52199">
        <w:rPr>
          <w:rFonts w:ascii="Arial" w:hAnsi="Arial" w:cs="Arial"/>
        </w:rPr>
        <w:br/>
      </w:r>
    </w:p>
    <w:p w14:paraId="4BCF320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6BEFDA6"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Зарегистрированное заявление и прилагаемые документы передаются специалисту Отдела, ответственному за предоставление государственной услуги.</w:t>
      </w:r>
    </w:p>
    <w:p w14:paraId="4815B19B"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br/>
        <w:t>при наличии оснований, предусмотренных пунктом 35 Административного регламента, - подготовка отказа в рассмотрении вопроса о предоставлении водного объекта в пользование.</w:t>
      </w:r>
      <w:r w:rsidRPr="00A52199">
        <w:rPr>
          <w:rFonts w:ascii="Arial" w:hAnsi="Arial" w:cs="Arial"/>
        </w:rPr>
        <w:br/>
      </w:r>
    </w:p>
    <w:p w14:paraId="034B5B28"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CF4CAD2"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Способ фиксации результата выполнения административной процедуры: регистрация расписки о получении документов или отказа в рассмотрении вопроса о предоставлении водного объекта в пользование в электронном документообороте Департамента.</w:t>
      </w:r>
      <w:r w:rsidRPr="00A52199">
        <w:rPr>
          <w:rFonts w:ascii="Arial" w:hAnsi="Arial" w:cs="Arial"/>
        </w:rPr>
        <w:br/>
      </w:r>
    </w:p>
    <w:p w14:paraId="5615CA75"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D04D820"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Специалист отдела, ответственный за предоставление государственной услуги, выдает (направляет) расписку о получении документов или отказа в рассмотрении вопроса о предоставлении водного объекта в пользование непосредственно заявителю, либо его уполномоченному представителю (при наличии доверенности) или по почте письмом с уведомлением о вручении.</w:t>
      </w:r>
      <w:r w:rsidRPr="00A52199">
        <w:rPr>
          <w:rFonts w:ascii="Arial" w:hAnsi="Arial" w:cs="Arial"/>
        </w:rPr>
        <w:br/>
      </w:r>
    </w:p>
    <w:p w14:paraId="5DE4137F"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1CCE11B"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В случае если документы представлены с использованием Единого портала государственных и муниципальных услуг отказ в рассмотрении вопроса о предоставлении водного объекта в пользование направляется заявителю с использованием указанного портала.</w:t>
      </w:r>
      <w:r w:rsidRPr="00A52199">
        <w:rPr>
          <w:rFonts w:ascii="Arial" w:hAnsi="Arial" w:cs="Arial"/>
        </w:rPr>
        <w:br/>
      </w:r>
    </w:p>
    <w:p w14:paraId="7BE486D9" w14:textId="77777777" w:rsidR="00A52199" w:rsidRPr="00A52199" w:rsidRDefault="00A52199" w:rsidP="00A52199">
      <w:pPr>
        <w:pStyle w:val="4"/>
        <w:shd w:val="clear" w:color="auto" w:fill="FFFFFF"/>
        <w:spacing w:before="0" w:after="240"/>
        <w:jc w:val="center"/>
        <w:textAlignment w:val="baseline"/>
        <w:rPr>
          <w:rFonts w:ascii="Arial" w:hAnsi="Arial" w:cs="Arial"/>
          <w:color w:val="auto"/>
        </w:rPr>
      </w:pPr>
      <w:r w:rsidRPr="00A52199">
        <w:rPr>
          <w:rFonts w:ascii="Arial" w:hAnsi="Arial" w:cs="Arial"/>
          <w:color w:val="auto"/>
        </w:rPr>
        <w:lastRenderedPageBreak/>
        <w:br/>
      </w:r>
      <w:r w:rsidRPr="00A52199">
        <w:rPr>
          <w:rFonts w:ascii="Arial" w:hAnsi="Arial" w:cs="Arial"/>
          <w:color w:val="auto"/>
        </w:rPr>
        <w:br/>
        <w:t>Формирование и направление межведомственных запросов в органы, участвующие в предоставлении государственной услуги (при необходимости), получение на них ответов</w:t>
      </w:r>
    </w:p>
    <w:p w14:paraId="09161BF6"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303B59DA"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58. Основанием для начала административной процедуры является отсутствие документов, которые заявитель вправе представить по собственной инициативе.</w:t>
      </w:r>
      <w:r w:rsidRPr="00A52199">
        <w:rPr>
          <w:rFonts w:ascii="Arial" w:hAnsi="Arial" w:cs="Arial"/>
        </w:rPr>
        <w:br/>
      </w:r>
    </w:p>
    <w:p w14:paraId="6FF2BD7C"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E5C2E37"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Должностное лицо, ответственное за выполнение административной процедуры: специалист Отдела, ответственный за предоставление государственной услуги.</w:t>
      </w:r>
      <w:r w:rsidRPr="00A52199">
        <w:rPr>
          <w:rFonts w:ascii="Arial" w:hAnsi="Arial" w:cs="Arial"/>
        </w:rPr>
        <w:br/>
      </w:r>
    </w:p>
    <w:p w14:paraId="4165CAAC"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91D0864"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Содержание административных действий, входящих в состав административной процедуры:</w:t>
      </w:r>
      <w:r w:rsidRPr="00A52199">
        <w:rPr>
          <w:rFonts w:ascii="Arial" w:hAnsi="Arial" w:cs="Arial"/>
        </w:rPr>
        <w:br/>
      </w:r>
    </w:p>
    <w:p w14:paraId="69D7D159"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7872843"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направление межведомственных запросов в:</w:t>
      </w:r>
      <w:r w:rsidRPr="00A52199">
        <w:rPr>
          <w:rFonts w:ascii="Arial" w:hAnsi="Arial" w:cs="Arial"/>
        </w:rPr>
        <w:br/>
      </w:r>
    </w:p>
    <w:p w14:paraId="37205F84"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6FFD283C"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Управление Федеральной налоговой службы по Ханты-Мансийскому автономному округу - Югре с целью получения сведений из Единого государственного реестра юридических лиц - для юридических лиц; сведений из Единого государственного реестра индивидуальных предпринимателей - для индивидуальных предпринимателей;</w:t>
      </w:r>
      <w:r w:rsidRPr="00A52199">
        <w:rPr>
          <w:rFonts w:ascii="Arial" w:hAnsi="Arial" w:cs="Arial"/>
        </w:rPr>
        <w:br/>
      </w:r>
    </w:p>
    <w:p w14:paraId="5DFD8B78"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62DC563B"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Ханты-Мансийский филиал ФАУ "Главное управление государственной экспертизы" с целью получения сведений о наличии положительного заключения государственной экспертизы и об акте о его утверждении (в случаях, предусмотренных законодательством Российской Федерации);</w:t>
      </w:r>
      <w:r w:rsidRPr="00A52199">
        <w:rPr>
          <w:rFonts w:ascii="Arial" w:hAnsi="Arial" w:cs="Arial"/>
        </w:rPr>
        <w:br/>
      </w:r>
    </w:p>
    <w:p w14:paraId="39E4F4E5"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F93B868"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Федеральное агентство по рыболовству с целью получения сведений о выделенных и предоставленных в пользование рыбоводных участках в границах заявленной к использованию части водного объекта с указанием вида водопользования (в случае использования водного объекта рыбохозяйственного значения);</w:t>
      </w:r>
      <w:r w:rsidRPr="00A52199">
        <w:rPr>
          <w:rFonts w:ascii="Arial" w:hAnsi="Arial" w:cs="Arial"/>
        </w:rPr>
        <w:br/>
      </w:r>
    </w:p>
    <w:p w14:paraId="01161EA3"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8A2172D"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(абзац введен </w:t>
      </w:r>
      <w:r w:rsidRPr="00A52199">
        <w:rPr>
          <w:rFonts w:ascii="Arial" w:eastAsiaTheme="majorEastAsia" w:hAnsi="Arial" w:cs="Arial"/>
        </w:rPr>
        <w:t>приказом Депнедра и природных ресурсов Югры от 24.09.2021 N 29-нп</w:t>
      </w:r>
      <w:r w:rsidRPr="00A52199">
        <w:rPr>
          <w:rFonts w:ascii="Arial" w:hAnsi="Arial" w:cs="Arial"/>
        </w:rPr>
        <w:t>)</w:t>
      </w:r>
      <w:r w:rsidRPr="00A52199">
        <w:rPr>
          <w:rFonts w:ascii="Arial" w:hAnsi="Arial" w:cs="Arial"/>
        </w:rPr>
        <w:br/>
      </w:r>
    </w:p>
    <w:p w14:paraId="0D5FE987"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338E8642"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получение ответов на направленные Департаментом запросы;</w:t>
      </w:r>
      <w:r w:rsidRPr="00A52199">
        <w:rPr>
          <w:rFonts w:ascii="Arial" w:hAnsi="Arial" w:cs="Arial"/>
        </w:rPr>
        <w:br/>
      </w:r>
    </w:p>
    <w:p w14:paraId="7DC15DE0"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E3B5AA6"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рассмотрение ответов на запросы.</w:t>
      </w:r>
      <w:r w:rsidRPr="00A52199">
        <w:rPr>
          <w:rFonts w:ascii="Arial" w:hAnsi="Arial" w:cs="Arial"/>
        </w:rPr>
        <w:br/>
      </w:r>
    </w:p>
    <w:p w14:paraId="4611914F"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2B00590B"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Максимальный срок выполнения административной процедуры:</w:t>
      </w:r>
      <w:r w:rsidRPr="00A52199">
        <w:rPr>
          <w:rFonts w:ascii="Arial" w:hAnsi="Arial" w:cs="Arial"/>
        </w:rPr>
        <w:br/>
      </w:r>
    </w:p>
    <w:p w14:paraId="4764D090"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01A20ECA"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направление запросов осуществляется в течение 2 рабочих дней со дня регистрации заявления и прилагаемых к нему документов в Департаменте;</w:t>
      </w:r>
      <w:r w:rsidRPr="00A52199">
        <w:rPr>
          <w:rFonts w:ascii="Arial" w:hAnsi="Arial" w:cs="Arial"/>
        </w:rPr>
        <w:br/>
      </w:r>
    </w:p>
    <w:p w14:paraId="411E1321"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39D0B839"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рассмотрение ответов на запросы осуществляется в течение 1 рабочего дня со дня поступления ответов на запросы.</w:t>
      </w:r>
      <w:r w:rsidRPr="00A52199">
        <w:rPr>
          <w:rFonts w:ascii="Arial" w:hAnsi="Arial" w:cs="Arial"/>
        </w:rPr>
        <w:br/>
      </w:r>
    </w:p>
    <w:p w14:paraId="173842D8"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64690DAA"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Критерием принятия решения является наличие (отсутствие) ответов на межведомственные запросы.</w:t>
      </w:r>
      <w:r w:rsidRPr="00A52199">
        <w:rPr>
          <w:rFonts w:ascii="Arial" w:hAnsi="Arial" w:cs="Arial"/>
        </w:rPr>
        <w:br/>
      </w:r>
    </w:p>
    <w:p w14:paraId="2D3E319D"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6021B5E"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Результатом выполнения административной процедуры является рассмотрение ответов на межведомственные запросы.</w:t>
      </w:r>
      <w:r w:rsidRPr="00A52199">
        <w:rPr>
          <w:rFonts w:ascii="Arial" w:hAnsi="Arial" w:cs="Arial"/>
        </w:rPr>
        <w:br/>
      </w:r>
    </w:p>
    <w:p w14:paraId="59E0BBFD"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D98C6C2"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Способ фиксации результата выполнения административной процедуры: регистрация ответов на межведомственные запросы в системе межведомственного электронного взаимодействия.</w:t>
      </w:r>
      <w:r w:rsidRPr="00A52199">
        <w:rPr>
          <w:rFonts w:ascii="Arial" w:hAnsi="Arial" w:cs="Arial"/>
        </w:rPr>
        <w:br/>
      </w:r>
    </w:p>
    <w:p w14:paraId="090DBEE5" w14:textId="77777777" w:rsidR="00A52199" w:rsidRPr="00A52199" w:rsidRDefault="00A52199" w:rsidP="00A52199">
      <w:pPr>
        <w:pStyle w:val="4"/>
        <w:shd w:val="clear" w:color="auto" w:fill="FFFFFF"/>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Рассмотрение документов и подготовка проекта решения о предоставлении водного объекта в пользование</w:t>
      </w:r>
    </w:p>
    <w:p w14:paraId="6F61166E"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AA65F7C"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59. Основанием для начала административной процедуры является получение заявления, прилагаемых к нему документов, ответов на межведомственные запросы (в случае их направления) специалистом Отдела, ответственным за предоставление государственной услуги.</w:t>
      </w:r>
      <w:r w:rsidRPr="00A52199">
        <w:rPr>
          <w:rFonts w:ascii="Arial" w:hAnsi="Arial" w:cs="Arial"/>
        </w:rPr>
        <w:br/>
      </w:r>
    </w:p>
    <w:p w14:paraId="5BAA1D0B"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282918B9"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29.05.2020 N 19-нп</w:t>
      </w:r>
      <w:r w:rsidRPr="00A52199">
        <w:rPr>
          <w:rFonts w:ascii="Arial" w:hAnsi="Arial" w:cs="Arial"/>
        </w:rPr>
        <w:t>)</w:t>
      </w:r>
      <w:r w:rsidRPr="00A52199">
        <w:rPr>
          <w:rFonts w:ascii="Arial" w:hAnsi="Arial" w:cs="Arial"/>
        </w:rPr>
        <w:br/>
      </w:r>
    </w:p>
    <w:p w14:paraId="4BA62FFF"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18C2BB8"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Должностное лицо, ответственное за выполнение административной процедуры: специалист Отдела, ответственный за предоставление государственной услуги.</w:t>
      </w:r>
      <w:r w:rsidRPr="00A52199">
        <w:rPr>
          <w:rFonts w:ascii="Arial" w:hAnsi="Arial" w:cs="Arial"/>
        </w:rPr>
        <w:br/>
      </w:r>
    </w:p>
    <w:p w14:paraId="397602C4"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F54F9A2"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Содержание административных действий, входящих в состав административной процедуры:</w:t>
      </w:r>
      <w:r w:rsidRPr="00A52199">
        <w:rPr>
          <w:rFonts w:ascii="Arial" w:hAnsi="Arial" w:cs="Arial"/>
        </w:rPr>
        <w:br/>
      </w:r>
    </w:p>
    <w:p w14:paraId="79F9B349"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B5FE609"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 xml:space="preserve">рассмотрение представленных заявителем документов на предмет их соответствия требованиям, установленным Административным регламентом, с оценкой их полноты и достоверности, а также соответствия условий осуществления намечаемых водохозяйственных мероприятий и мероприятий по </w:t>
      </w:r>
      <w:r w:rsidRPr="00A52199">
        <w:rPr>
          <w:rFonts w:ascii="Arial" w:hAnsi="Arial" w:cs="Arial"/>
        </w:rPr>
        <w:lastRenderedPageBreak/>
        <w:t>охране водного объекта требованиям водного законодательства;</w:t>
      </w:r>
      <w:r w:rsidRPr="00A52199">
        <w:rPr>
          <w:rFonts w:ascii="Arial" w:hAnsi="Arial" w:cs="Arial"/>
        </w:rPr>
        <w:br/>
      </w:r>
    </w:p>
    <w:p w14:paraId="2908E47A"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5531E3E0"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выполнение расчета параметров водопользования;</w:t>
      </w:r>
      <w:r w:rsidRPr="00A52199">
        <w:rPr>
          <w:rFonts w:ascii="Arial" w:hAnsi="Arial" w:cs="Arial"/>
        </w:rPr>
        <w:br/>
      </w:r>
    </w:p>
    <w:p w14:paraId="75FFF41E"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7452ABE"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определение условий использования водного объекта;</w:t>
      </w:r>
      <w:r w:rsidRPr="00A52199">
        <w:rPr>
          <w:rFonts w:ascii="Arial" w:hAnsi="Arial" w:cs="Arial"/>
        </w:rPr>
        <w:br/>
      </w:r>
    </w:p>
    <w:p w14:paraId="3385A100"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287E5F15"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согласование условий водопользования со следующими органами и организациями по вопросам, отнесенным к их компетенции:</w:t>
      </w:r>
      <w:r w:rsidRPr="00A52199">
        <w:rPr>
          <w:rFonts w:ascii="Arial" w:hAnsi="Arial" w:cs="Arial"/>
        </w:rPr>
        <w:br/>
      </w:r>
    </w:p>
    <w:p w14:paraId="1312798E"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6CDF6A8"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абзац утратил силу. - </w:t>
      </w:r>
      <w:r w:rsidRPr="00A52199">
        <w:rPr>
          <w:rFonts w:ascii="Arial" w:eastAsiaTheme="majorEastAsia" w:hAnsi="Arial" w:cs="Arial"/>
        </w:rPr>
        <w:t>Приказ Депнедра и природных ресурсов Югры от 24.09.2021 N 29-нп</w:t>
      </w:r>
      <w:r w:rsidRPr="00A52199">
        <w:rPr>
          <w:rFonts w:ascii="Arial" w:hAnsi="Arial" w:cs="Arial"/>
        </w:rPr>
        <w:t>;</w:t>
      </w:r>
      <w:r w:rsidRPr="00A52199">
        <w:rPr>
          <w:rFonts w:ascii="Arial" w:hAnsi="Arial" w:cs="Arial"/>
        </w:rPr>
        <w:br/>
      </w:r>
    </w:p>
    <w:p w14:paraId="667C5C1A"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BE63FD0"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 Федеральным бюджетным учреждением "Администрация Обь-Иртышского бассейна водных путей" - в случае использования водного объекта в акватории морского и речного порта, а также в пределах внутренних водных путей Российской Федерации;</w:t>
      </w:r>
      <w:r w:rsidRPr="00A52199">
        <w:rPr>
          <w:rFonts w:ascii="Arial" w:hAnsi="Arial" w:cs="Arial"/>
        </w:rPr>
        <w:br/>
      </w:r>
    </w:p>
    <w:p w14:paraId="5B2AFDC1"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B55C43C"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 Департаментом строительства Ханты-Мансийского автономного округа - Югры - в случае, если акватория водного объекта прилегает к землям населенных пунктов (на соответствие схемам территориального планирования).</w:t>
      </w:r>
      <w:r w:rsidRPr="00A52199">
        <w:rPr>
          <w:rFonts w:ascii="Arial" w:hAnsi="Arial" w:cs="Arial"/>
        </w:rPr>
        <w:br/>
      </w:r>
    </w:p>
    <w:p w14:paraId="4455F395"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306E8767"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Критерием принятия решения является наличие (отсутствие) оснований для отказа в предоставлении водного объекта в пользование, указанных в пункте 36 Административного регламента.</w:t>
      </w:r>
      <w:r w:rsidRPr="00A52199">
        <w:rPr>
          <w:rFonts w:ascii="Arial" w:hAnsi="Arial" w:cs="Arial"/>
        </w:rPr>
        <w:br/>
      </w:r>
    </w:p>
    <w:p w14:paraId="1B4D3FF4"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D9B3CB1"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Результатом выполнения административной процедуры является подготовка проекта решения о предоставлении водного объекта в пользование (при отсутствии оснований для отказа в предоставлении водного объекта в пользование, указанных в пункте 36 Административного регламента) или направление заявителю мотивированного отказа в предоставлении водного объекта в пользование (при наличии оснований для отказа в предоставлении водного объекта в пользование, указанных в пункте 36 Административного регламента).</w:t>
      </w:r>
      <w:r w:rsidRPr="00A52199">
        <w:rPr>
          <w:rFonts w:ascii="Arial" w:hAnsi="Arial" w:cs="Arial"/>
        </w:rPr>
        <w:br/>
      </w:r>
    </w:p>
    <w:p w14:paraId="47745653"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55208A17"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Способ фиксации результата выполнения административной процедуры: регистрация проекта решения о предоставлении водного объекта в пользование или мотивированного отказа в предоставлении водного объекта в пользование в электронном документообороте.</w:t>
      </w:r>
      <w:r w:rsidRPr="00A52199">
        <w:rPr>
          <w:rFonts w:ascii="Arial" w:hAnsi="Arial" w:cs="Arial"/>
        </w:rPr>
        <w:br/>
      </w:r>
    </w:p>
    <w:p w14:paraId="5C5E6953"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2CFB6E3E"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 xml:space="preserve">Максимальный срок выполнения административной процедуры составляет не более 30 календарных дней со дня регистрации заявления и прилагаемых к нему </w:t>
      </w:r>
      <w:r w:rsidRPr="00A52199">
        <w:rPr>
          <w:rFonts w:ascii="Arial" w:hAnsi="Arial" w:cs="Arial"/>
        </w:rPr>
        <w:lastRenderedPageBreak/>
        <w:t>документов в Департаменте.</w:t>
      </w:r>
      <w:r w:rsidRPr="00A52199">
        <w:rPr>
          <w:rFonts w:ascii="Arial" w:hAnsi="Arial" w:cs="Arial"/>
        </w:rPr>
        <w:br/>
      </w:r>
    </w:p>
    <w:p w14:paraId="44C1193D" w14:textId="77777777" w:rsidR="00A52199" w:rsidRPr="00A52199" w:rsidRDefault="00A52199" w:rsidP="00A52199">
      <w:pPr>
        <w:pStyle w:val="4"/>
        <w:shd w:val="clear" w:color="auto" w:fill="FFFFFF"/>
        <w:spacing w:before="0" w:after="240"/>
        <w:jc w:val="center"/>
        <w:textAlignment w:val="baseline"/>
        <w:rPr>
          <w:rFonts w:ascii="Arial" w:hAnsi="Arial" w:cs="Arial"/>
          <w:color w:val="auto"/>
        </w:rPr>
      </w:pPr>
      <w:r w:rsidRPr="00A52199">
        <w:rPr>
          <w:rFonts w:ascii="Arial" w:hAnsi="Arial" w:cs="Arial"/>
          <w:color w:val="auto"/>
        </w:rPr>
        <w:br/>
      </w:r>
      <w:r w:rsidRPr="00A52199">
        <w:rPr>
          <w:rFonts w:ascii="Arial" w:hAnsi="Arial" w:cs="Arial"/>
          <w:color w:val="auto"/>
        </w:rPr>
        <w:br/>
        <w:t>Подписание решения о предоставлении водного объекта в пользование и направление его на регистрацию в государственном водном реестре</w:t>
      </w:r>
    </w:p>
    <w:p w14:paraId="3EF21566"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682BB488"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60. Основанием для начала административной процедуры является получение заявления, прилагаемых к нему документов, копии расписки в получении документов, ответов на межведомственные запросы и проекта решения о предоставлении водного объекта в пользование специалистом Отдела, ответственным за предоставление государственной услуги.</w:t>
      </w:r>
      <w:r w:rsidRPr="00A52199">
        <w:rPr>
          <w:rFonts w:ascii="Arial" w:hAnsi="Arial" w:cs="Arial"/>
        </w:rPr>
        <w:br/>
      </w:r>
    </w:p>
    <w:p w14:paraId="6FB9B45F"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249A117"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Должностное лицо, ответственное за выполнение административной процедуры: специалист Отдела, ответственный за предоставление государственной услуги.</w:t>
      </w:r>
      <w:r w:rsidRPr="00A52199">
        <w:rPr>
          <w:rFonts w:ascii="Arial" w:hAnsi="Arial" w:cs="Arial"/>
        </w:rPr>
        <w:br/>
      </w:r>
    </w:p>
    <w:p w14:paraId="1DB5BD82"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6033E902"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Содержание административных действий, входящих в состав административной процедуры:</w:t>
      </w:r>
      <w:r w:rsidRPr="00A52199">
        <w:rPr>
          <w:rFonts w:ascii="Arial" w:hAnsi="Arial" w:cs="Arial"/>
        </w:rPr>
        <w:br/>
      </w:r>
    </w:p>
    <w:p w14:paraId="427EE830"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199E59F3"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подписание решения о предоставлении водного объекта в пользование директором Департамента или лицом, исполняющим его обязанности;</w:t>
      </w:r>
      <w:r w:rsidRPr="00A52199">
        <w:rPr>
          <w:rFonts w:ascii="Arial" w:hAnsi="Arial" w:cs="Arial"/>
        </w:rPr>
        <w:br/>
      </w:r>
    </w:p>
    <w:p w14:paraId="6AED70F4"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32132AE4"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направление решения о предоставлении водного объекта в пользование на регистрацию в государственном водном реестре.</w:t>
      </w:r>
      <w:r w:rsidRPr="00A52199">
        <w:rPr>
          <w:rFonts w:ascii="Arial" w:hAnsi="Arial" w:cs="Arial"/>
        </w:rPr>
        <w:br/>
      </w:r>
    </w:p>
    <w:p w14:paraId="2461362F"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40687C3F"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Максимальный срок выполнения административной процедуры:</w:t>
      </w:r>
      <w:r w:rsidRPr="00A52199">
        <w:rPr>
          <w:rFonts w:ascii="Arial" w:hAnsi="Arial" w:cs="Arial"/>
        </w:rPr>
        <w:br/>
      </w:r>
    </w:p>
    <w:p w14:paraId="03734832"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78A54854"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подписание решения о предоставлении водного объекта в пользование - не более 30 календарных дней со дня регистрации заявления и прилагаемых к нему документов в Департаменте;</w:t>
      </w:r>
      <w:r w:rsidRPr="00A52199">
        <w:rPr>
          <w:rFonts w:ascii="Arial" w:hAnsi="Arial" w:cs="Arial"/>
        </w:rPr>
        <w:br/>
      </w:r>
    </w:p>
    <w:p w14:paraId="77D4B81F"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36A875F9"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направление решения о предоставлении водного объекта в пользование на регистрацию в государственном водном реестре - не более 5 рабочих дней со дня принятия решения.</w:t>
      </w:r>
      <w:r w:rsidRPr="00A52199">
        <w:rPr>
          <w:rFonts w:ascii="Arial" w:hAnsi="Arial" w:cs="Arial"/>
        </w:rPr>
        <w:br/>
      </w:r>
    </w:p>
    <w:p w14:paraId="77C29CE8"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000A6D1E"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Результатом выполнения административной процедуры является подписание решения о предоставлении водного объекта в пользование, направляемого на регистрацию в государственном водном реестре.</w:t>
      </w:r>
      <w:r w:rsidRPr="00A52199">
        <w:rPr>
          <w:rFonts w:ascii="Arial" w:hAnsi="Arial" w:cs="Arial"/>
        </w:rPr>
        <w:br/>
      </w:r>
    </w:p>
    <w:p w14:paraId="2B08BCB1"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093B8CE6"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 xml:space="preserve">Способ фиксации результата выполнения административной процедуры: регистрация сопроводительного письма о направлении решения о предоставлении водного объекта в пользование на регистрацию в </w:t>
      </w:r>
      <w:r w:rsidRPr="00A52199">
        <w:rPr>
          <w:rFonts w:ascii="Arial" w:hAnsi="Arial" w:cs="Arial"/>
        </w:rPr>
        <w:lastRenderedPageBreak/>
        <w:t>государственном водном реестре в электронном документообороте Департамента.</w:t>
      </w:r>
      <w:r w:rsidRPr="00A52199">
        <w:rPr>
          <w:rFonts w:ascii="Arial" w:hAnsi="Arial" w:cs="Arial"/>
        </w:rPr>
        <w:br/>
      </w:r>
    </w:p>
    <w:p w14:paraId="4C991651"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27F9F533"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Направление подписанного решения о предоставлении водного объекта в пользование в Отдел водных ресурсов по Ханты-Мансийскому автономному округу - Югре Нижне-Обского бассейнового водного управления на регистрацию в государственном водном реестре осуществляется специалистом Отдела в течение 5 рабочих дней со дня принятия решения о предоставлении водного объекта в пользование в соответствии с </w:t>
      </w:r>
      <w:r w:rsidRPr="00A52199">
        <w:rPr>
          <w:rFonts w:ascii="Arial" w:eastAsiaTheme="majorEastAsia" w:hAnsi="Arial" w:cs="Arial"/>
        </w:rPr>
        <w:t>постановлением Правительства Российской Федерации от 28 апреля 2007 года N 253 "О порядке ведения государственного водного реестра"</w:t>
      </w:r>
      <w:r w:rsidRPr="00A52199">
        <w:rPr>
          <w:rFonts w:ascii="Arial" w:hAnsi="Arial" w:cs="Arial"/>
        </w:rPr>
        <w:t>.</w:t>
      </w:r>
      <w:r w:rsidRPr="00A52199">
        <w:rPr>
          <w:rFonts w:ascii="Arial" w:hAnsi="Arial" w:cs="Arial"/>
        </w:rPr>
        <w:br/>
      </w:r>
    </w:p>
    <w:p w14:paraId="3B405BDA" w14:textId="77777777" w:rsidR="00A52199" w:rsidRPr="00A52199" w:rsidRDefault="00A52199" w:rsidP="00A52199">
      <w:pPr>
        <w:pStyle w:val="3"/>
        <w:shd w:val="clear" w:color="auto" w:fill="FFFFFF"/>
        <w:spacing w:before="0" w:beforeAutospacing="0" w:after="240" w:afterAutospacing="0"/>
        <w:jc w:val="center"/>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IV. Формы контроля за исполнением административного регламента</w:t>
      </w:r>
    </w:p>
    <w:p w14:paraId="2F10881F" w14:textId="77777777" w:rsidR="00A52199" w:rsidRPr="00A52199" w:rsidRDefault="00A52199" w:rsidP="00A52199">
      <w:pPr>
        <w:pStyle w:val="4"/>
        <w:shd w:val="clear" w:color="auto" w:fill="FFFFFF"/>
        <w:spacing w:before="0" w:after="240"/>
        <w:jc w:val="center"/>
        <w:textAlignment w:val="baseline"/>
        <w:rPr>
          <w:rFonts w:ascii="Arial" w:hAnsi="Arial" w:cs="Arial"/>
          <w:color w:val="auto"/>
          <w:sz w:val="24"/>
          <w:szCs w:val="24"/>
        </w:rPr>
      </w:pPr>
      <w:r w:rsidRPr="00A52199">
        <w:rPr>
          <w:rFonts w:ascii="Arial" w:hAnsi="Arial" w:cs="Arial"/>
          <w:color w:val="auto"/>
        </w:rPr>
        <w:br/>
      </w:r>
      <w:r w:rsidRPr="00A52199">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2842E382" w14:textId="77777777" w:rsidR="00A52199" w:rsidRPr="00A52199" w:rsidRDefault="00A52199" w:rsidP="00A52199">
      <w:pPr>
        <w:pStyle w:val="formattext"/>
        <w:shd w:val="clear" w:color="auto" w:fill="FFFFFF"/>
        <w:spacing w:before="0" w:beforeAutospacing="0" w:after="0" w:afterAutospacing="0"/>
        <w:textAlignment w:val="baseline"/>
        <w:rPr>
          <w:rFonts w:ascii="Arial" w:hAnsi="Arial" w:cs="Arial"/>
        </w:rPr>
      </w:pPr>
    </w:p>
    <w:p w14:paraId="291EA854" w14:textId="77777777" w:rsidR="00A52199" w:rsidRPr="00A52199" w:rsidRDefault="00A52199" w:rsidP="00A52199">
      <w:pPr>
        <w:pStyle w:val="formattext"/>
        <w:shd w:val="clear" w:color="auto" w:fill="FFFFFF"/>
        <w:spacing w:before="0" w:beforeAutospacing="0" w:after="0" w:afterAutospacing="0"/>
        <w:ind w:firstLine="480"/>
        <w:textAlignment w:val="baseline"/>
        <w:rPr>
          <w:rFonts w:ascii="Arial" w:hAnsi="Arial" w:cs="Arial"/>
        </w:rPr>
      </w:pPr>
      <w:r w:rsidRPr="00A52199">
        <w:rPr>
          <w:rFonts w:ascii="Arial" w:hAnsi="Arial" w:cs="Arial"/>
        </w:rPr>
        <w:t>61. Текущий контроль за соблюдением и исполнением специалистами Отдела, участвующими в предоставлении государственной услуги,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 постоянной основе начальником Отдела (лицом, его замещающим).</w:t>
      </w:r>
    </w:p>
    <w:p w14:paraId="182C578A"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br/>
        <w:t>Рассмотрение жалобы заявителя осуществляется в порядке, предусмотренном разделом V Административного регламента.</w:t>
      </w:r>
      <w:r w:rsidRPr="00A52199">
        <w:rPr>
          <w:rFonts w:ascii="Arial" w:hAnsi="Arial" w:cs="Arial"/>
        </w:rPr>
        <w:br/>
      </w:r>
    </w:p>
    <w:p w14:paraId="7827055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C060F3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A52199">
        <w:rPr>
          <w:rFonts w:ascii="Arial" w:hAnsi="Arial" w:cs="Arial"/>
        </w:rPr>
        <w:br/>
      </w:r>
    </w:p>
    <w:p w14:paraId="5F8274A4"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AC1923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A52199">
        <w:rPr>
          <w:rFonts w:ascii="Arial" w:hAnsi="Arial" w:cs="Arial"/>
        </w:rPr>
        <w:br/>
      </w:r>
    </w:p>
    <w:p w14:paraId="5F14261E" w14:textId="77777777" w:rsidR="00A52199" w:rsidRPr="00A52199" w:rsidRDefault="00A52199" w:rsidP="00A52199">
      <w:pPr>
        <w:pStyle w:val="4"/>
        <w:spacing w:before="0" w:after="240"/>
        <w:jc w:val="center"/>
        <w:textAlignment w:val="baseline"/>
        <w:rPr>
          <w:rFonts w:ascii="Arial" w:hAnsi="Arial" w:cs="Arial"/>
          <w:color w:val="auto"/>
        </w:rPr>
      </w:pPr>
      <w:r w:rsidRPr="00A52199">
        <w:rPr>
          <w:rFonts w:ascii="Arial" w:hAnsi="Arial" w:cs="Arial"/>
          <w:color w:val="auto"/>
        </w:rPr>
        <w:lastRenderedPageBreak/>
        <w:br/>
      </w:r>
      <w:r w:rsidRPr="00A52199">
        <w:rPr>
          <w:rFonts w:ascii="Arial" w:hAnsi="Arial" w:cs="Arial"/>
          <w:color w:val="auto"/>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230745A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69091CE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63.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A52199">
        <w:rPr>
          <w:rFonts w:ascii="Arial" w:hAnsi="Arial" w:cs="Arial"/>
        </w:rPr>
        <w:br/>
      </w:r>
    </w:p>
    <w:p w14:paraId="1DA7551D"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7790909"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A52199">
        <w:rPr>
          <w:rFonts w:ascii="Arial" w:hAnsi="Arial" w:cs="Arial"/>
        </w:rPr>
        <w:br/>
      </w:r>
    </w:p>
    <w:p w14:paraId="395C6D6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9DD8E5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соответствии со </w:t>
      </w:r>
      <w:r w:rsidRPr="00A52199">
        <w:rPr>
          <w:rFonts w:ascii="Arial" w:eastAsiaTheme="majorEastAsia" w:hAnsi="Arial" w:cs="Arial"/>
        </w:rPr>
        <w:t>статьей 9.6 Закона Ханты-Мансийского автономного округа - Югры от 11 июня 2010 года N 102-оз "Об административных правонарушениях"</w:t>
      </w:r>
      <w:r w:rsidRPr="00A52199">
        <w:rPr>
          <w:rFonts w:ascii="Arial" w:hAnsi="Arial" w:cs="Arial"/>
        </w:rPr>
        <w:t> должностные лица Департамента, работники МФЦ несут административную ответственность за нарушения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(за исключением срока подачи запроса в МФЦ),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(за исключением требований, установленных к помещениям МФЦ).</w:t>
      </w:r>
      <w:r w:rsidRPr="00A52199">
        <w:rPr>
          <w:rFonts w:ascii="Arial" w:hAnsi="Arial" w:cs="Arial"/>
        </w:rPr>
        <w:br/>
      </w:r>
    </w:p>
    <w:p w14:paraId="33AA607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2A44A727"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ред. </w:t>
      </w:r>
      <w:r w:rsidRPr="00A52199">
        <w:rPr>
          <w:rFonts w:ascii="Arial" w:eastAsiaTheme="majorEastAsia" w:hAnsi="Arial" w:cs="Arial"/>
        </w:rPr>
        <w:t>приказа Депнедра и природных ресурсов Югры от 29.05.2020 N 19-нп</w:t>
      </w:r>
      <w:r w:rsidRPr="00A52199">
        <w:rPr>
          <w:rFonts w:ascii="Arial" w:hAnsi="Arial" w:cs="Arial"/>
        </w:rPr>
        <w:t>)</w:t>
      </w:r>
      <w:r w:rsidRPr="00A52199">
        <w:rPr>
          <w:rFonts w:ascii="Arial" w:hAnsi="Arial" w:cs="Arial"/>
        </w:rPr>
        <w:br/>
      </w:r>
    </w:p>
    <w:p w14:paraId="26CD53CB" w14:textId="77777777" w:rsidR="00A52199" w:rsidRPr="00A52199" w:rsidRDefault="00A52199" w:rsidP="00A52199">
      <w:pPr>
        <w:pStyle w:val="3"/>
        <w:spacing w:before="0" w:beforeAutospacing="0" w:after="240" w:afterAutospacing="0"/>
        <w:jc w:val="center"/>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служащих</w:t>
      </w:r>
    </w:p>
    <w:p w14:paraId="2E14574F"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D662CE4"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lastRenderedPageBreak/>
        <w:t>64.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A52199">
        <w:rPr>
          <w:rFonts w:ascii="Arial" w:hAnsi="Arial" w:cs="Arial"/>
        </w:rPr>
        <w:br/>
      </w:r>
    </w:p>
    <w:p w14:paraId="33D513B3"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06190F3"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65.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A52199">
        <w:rPr>
          <w:rFonts w:ascii="Arial" w:hAnsi="Arial" w:cs="Arial"/>
        </w:rPr>
        <w:br/>
      </w:r>
    </w:p>
    <w:p w14:paraId="0A02625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8846A7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A52199">
        <w:rPr>
          <w:rFonts w:ascii="Arial" w:hAnsi="Arial" w:cs="Arial"/>
        </w:rPr>
        <w:br/>
      </w:r>
    </w:p>
    <w:p w14:paraId="2AF4570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7ABB898C"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При обжаловании решений, действий (бездействий) МФЦ, руководителя МФЦ жалоба подается для рассмотрения в Департамент экономического развития Ханты-Мансийского автономного округа - Югры. Жалоба на решения, действия (бездействие) работников МФЦ подается для рассмотрения руководителю МФЦ.</w:t>
      </w:r>
      <w:r w:rsidRPr="00A52199">
        <w:rPr>
          <w:rFonts w:ascii="Arial" w:hAnsi="Arial" w:cs="Arial"/>
        </w:rPr>
        <w:br/>
      </w:r>
    </w:p>
    <w:p w14:paraId="0798B02E"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7AB92FB"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(абзац введен </w:t>
      </w:r>
      <w:r w:rsidRPr="00A52199">
        <w:rPr>
          <w:rFonts w:ascii="Arial" w:eastAsiaTheme="majorEastAsia" w:hAnsi="Arial" w:cs="Arial"/>
        </w:rPr>
        <w:t>приказом Депнедра и природных ресурсов Югры от 24.09.2021 N 29-нп</w:t>
      </w:r>
      <w:r w:rsidRPr="00A52199">
        <w:rPr>
          <w:rFonts w:ascii="Arial" w:hAnsi="Arial" w:cs="Arial"/>
        </w:rPr>
        <w:t>)</w:t>
      </w:r>
      <w:r w:rsidRPr="00A52199">
        <w:rPr>
          <w:rFonts w:ascii="Arial" w:hAnsi="Arial" w:cs="Arial"/>
        </w:rPr>
        <w:br/>
      </w:r>
    </w:p>
    <w:p w14:paraId="5C32587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12797AD2"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66. Информирование заявителей о порядке подачи и рассмотрения жалоб осуществляется в следующих формах (по выбору заявителя):</w:t>
      </w:r>
      <w:r w:rsidRPr="00A52199">
        <w:rPr>
          <w:rFonts w:ascii="Arial" w:hAnsi="Arial" w:cs="Arial"/>
        </w:rPr>
        <w:br/>
      </w:r>
    </w:p>
    <w:p w14:paraId="596981BC"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3FA2F305"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устной (при личном обращении заявителя и/или по телефону);</w:t>
      </w:r>
      <w:r w:rsidRPr="00A52199">
        <w:rPr>
          <w:rFonts w:ascii="Arial" w:hAnsi="Arial" w:cs="Arial"/>
        </w:rPr>
        <w:br/>
      </w:r>
    </w:p>
    <w:p w14:paraId="6951EBF8"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6D66B2E"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письменной (при письменном обращении заявителя по почте, электронной почте, факсу);</w:t>
      </w:r>
      <w:r w:rsidRPr="00A52199">
        <w:rPr>
          <w:rFonts w:ascii="Arial" w:hAnsi="Arial" w:cs="Arial"/>
        </w:rPr>
        <w:br/>
      </w:r>
    </w:p>
    <w:p w14:paraId="6ADA6E45"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58C52D7F"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на Едином портале государственных и муниципальных услуг и на информационных стендах в местах предоставления государственной услуги.</w:t>
      </w:r>
      <w:r w:rsidRPr="00A52199">
        <w:rPr>
          <w:rFonts w:ascii="Arial" w:hAnsi="Arial" w:cs="Arial"/>
        </w:rPr>
        <w:br/>
      </w:r>
    </w:p>
    <w:p w14:paraId="1F6F58A6" w14:textId="77777777" w:rsidR="00A52199" w:rsidRPr="00A52199" w:rsidRDefault="00A52199" w:rsidP="00A52199">
      <w:pPr>
        <w:pStyle w:val="formattext"/>
        <w:spacing w:before="0" w:beforeAutospacing="0" w:after="0" w:afterAutospacing="0"/>
        <w:textAlignment w:val="baseline"/>
        <w:rPr>
          <w:rFonts w:ascii="Arial" w:hAnsi="Arial" w:cs="Arial"/>
        </w:rPr>
      </w:pPr>
    </w:p>
    <w:p w14:paraId="0DA8A748" w14:textId="77777777" w:rsidR="00A52199" w:rsidRPr="00A52199" w:rsidRDefault="00A52199" w:rsidP="00A52199">
      <w:pPr>
        <w:pStyle w:val="formattext"/>
        <w:spacing w:before="0" w:beforeAutospacing="0" w:after="0" w:afterAutospacing="0"/>
        <w:ind w:firstLine="480"/>
        <w:textAlignment w:val="baseline"/>
        <w:rPr>
          <w:rFonts w:ascii="Arial" w:hAnsi="Arial" w:cs="Arial"/>
        </w:rPr>
      </w:pPr>
      <w:r w:rsidRPr="00A52199">
        <w:rPr>
          <w:rFonts w:ascii="Arial" w:hAnsi="Arial" w:cs="Arial"/>
        </w:rPr>
        <w:t>67. Порядок досудебного (внесудебного) обжалования решений и действий (бездействия) Департамента, а также должностных лиц, государственных служащих, регламентирован </w:t>
      </w:r>
      <w:r w:rsidRPr="00A52199">
        <w:rPr>
          <w:rFonts w:ascii="Arial" w:eastAsiaTheme="majorEastAsia" w:hAnsi="Arial" w:cs="Arial"/>
        </w:rPr>
        <w:t>Федеральным законом от 27 июля 2010 года N 210-ФЗ</w:t>
      </w:r>
      <w:r w:rsidRPr="00A52199">
        <w:rPr>
          <w:rFonts w:ascii="Arial" w:hAnsi="Arial" w:cs="Arial"/>
        </w:rPr>
        <w:t>, </w:t>
      </w:r>
      <w:r w:rsidRPr="00A52199">
        <w:rPr>
          <w:rFonts w:ascii="Arial" w:eastAsiaTheme="majorEastAsia" w:hAnsi="Arial" w:cs="Arial"/>
        </w:rPr>
        <w:t xml:space="preserve">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w:t>
      </w:r>
      <w:r w:rsidRPr="00A52199">
        <w:rPr>
          <w:rFonts w:ascii="Arial" w:eastAsiaTheme="majorEastAsia" w:hAnsi="Arial" w:cs="Arial"/>
        </w:rPr>
        <w:lastRenderedPageBreak/>
        <w:t>"Многофункциональный центр предоставления государственных и муниципальных услуг Югры"</w:t>
      </w:r>
      <w:r w:rsidRPr="00A52199">
        <w:rPr>
          <w:rFonts w:ascii="Arial" w:hAnsi="Arial" w:cs="Arial"/>
        </w:rPr>
        <w:t> и его работников".</w:t>
      </w:r>
      <w:r w:rsidRPr="00A52199">
        <w:rPr>
          <w:rFonts w:ascii="Arial" w:hAnsi="Arial" w:cs="Arial"/>
        </w:rPr>
        <w:br/>
      </w:r>
    </w:p>
    <w:p w14:paraId="1A2639DE" w14:textId="77777777" w:rsidR="00A52199" w:rsidRPr="00A52199" w:rsidRDefault="00A52199" w:rsidP="00A52199">
      <w:pPr>
        <w:pStyle w:val="3"/>
        <w:spacing w:before="0" w:beforeAutospacing="0" w:after="240" w:afterAutospacing="0"/>
        <w:jc w:val="right"/>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Приложение 1</w:t>
      </w:r>
      <w:r w:rsidRPr="00A52199">
        <w:rPr>
          <w:rFonts w:ascii="Arial" w:hAnsi="Arial" w:cs="Arial"/>
          <w:sz w:val="24"/>
          <w:szCs w:val="24"/>
        </w:rPr>
        <w:br/>
        <w:t>к Административному регламенту</w:t>
      </w:r>
      <w:r w:rsidRPr="00A52199">
        <w:rPr>
          <w:rFonts w:ascii="Arial" w:hAnsi="Arial" w:cs="Arial"/>
          <w:sz w:val="24"/>
          <w:szCs w:val="24"/>
        </w:rPr>
        <w:br/>
        <w:t>предоставления государственной услуги по предоставлению</w:t>
      </w:r>
      <w:r w:rsidRPr="00A52199">
        <w:rPr>
          <w:rFonts w:ascii="Arial" w:hAnsi="Arial" w:cs="Arial"/>
          <w:sz w:val="24"/>
          <w:szCs w:val="24"/>
        </w:rPr>
        <w:br/>
        <w:t>водных объектов или их частей, находящихся в собственности</w:t>
      </w:r>
      <w:r w:rsidRPr="00A52199">
        <w:rPr>
          <w:rFonts w:ascii="Arial" w:hAnsi="Arial" w:cs="Arial"/>
          <w:sz w:val="24"/>
          <w:szCs w:val="24"/>
        </w:rPr>
        <w:br/>
        <w:t>Ханты-Мансийского автономного округа - Югры,</w:t>
      </w:r>
      <w:r w:rsidRPr="00A52199">
        <w:rPr>
          <w:rFonts w:ascii="Arial" w:hAnsi="Arial" w:cs="Arial"/>
          <w:sz w:val="24"/>
          <w:szCs w:val="24"/>
        </w:rPr>
        <w:br/>
        <w:t>в пользование на основании решений</w:t>
      </w:r>
      <w:r w:rsidRPr="00A52199">
        <w:rPr>
          <w:rFonts w:ascii="Arial" w:hAnsi="Arial" w:cs="Arial"/>
          <w:sz w:val="24"/>
          <w:szCs w:val="24"/>
        </w:rPr>
        <w:br/>
        <w:t>о предоставлении водных объектов в пользование</w:t>
      </w:r>
    </w:p>
    <w:p w14:paraId="4786C2C7" w14:textId="77777777" w:rsidR="00A52199" w:rsidRPr="00A52199" w:rsidRDefault="00A52199" w:rsidP="00A52199">
      <w:pPr>
        <w:pStyle w:val="headertext"/>
        <w:spacing w:before="0" w:beforeAutospacing="0" w:after="240" w:afterAutospacing="0"/>
        <w:jc w:val="center"/>
        <w:textAlignment w:val="baseline"/>
        <w:rPr>
          <w:rFonts w:ascii="Arial" w:hAnsi="Arial" w:cs="Arial"/>
          <w:b/>
          <w:bCs/>
        </w:rPr>
      </w:pPr>
      <w:r w:rsidRPr="00A52199">
        <w:rPr>
          <w:rFonts w:ascii="Arial" w:hAnsi="Arial" w:cs="Arial"/>
          <w:b/>
          <w:bCs/>
        </w:rPr>
        <w:br/>
      </w:r>
      <w:r w:rsidRPr="00A52199">
        <w:rPr>
          <w:rFonts w:ascii="Arial" w:hAnsi="Arial" w:cs="Arial"/>
          <w:b/>
          <w:bCs/>
        </w:rPr>
        <w:br/>
        <w:t>БЛОК-СХЕМА ПРЕДОСТАВЛЕНИЯ ГОСУДАРСТВЕННОЙ УСЛУГИ</w:t>
      </w:r>
    </w:p>
    <w:p w14:paraId="17EB30ED"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br/>
        <w:t>┌═══════════════‰    ┌══════════════════════════════════‰    ┌══════════════════════════════‰</w:t>
      </w:r>
    </w:p>
    <w:p w14:paraId="34C0A56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заявление о  │    │проверка представленных документов│    │ проверка принятых документов │ </w:t>
      </w:r>
    </w:p>
    <w:p w14:paraId="5D9627D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│предоставлении │    │ на комплектность и правильность  │    │  на достоверность сведений   │ </w:t>
      </w:r>
    </w:p>
    <w:p w14:paraId="6482A776"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│водного объекта│ ┌═&gt;│       оформления копий           │    │ в представленных материалах  │ </w:t>
      </w:r>
    </w:p>
    <w:p w14:paraId="035F4398"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в пользование │ │  └══════════════════════════════════…    └══════════════════════════════…</w:t>
      </w:r>
    </w:p>
    <w:p w14:paraId="78B0DD0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и прилагаемые │ │          /                 \                             /      \ </w:t>
      </w:r>
    </w:p>
    <w:p w14:paraId="341B77C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документы   │ │         \/                 \/                           /        \ </w:t>
      </w:r>
    </w:p>
    <w:p w14:paraId="1CD0113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                 /         \/ </w:t>
      </w:r>
    </w:p>
    <w:p w14:paraId="75309290"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┌════…│не соответствуют│  │  соответствуют  │                /     ┌══════════════════‰</w:t>
      </w:r>
    </w:p>
    <w:p w14:paraId="637391A0"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требованиям   │  │   требованиям   │               /      │  соответствуют   │ </w:t>
      </w:r>
    </w:p>
    <w:p w14:paraId="63A695F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       │   требованиям    │ </w:t>
      </w:r>
    </w:p>
    <w:p w14:paraId="08D33132"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       └═════════┬════════…</w:t>
      </w:r>
    </w:p>
    <w:p w14:paraId="2912FB32"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           │ </w:t>
      </w:r>
    </w:p>
    <w:p w14:paraId="583B713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│не соответствуют│           │ </w:t>
      </w:r>
    </w:p>
    <w:p w14:paraId="7B7288AA"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    отказ в     │  │   расписка в    │   │  требованиям   │           \/ </w:t>
      </w:r>
    </w:p>
    <w:p w14:paraId="73F1EB79"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прием и   │   │  рассмотрении  │  │    получении    │   └═════════┬══════… ┌══════════════════‰</w:t>
      </w:r>
    </w:p>
    <w:p w14:paraId="22E37BC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lastRenderedPageBreak/>
        <w:t> │ регистрация │   │   вопроса о    │  │   документов    │             │        │расчет параметров │ </w:t>
      </w:r>
    </w:p>
    <w:p w14:paraId="0C0FDCF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заявления и │   │ предоставлении │  └═════════════════…             │        │ водопользования; │ </w:t>
      </w:r>
    </w:p>
    <w:p w14:paraId="579C52C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прилагаемых │   │водного объекта │               /                  │        │    определение   │ </w:t>
      </w:r>
    </w:p>
    <w:p w14:paraId="2321A4B2"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к нему    │   │ в пользование  │              /                   │        │      условий     │ </w:t>
      </w:r>
    </w:p>
    <w:p w14:paraId="5CB7FDCE"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документов  │   └════════════════…             /                    │        │ водопользования  │ </w:t>
      </w:r>
    </w:p>
    <w:p w14:paraId="1990AA12"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w:t>
      </w:r>
    </w:p>
    <w:p w14:paraId="5DD92D09"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w:t>
      </w:r>
    </w:p>
    <w:p w14:paraId="6FA18A7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w:t>
      </w:r>
    </w:p>
    <w:p w14:paraId="2349A2B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═&gt;│         Заявитель          │         ┌═══════════════‰            \/ </w:t>
      </w:r>
    </w:p>
    <w:p w14:paraId="5AF3214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│мотивированный │  ┌═══════════════════‰</w:t>
      </w:r>
    </w:p>
    <w:p w14:paraId="3C4FF3B0"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отказ в    │  │    определение    │ </w:t>
      </w:r>
    </w:p>
    <w:p w14:paraId="62447370"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│предоставлении │  │      условий      │ </w:t>
      </w:r>
    </w:p>
    <w:p w14:paraId="770D7AFB"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права     │  │  водопользования  │ </w:t>
      </w:r>
    </w:p>
    <w:p w14:paraId="5B33F39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│направление одного │   \          │  пользования  │  │ и их согласование │ </w:t>
      </w:r>
    </w:p>
    <w:p w14:paraId="7314737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│экземпляра решения │    ══════════┤водным объектом│  │с заинтересованными│ </w:t>
      </w:r>
    </w:p>
    <w:p w14:paraId="729EA259"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┌══&gt;│ о предоставлении  │              └═══════════════…  │     органами      │ </w:t>
      </w:r>
    </w:p>
    <w:p w14:paraId="4AC735EE"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водного объекта  │                      /\         └═════════┬═════════…</w:t>
      </w:r>
    </w:p>
    <w:p w14:paraId="576CC03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│мотивированный│      │   │   в пользование   │                      │                    │ </w:t>
      </w:r>
    </w:p>
    <w:p w14:paraId="0216757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отказ в    │      │   └═══════════════════…              ┌═══════┴════════‰           │ </w:t>
      </w:r>
    </w:p>
    <w:p w14:paraId="32A42EC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регистрации  │ ┌════┴════════════‰                         │не предоставлять│           \/ </w:t>
      </w:r>
    </w:p>
    <w:p w14:paraId="5FA2F05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в ГВР     │ │регистрация в ГВР│                         └════════════════… ┌═══════════════════‰</w:t>
      </w:r>
    </w:p>
    <w:p w14:paraId="08EA3F7A"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│оценка возможности │ </w:t>
      </w:r>
    </w:p>
    <w:p w14:paraId="1D91DBF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использования   │ </w:t>
      </w:r>
    </w:p>
    <w:p w14:paraId="7FAFCEB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  ┌════════════════‰      ┌════════════‰   \│  водного объекта  │ </w:t>
      </w:r>
    </w:p>
    <w:p w14:paraId="16995F3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│направление решения│  │  подготовка и  │      │предоставить│&lt;═══┤для заявленной цели│ </w:t>
      </w:r>
    </w:p>
    <w:p w14:paraId="14E60DF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lastRenderedPageBreak/>
        <w:t>              \│ о предоставлении  │&lt;═┤принятие решения│&lt;═════┴════════════…    └═══════════════════…</w:t>
      </w:r>
    </w:p>
    <w:p w14:paraId="58B22F18"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водного объекта в │  │о предоставлении│ </w:t>
      </w:r>
    </w:p>
    <w:p w14:paraId="46C5834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пользование на   │  │водного объекта │ </w:t>
      </w:r>
    </w:p>
    <w:p w14:paraId="224B548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регистрацию в ГВР │  │ в пользование  │ </w:t>
      </w:r>
    </w:p>
    <w:p w14:paraId="3EF5946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w:t>
      </w:r>
    </w:p>
    <w:p w14:paraId="6E4C294F" w14:textId="77777777" w:rsidR="00A52199" w:rsidRPr="00A52199" w:rsidRDefault="00A52199" w:rsidP="00A52199">
      <w:pPr>
        <w:pStyle w:val="3"/>
        <w:spacing w:before="0" w:beforeAutospacing="0" w:after="240" w:afterAutospacing="0"/>
        <w:jc w:val="right"/>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Приложение 2</w:t>
      </w:r>
      <w:r w:rsidRPr="00A52199">
        <w:rPr>
          <w:rFonts w:ascii="Arial" w:hAnsi="Arial" w:cs="Arial"/>
          <w:sz w:val="24"/>
          <w:szCs w:val="24"/>
        </w:rPr>
        <w:br/>
        <w:t>к Административному регламенту</w:t>
      </w:r>
      <w:r w:rsidRPr="00A52199">
        <w:rPr>
          <w:rFonts w:ascii="Arial" w:hAnsi="Arial" w:cs="Arial"/>
          <w:sz w:val="24"/>
          <w:szCs w:val="24"/>
        </w:rPr>
        <w:br/>
        <w:t>предоставления государственной услуги по предоставлению</w:t>
      </w:r>
      <w:r w:rsidRPr="00A52199">
        <w:rPr>
          <w:rFonts w:ascii="Arial" w:hAnsi="Arial" w:cs="Arial"/>
          <w:sz w:val="24"/>
          <w:szCs w:val="24"/>
        </w:rPr>
        <w:br/>
        <w:t>водных объектов или их частей, находящихся в собственности</w:t>
      </w:r>
      <w:r w:rsidRPr="00A52199">
        <w:rPr>
          <w:rFonts w:ascii="Arial" w:hAnsi="Arial" w:cs="Arial"/>
          <w:sz w:val="24"/>
          <w:szCs w:val="24"/>
        </w:rPr>
        <w:br/>
        <w:t>Ханты-Мансийского автономного округа - Югры,</w:t>
      </w:r>
      <w:r w:rsidRPr="00A52199">
        <w:rPr>
          <w:rFonts w:ascii="Arial" w:hAnsi="Arial" w:cs="Arial"/>
          <w:sz w:val="24"/>
          <w:szCs w:val="24"/>
        </w:rPr>
        <w:br/>
        <w:t>в пользование на основании решений</w:t>
      </w:r>
      <w:r w:rsidRPr="00A52199">
        <w:rPr>
          <w:rFonts w:ascii="Arial" w:hAnsi="Arial" w:cs="Arial"/>
          <w:sz w:val="24"/>
          <w:szCs w:val="24"/>
        </w:rPr>
        <w:br/>
        <w:t>о предоставлении водных объектов в пользование</w:t>
      </w:r>
    </w:p>
    <w:p w14:paraId="7AD9A45F" w14:textId="77777777" w:rsidR="00A52199" w:rsidRPr="00A52199" w:rsidRDefault="00A52199" w:rsidP="00A52199">
      <w:pPr>
        <w:pStyle w:val="headertext"/>
        <w:spacing w:before="0" w:beforeAutospacing="0" w:after="240" w:afterAutospacing="0"/>
        <w:jc w:val="center"/>
        <w:textAlignment w:val="baseline"/>
        <w:rPr>
          <w:rFonts w:ascii="Arial" w:hAnsi="Arial" w:cs="Arial"/>
          <w:b/>
          <w:bCs/>
        </w:rPr>
      </w:pPr>
      <w:r w:rsidRPr="00A52199">
        <w:rPr>
          <w:rFonts w:ascii="Arial" w:hAnsi="Arial" w:cs="Arial"/>
          <w:b/>
          <w:bCs/>
        </w:rPr>
        <w:br/>
      </w:r>
      <w:r w:rsidRPr="00A52199">
        <w:rPr>
          <w:rFonts w:ascii="Arial" w:hAnsi="Arial" w:cs="Arial"/>
          <w:b/>
          <w:bCs/>
        </w:rPr>
        <w:br/>
        <w:t>ЗАЯВЛЕНИЕ О ПРЕДОСТАВЛЕНИИ ВОДНОГО ОБЪЕКТА ИЛИ ЕГО ЧАСТИ В ПОЛЬЗОВАНИЕ НА ОСНОВАНИИ РЕШЕНИЯ О ПРЕДОСТАВЛЕНИИ ВОДНОГО ОБЪЕКТА В ПОЛЬЗОВАНИЕ</w:t>
      </w:r>
    </w:p>
    <w:p w14:paraId="0A83C74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br/>
        <w:t>                                       ____________________________________</w:t>
      </w:r>
    </w:p>
    <w:p w14:paraId="7C809E8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(наименование Департамента)</w:t>
      </w:r>
    </w:p>
    <w:p w14:paraId="6D4E493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br/>
        <w:t xml:space="preserve">                                 ЗАЯВЛЕНИЕ </w:t>
      </w:r>
    </w:p>
    <w:p w14:paraId="6F5B3784"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br/>
        <w:t>___________________________________________________________________________</w:t>
      </w:r>
    </w:p>
    <w:p w14:paraId="196DA4E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___________________________________________________________________________</w:t>
      </w:r>
    </w:p>
    <w:p w14:paraId="1E5B5B8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(Сведения о заявителе: полное и сокращенное наименование </w:t>
      </w:r>
    </w:p>
    <w:p w14:paraId="31D3135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и организационно-правовая форма, место нахождения, банковские реквизиты -</w:t>
      </w:r>
    </w:p>
    <w:p w14:paraId="0999235C"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для юридического лица; фамилия, имя, отчество, место жительства, данные </w:t>
      </w:r>
    </w:p>
    <w:p w14:paraId="52EE297B"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документа, удостоверяющего личность, - для физического лица </w:t>
      </w:r>
    </w:p>
    <w:p w14:paraId="15BA423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и индивидуального предпринимателя)</w:t>
      </w:r>
    </w:p>
    <w:p w14:paraId="258A9BA9"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Прошу предоставить в пользование:</w:t>
      </w:r>
    </w:p>
    <w:p w14:paraId="518262E8"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___________________________________________________________________________</w:t>
      </w:r>
    </w:p>
    <w:p w14:paraId="1219472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(наименование водного объекта)</w:t>
      </w:r>
    </w:p>
    <w:p w14:paraId="6ECC94F0"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___________________________________________________________________________</w:t>
      </w:r>
    </w:p>
    <w:p w14:paraId="397AA43D"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(место расположения водного объекта, его части, участка испрашиваемой </w:t>
      </w:r>
    </w:p>
    <w:p w14:paraId="30FB851D"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в пользование акватории (географические координаты участка водопользования,</w:t>
      </w:r>
    </w:p>
    <w:p w14:paraId="3C2E71EB"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площадь акватории в км2))</w:t>
      </w:r>
    </w:p>
    <w:p w14:paraId="5CD509AE"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___________________________________________________________________________</w:t>
      </w:r>
    </w:p>
    <w:p w14:paraId="73E132B9"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(обоснование вида, цели и срока водопользования)</w:t>
      </w:r>
    </w:p>
    <w:p w14:paraId="2163CD3C"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для: (нужное отметить)</w:t>
      </w:r>
    </w:p>
    <w:p w14:paraId="0CC52B2D"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lastRenderedPageBreak/>
        <w:t>    - сброса сточных вод;</w:t>
      </w:r>
    </w:p>
    <w:p w14:paraId="03160F8E"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строительства и реконструкции гидротехнических сооружений;</w:t>
      </w:r>
    </w:p>
    <w:p w14:paraId="005F628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создания  стационарных  и  плавучих  (подвижных)  буровых   установок </w:t>
      </w:r>
    </w:p>
    <w:p w14:paraId="6653816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(платформ),  морских   плавучих   (передвижных)   платформ,   морских </w:t>
      </w:r>
    </w:p>
    <w:p w14:paraId="2C982B46"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стационарных платформ и искусственных островов;</w:t>
      </w:r>
    </w:p>
    <w:p w14:paraId="64C0E45C"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строительства   и   реконструкции   мостов,   подводных    переходов,</w:t>
      </w:r>
    </w:p>
    <w:p w14:paraId="570585A5"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трубопроводов и других линейных объектов, если такие  строительство и </w:t>
      </w:r>
    </w:p>
    <w:p w14:paraId="09E4FE2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реконструкция  связаны  с  изменением  дна  и  берегов  поверхностных </w:t>
      </w:r>
    </w:p>
    <w:p w14:paraId="30F8127D"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водных объектов;</w:t>
      </w:r>
    </w:p>
    <w:p w14:paraId="37EA0ED7"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разведки и добычи полезных ископаемых;</w:t>
      </w:r>
    </w:p>
    <w:p w14:paraId="2948283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проведения  дноуглубительных,  взрывных,  буровых  и  других   работ,</w:t>
      </w:r>
    </w:p>
    <w:p w14:paraId="503CC01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связанных с изменением дна  и  берегов поверхностных водных объектов,</w:t>
      </w:r>
    </w:p>
    <w:p w14:paraId="45A13B72"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за  исключением  случаев,  предусмотренных частью 2 статьи 47 Водного </w:t>
      </w:r>
    </w:p>
    <w:p w14:paraId="5572542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кодекса;</w:t>
      </w:r>
    </w:p>
    <w:p w14:paraId="1E12A6B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подъема затонувших судов;</w:t>
      </w:r>
    </w:p>
    <w:p w14:paraId="4C93B3AB"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 сплава древесины;</w:t>
      </w:r>
    </w:p>
    <w:p w14:paraId="59608F7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забора   (изъятия)   водных   ресурсов   из   водных   объектов   для </w:t>
      </w:r>
    </w:p>
    <w:p w14:paraId="686DD5F3"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гидромелиорации земель;</w:t>
      </w:r>
    </w:p>
    <w:p w14:paraId="58B5AAC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    - забора  (изъятия) водных ресурсов из водных объектов и сброса сточных </w:t>
      </w:r>
    </w:p>
    <w:p w14:paraId="4C66B7BE"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вод для осуществления аквакультуры (рыбоводства).</w:t>
      </w:r>
    </w:p>
    <w:p w14:paraId="1BA3C71F"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br/>
        <w:t>сроком с " " 20 г. по " " 20 г.</w:t>
      </w:r>
    </w:p>
    <w:p w14:paraId="751AB498"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(указывается дата начала и окончания водопользования)</w:t>
      </w:r>
    </w:p>
    <w:p w14:paraId="1C8F1E3C"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Представленные документы и сведения, указанные в заявлении, достоверны.</w:t>
      </w:r>
    </w:p>
    <w:p w14:paraId="3987B6BE"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br/>
        <w:t>"___" _____________ 20__ г. "_____" ч. "_____" мин.</w:t>
      </w:r>
    </w:p>
    <w:p w14:paraId="267A73C9"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(дата и время подачи заявления)</w:t>
      </w:r>
    </w:p>
    <w:p w14:paraId="42B8BAEA"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 xml:space="preserve">__________________________________/_________________________________/ </w:t>
      </w:r>
    </w:p>
    <w:p w14:paraId="43E77521" w14:textId="77777777" w:rsidR="00A52199" w:rsidRPr="00A52199" w:rsidRDefault="00A52199" w:rsidP="00A52199">
      <w:pPr>
        <w:pStyle w:val="unformattext"/>
        <w:spacing w:before="0" w:beforeAutospacing="0" w:after="0" w:afterAutospacing="0"/>
        <w:textAlignment w:val="baseline"/>
        <w:rPr>
          <w:rFonts w:ascii="Courier New" w:hAnsi="Courier New" w:cs="Courier New"/>
          <w:spacing w:val="-18"/>
        </w:rPr>
      </w:pPr>
      <w:r w:rsidRPr="00A52199">
        <w:rPr>
          <w:rFonts w:ascii="Courier New" w:hAnsi="Courier New" w:cs="Courier New"/>
          <w:spacing w:val="-18"/>
        </w:rPr>
        <w:t>(подпись заявителя, представителя) (полностью Ф.И.О.)</w:t>
      </w:r>
    </w:p>
    <w:p w14:paraId="21854FD4" w14:textId="77777777" w:rsidR="00A52199" w:rsidRPr="00A52199" w:rsidRDefault="00A52199" w:rsidP="00A52199">
      <w:pPr>
        <w:pStyle w:val="3"/>
        <w:spacing w:before="0" w:beforeAutospacing="0" w:after="240" w:afterAutospacing="0"/>
        <w:jc w:val="right"/>
        <w:textAlignment w:val="baseline"/>
        <w:rPr>
          <w:rFonts w:ascii="Arial" w:hAnsi="Arial" w:cs="Arial"/>
          <w:sz w:val="24"/>
          <w:szCs w:val="24"/>
        </w:rPr>
      </w:pPr>
      <w:r w:rsidRPr="00A52199">
        <w:rPr>
          <w:rFonts w:ascii="Arial" w:hAnsi="Arial" w:cs="Arial"/>
          <w:sz w:val="24"/>
          <w:szCs w:val="24"/>
        </w:rPr>
        <w:br/>
      </w:r>
      <w:r w:rsidRPr="00A52199">
        <w:rPr>
          <w:rFonts w:ascii="Arial" w:hAnsi="Arial" w:cs="Arial"/>
          <w:sz w:val="24"/>
          <w:szCs w:val="24"/>
        </w:rPr>
        <w:br/>
        <w:t>Приложение 3</w:t>
      </w:r>
      <w:r w:rsidRPr="00A52199">
        <w:rPr>
          <w:rFonts w:ascii="Arial" w:hAnsi="Arial" w:cs="Arial"/>
          <w:sz w:val="24"/>
          <w:szCs w:val="24"/>
        </w:rPr>
        <w:br/>
        <w:t>к Административному регламенту</w:t>
      </w:r>
      <w:r w:rsidRPr="00A52199">
        <w:rPr>
          <w:rFonts w:ascii="Arial" w:hAnsi="Arial" w:cs="Arial"/>
          <w:sz w:val="24"/>
          <w:szCs w:val="24"/>
        </w:rPr>
        <w:br/>
        <w:t>предоставления государственной услуги по предоставлению</w:t>
      </w:r>
      <w:r w:rsidRPr="00A52199">
        <w:rPr>
          <w:rFonts w:ascii="Arial" w:hAnsi="Arial" w:cs="Arial"/>
          <w:sz w:val="24"/>
          <w:szCs w:val="24"/>
        </w:rPr>
        <w:br/>
        <w:t>водных объектов или их частей, находящихся в собственности</w:t>
      </w:r>
      <w:r w:rsidRPr="00A52199">
        <w:rPr>
          <w:rFonts w:ascii="Arial" w:hAnsi="Arial" w:cs="Arial"/>
          <w:sz w:val="24"/>
          <w:szCs w:val="24"/>
        </w:rPr>
        <w:br/>
        <w:t>Ханты-Мансийского автономного округа - Югры,</w:t>
      </w:r>
      <w:r w:rsidRPr="00A52199">
        <w:rPr>
          <w:rFonts w:ascii="Arial" w:hAnsi="Arial" w:cs="Arial"/>
          <w:sz w:val="24"/>
          <w:szCs w:val="24"/>
        </w:rPr>
        <w:br/>
        <w:t>в пользование на основании решений</w:t>
      </w:r>
      <w:r w:rsidRPr="00A52199">
        <w:rPr>
          <w:rFonts w:ascii="Arial" w:hAnsi="Arial" w:cs="Arial"/>
          <w:sz w:val="24"/>
          <w:szCs w:val="24"/>
        </w:rPr>
        <w:br/>
        <w:t>о предоставлении водных объектов в пользование</w:t>
      </w:r>
    </w:p>
    <w:p w14:paraId="12542D84" w14:textId="77777777" w:rsidR="00A52199" w:rsidRPr="00A52199" w:rsidRDefault="00A52199" w:rsidP="00A52199">
      <w:pPr>
        <w:pStyle w:val="headertext"/>
        <w:spacing w:before="0" w:beforeAutospacing="0" w:after="240" w:afterAutospacing="0"/>
        <w:jc w:val="center"/>
        <w:textAlignment w:val="baseline"/>
        <w:rPr>
          <w:rFonts w:ascii="Arial" w:hAnsi="Arial" w:cs="Arial"/>
          <w:b/>
          <w:bCs/>
        </w:rPr>
      </w:pPr>
      <w:r w:rsidRPr="00A52199">
        <w:rPr>
          <w:rFonts w:ascii="Arial" w:hAnsi="Arial" w:cs="Arial"/>
          <w:b/>
          <w:bCs/>
        </w:rPr>
        <w:br/>
      </w:r>
      <w:r w:rsidRPr="00A52199">
        <w:rPr>
          <w:rFonts w:ascii="Arial" w:hAnsi="Arial" w:cs="Arial"/>
          <w:b/>
          <w:bCs/>
        </w:rPr>
        <w:br/>
        <w:t xml:space="preserve">ИНФОРМАЦИЯ О МЕСТАХ НАХОЖДЕНИЯ, ГРАФИКАХ РАБОТЫ, </w:t>
      </w:r>
      <w:r w:rsidRPr="00A52199">
        <w:rPr>
          <w:rFonts w:ascii="Arial" w:hAnsi="Arial" w:cs="Arial"/>
          <w:b/>
          <w:bCs/>
        </w:rPr>
        <w:lastRenderedPageBreak/>
        <w:t>СПРАВОЧНЫХ ТЕЛЕФОНАХ, АДРЕСАХ ЭЛЕКТРОННОЙ ПОЧТЫ МНОГОФУНКЦИОНАЛЬНЫХ ЦЕНТРОВ ПРЕДОСТАВЛЕНИЯ ГОСУДАРСТВЕННЫХ И МУНИЦИПАЛЬНЫХ УСЛУГ, РАСПОЛОЖЕННЫХ НА ТЕРРИТОРИИ ХАНТЫ-МАНСИЙСКОГО АВТОНОМНОГО ОКРУГА - ЮГРЫ</w:t>
      </w:r>
      <w:r w:rsidRPr="00A52199">
        <w:rPr>
          <w:rFonts w:ascii="Arial" w:hAnsi="Arial" w:cs="Arial"/>
          <w:b/>
          <w:bCs/>
        </w:rPr>
        <w:br/>
      </w:r>
    </w:p>
    <w:tbl>
      <w:tblPr>
        <w:tblW w:w="0" w:type="auto"/>
        <w:tblCellMar>
          <w:left w:w="0" w:type="dxa"/>
          <w:right w:w="0" w:type="dxa"/>
        </w:tblCellMar>
        <w:tblLook w:val="04A0" w:firstRow="1" w:lastRow="0" w:firstColumn="1" w:lastColumn="0" w:noHBand="0" w:noVBand="1"/>
      </w:tblPr>
      <w:tblGrid>
        <w:gridCol w:w="622"/>
        <w:gridCol w:w="8733"/>
      </w:tblGrid>
      <w:tr w:rsidR="00A52199" w:rsidRPr="00A52199" w14:paraId="0DB2FA8A" w14:textId="77777777" w:rsidTr="00A52199">
        <w:trPr>
          <w:trHeight w:val="15"/>
        </w:trPr>
        <w:tc>
          <w:tcPr>
            <w:tcW w:w="554" w:type="dxa"/>
            <w:hideMark/>
          </w:tcPr>
          <w:p w14:paraId="4262EEF4" w14:textId="77777777" w:rsidR="00A52199" w:rsidRPr="00A52199" w:rsidRDefault="00A52199">
            <w:pPr>
              <w:rPr>
                <w:rFonts w:ascii="Arial" w:hAnsi="Arial" w:cs="Arial"/>
                <w:b/>
                <w:bCs/>
              </w:rPr>
            </w:pPr>
          </w:p>
        </w:tc>
        <w:tc>
          <w:tcPr>
            <w:tcW w:w="8870" w:type="dxa"/>
            <w:hideMark/>
          </w:tcPr>
          <w:p w14:paraId="6875E3D9" w14:textId="77777777" w:rsidR="00A52199" w:rsidRPr="00A52199" w:rsidRDefault="00A52199">
            <w:pPr>
              <w:spacing w:after="200" w:line="276" w:lineRule="auto"/>
              <w:rPr>
                <w:rFonts w:eastAsiaTheme="minorHAnsi"/>
                <w:sz w:val="20"/>
                <w:szCs w:val="20"/>
              </w:rPr>
            </w:pPr>
          </w:p>
        </w:tc>
      </w:tr>
      <w:tr w:rsidR="00A52199" w:rsidRPr="00A52199" w14:paraId="5507EBB8"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23988" w14:textId="77777777" w:rsidR="00A52199" w:rsidRPr="00A52199" w:rsidRDefault="00A52199">
            <w:pPr>
              <w:pStyle w:val="formattext"/>
              <w:spacing w:before="0" w:beforeAutospacing="0" w:after="0" w:afterAutospacing="0" w:line="276" w:lineRule="auto"/>
              <w:jc w:val="center"/>
              <w:textAlignment w:val="baseline"/>
              <w:rPr>
                <w:lang w:eastAsia="en-US"/>
              </w:rPr>
            </w:pPr>
            <w:r w:rsidRPr="00A52199">
              <w:rPr>
                <w:lang w:eastAsia="en-US"/>
              </w:rPr>
              <w:t>N п/п</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5CF20" w14:textId="77777777" w:rsidR="00A52199" w:rsidRPr="00A52199" w:rsidRDefault="00A52199">
            <w:pPr>
              <w:pStyle w:val="formattext"/>
              <w:spacing w:before="0" w:beforeAutospacing="0" w:after="0" w:afterAutospacing="0" w:line="276" w:lineRule="auto"/>
              <w:jc w:val="center"/>
              <w:textAlignment w:val="baseline"/>
              <w:rPr>
                <w:lang w:eastAsia="en-US"/>
              </w:rPr>
            </w:pPr>
            <w:r w:rsidRPr="00A52199">
              <w:rPr>
                <w:lang w:eastAsia="en-US"/>
              </w:rPr>
              <w:t>Место обращения заявителя</w:t>
            </w:r>
          </w:p>
        </w:tc>
      </w:tr>
      <w:tr w:rsidR="00A52199" w:rsidRPr="00A52199" w14:paraId="4961BB28"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ADDA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6AB3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Автономное учреждение Ханты-Мансийского автономного округа - Югры "Многофункциональный центр предоставления государственных и муниципальных услуг Югры"</w:t>
            </w:r>
          </w:p>
          <w:p w14:paraId="6E22F20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628011, Ханты-Мансийский автономный округ - Югра, г. Ханты-Мансийск, ул. Энгельса, д. 45, блок В</w:t>
            </w:r>
          </w:p>
          <w:p w14:paraId="4DAC1EC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официального сайта: http://mfchmao.ru</w:t>
            </w:r>
          </w:p>
          <w:p w14:paraId="5F24CA1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office@spkugra.ru</w:t>
            </w:r>
          </w:p>
          <w:p w14:paraId="21690D5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 335-123, 301-461</w:t>
            </w:r>
          </w:p>
          <w:p w14:paraId="5630FB7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302D28E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4F860F3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6503664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4E77D12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65A01F8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4AE5A39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628544, п. Кедровый, ул. 60 лет Октября, д. 4, тел. +7 (3467) 37-68-47</w:t>
            </w:r>
          </w:p>
          <w:p w14:paraId="66C241E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628532, п. Луговской, ул. Комсомольская, д. 3, каб. 21, тел. +7 (3467) 37-84-09</w:t>
            </w:r>
          </w:p>
          <w:p w14:paraId="4568326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628520, пгт. Горноправдинск, ул. Петелина, д. 2б, каб. 4, тел. + 7 (3467) 37-55-26</w:t>
            </w:r>
          </w:p>
        </w:tc>
      </w:tr>
      <w:tr w:rsidR="00A52199" w:rsidRPr="00A52199" w14:paraId="1812A89C"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5DA6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8785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"Многофункциональный центр предоставления государственных и муниципальных услуг"</w:t>
            </w:r>
          </w:p>
          <w:p w14:paraId="1F1D49B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628485, Ханты-Мансийский автономный округ - Югра, г. Когалым, ул. Мира, д. 15</w:t>
            </w:r>
          </w:p>
          <w:p w14:paraId="41A0EBF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mau@mfckogalym.ru</w:t>
            </w:r>
          </w:p>
          <w:p w14:paraId="5588FBF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(34667) 24-886; 24-856</w:t>
            </w:r>
          </w:p>
          <w:p w14:paraId="0337AE3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0A2257C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628D6BA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666866C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4E3D131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4635F9E1"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B2C2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AD3C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Лангепасское городское муниципальное бюджетное учреждение "Многофункциональный центр предоставления государственных и муниципальных услуг"</w:t>
            </w:r>
          </w:p>
          <w:p w14:paraId="40DC395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628672, Ханты-Мансийский автономный округ - Югра, г. Лангепас, ул. Парковая, строение 9</w:t>
            </w:r>
          </w:p>
          <w:p w14:paraId="5B8F83B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официального сайта: http://mfclangepas.ru</w:t>
            </w:r>
          </w:p>
          <w:p w14:paraId="2BBD9CB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mail@mfclangepas.ru</w:t>
            </w:r>
          </w:p>
          <w:p w14:paraId="2430DA2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(34669) 2-02-53, 22-02-58</w:t>
            </w:r>
          </w:p>
          <w:p w14:paraId="012E490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Телефон "горячей линии": 8 (800) 101-00-01 (звонок с городских телефонов бесплатный)</w:t>
            </w:r>
          </w:p>
          <w:p w14:paraId="67B3C41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7675A10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19B09C6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276E1C0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2C2A7704"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0159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8139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оказания государственных и муниципальных услуг"</w:t>
            </w:r>
          </w:p>
          <w:p w14:paraId="7BE3B53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628684, Ханты-Мансийский автономный округ - Югра, г. Мегион, проспект Победы, д. 7</w:t>
            </w:r>
          </w:p>
          <w:p w14:paraId="69ABA50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mail@mfcmegion.ru</w:t>
            </w:r>
          </w:p>
          <w:p w14:paraId="78E77B5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(34643) 3-33-46, 3-58-32</w:t>
            </w:r>
          </w:p>
          <w:p w14:paraId="6373014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4E060BB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58FD3BE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05F022D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6875CA6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09E3B18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7F1D900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628690, п.г.т. Высокий, ул. Ленина, д. 46, тел. 8 (34643) 3-47-74 (вн. 125)</w:t>
            </w:r>
          </w:p>
        </w:tc>
      </w:tr>
      <w:tr w:rsidR="00A52199" w:rsidRPr="00A52199" w14:paraId="4BA6D2C0"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4A9A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D0CF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предоставления государственных и муниципальных услуг в г. Нижневартовск"</w:t>
            </w:r>
          </w:p>
          <w:p w14:paraId="67361F8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628616, Ханты-Мансийский автономный округ - Югра, г. Нижневартовск, ул. Мира, 25/12</w:t>
            </w:r>
          </w:p>
          <w:p w14:paraId="2264CE7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mfc-nv@mail.ru</w:t>
            </w:r>
          </w:p>
          <w:p w14:paraId="10529E0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(3466) 40-80-60</w:t>
            </w:r>
          </w:p>
          <w:p w14:paraId="4C86303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52F573F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2D6FBD5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32BF022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9.00 - 15.00</w:t>
            </w:r>
          </w:p>
          <w:p w14:paraId="64C171D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6C386A3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4B4FB38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628602, г. Нижневартовск, ул. Ленина, д. 46, тел. 8 (3466) 40-80-60</w:t>
            </w:r>
          </w:p>
        </w:tc>
      </w:tr>
      <w:tr w:rsidR="00A52199" w:rsidRPr="00A52199" w14:paraId="5DCCD88B"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FFCF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9960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муниципального образования города Нягань "Многофункциональный центр предоставления государственных и муниципальных услуг"</w:t>
            </w:r>
          </w:p>
          <w:p w14:paraId="5E8D911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628181, Ханты-Мансийский автономный округ - Югра, г. Нягань, 3-й микрорайон, д. 23, корп. 2, помещение 3</w:t>
            </w:r>
          </w:p>
          <w:p w14:paraId="7804E81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mfc-nyagan@mail.ru</w:t>
            </w:r>
          </w:p>
          <w:p w14:paraId="6F47A88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(34672) 63-315, 63-385</w:t>
            </w:r>
          </w:p>
          <w:p w14:paraId="2B19CAB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1782AFD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0B9F968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045E9C5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Суббота: с 8.00 - 18.00</w:t>
            </w:r>
          </w:p>
          <w:p w14:paraId="3C9FE97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49900DC6"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C239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7.</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D27B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бюджетное учреждение "Многофункциональный центр предоставления государственных и муниципальных услуг города Пыть-Яха"</w:t>
            </w:r>
          </w:p>
          <w:p w14:paraId="36B8D67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628383, Ханты-Мансийский автономный округ - Югра, г. Пыть-Ях, микрорайон 4, "Молодежный", д. 7</w:t>
            </w:r>
          </w:p>
          <w:p w14:paraId="6C0793C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mfc_pyt-yakh@mail.ru</w:t>
            </w:r>
          </w:p>
          <w:p w14:paraId="79BD144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(3463) 42-85-10</w:t>
            </w:r>
          </w:p>
          <w:p w14:paraId="65BEEF3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68ECA0B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58DF91F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13EF444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5D1B8E0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0524261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56D5224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628380, г. Пыть-Ях, мкр. 2 "Нефтяников", д. 7а, тел. 8 (3463) 46-93-00</w:t>
            </w:r>
          </w:p>
        </w:tc>
      </w:tr>
      <w:tr w:rsidR="00A52199" w:rsidRPr="00A52199" w14:paraId="7FCCB156"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D4FE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8.</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01FA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предоставления государственных и муниципальных услуг города Радужный"</w:t>
            </w:r>
          </w:p>
          <w:p w14:paraId="0BE9FF8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628461, Ханты-Мансийский автономный округ - Югра, г. Радужный, микрорайон 1, д. 2, помещение 2/1</w:t>
            </w:r>
          </w:p>
          <w:p w14:paraId="2AFC1BE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официального сайта: http://radmfc.ru</w:t>
            </w:r>
          </w:p>
          <w:p w14:paraId="24C6780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(34668) 5-56-45</w:t>
            </w:r>
          </w:p>
          <w:p w14:paraId="6CF796F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71671CD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1BCACE1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4E51C5D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321F8F6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471BA4FC"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C316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9.</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B56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предоставления государственных и муниципальных услуг города Сургута"</w:t>
            </w:r>
          </w:p>
          <w:p w14:paraId="0BFC20F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628408, Ханты-Мансийский автономный округ - Югра, г. Сургут, Югорский тракт, д. 38, 3 этаж (ТРЦ "СургутСитиМолл")</w:t>
            </w:r>
          </w:p>
          <w:p w14:paraId="6289507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mfc@admsurgut.ru</w:t>
            </w:r>
          </w:p>
          <w:p w14:paraId="48E0A99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(3462) 93-27-61</w:t>
            </w:r>
          </w:p>
          <w:p w14:paraId="6DD5EC5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42D8256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791F1CE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39A4D73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9.00 - 18.00</w:t>
            </w:r>
          </w:p>
          <w:p w14:paraId="03E1E27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0BB944D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5D920D7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628400, г. Сургут, ул. Профсоюзов, д. 11 (ТРЦ "Агора"), тел. 8 (3462) 20-69-26</w:t>
            </w:r>
          </w:p>
        </w:tc>
      </w:tr>
      <w:tr w:rsidR="00A52199" w:rsidRPr="00A52199" w14:paraId="43831F8F"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5431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10.</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AD61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"Многофункциональный центр предоставления государственных и муниципальных услуг"</w:t>
            </w:r>
          </w:p>
          <w:p w14:paraId="3B3508C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628285, Ханты-Мансийский автономный округ - Югра, г. Урай, микрорайон 3, д. 47</w:t>
            </w:r>
          </w:p>
          <w:p w14:paraId="7C9F7A6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priem@mfcuray.ru</w:t>
            </w:r>
          </w:p>
          <w:p w14:paraId="0D27009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(34676) 35-500, 35-700, 35-353</w:t>
            </w:r>
          </w:p>
          <w:p w14:paraId="2C4F0FA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70184F3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6FA49B4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18E5844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380F718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3AD38FE0"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E90C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11.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52EB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"Многофункциональный центр предоставления государственных и муниципальных услуг"</w:t>
            </w:r>
          </w:p>
          <w:p w14:paraId="393DBEB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628260, Ханты-Мансийский автономный округ - Югра, г. Югорск, ул. Механизаторов, д. 2</w:t>
            </w:r>
          </w:p>
          <w:p w14:paraId="10CAD1D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официального сайта: http://mfc-ugorsk.ru</w:t>
            </w:r>
          </w:p>
          <w:p w14:paraId="4FE1110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mfc@mfc-ugorsk.ru</w:t>
            </w:r>
          </w:p>
          <w:p w14:paraId="08561C6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(34675) 77-907</w:t>
            </w:r>
          </w:p>
          <w:p w14:paraId="6A8D128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410CC73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2242903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6EA2AF7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8.00 - 15.00</w:t>
            </w:r>
          </w:p>
          <w:p w14:paraId="7233731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4D1A2C7E"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35FB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12.</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BB31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Белоярского района "Многофункциональный центр предоставления государственных и муниципальных услуг в Белоярском районе"</w:t>
            </w:r>
          </w:p>
          <w:p w14:paraId="6BD166D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628163, Ханты-Мансийский автономный округ - Югра, г. Белоярский, 1 микрорайон, д. 15/1</w:t>
            </w:r>
          </w:p>
          <w:p w14:paraId="5B644EC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mfc@admbel.ru</w:t>
            </w:r>
          </w:p>
          <w:p w14:paraId="32300DE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(34670) 2-25-00</w:t>
            </w:r>
          </w:p>
          <w:p w14:paraId="789315C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3DB8A8C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70308B0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Вторник - пятница: с 9.00 - 20.00 Суббота: с 9.00 - 16.00</w:t>
            </w:r>
          </w:p>
          <w:p w14:paraId="11525B1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1F7E642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неприемный день</w:t>
            </w:r>
          </w:p>
          <w:p w14:paraId="4ED4958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4C79AE8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628172, п. Верхнеказымский, мкр. 2, д. 26, тел. 8 (34670) 2-25-00</w:t>
            </w:r>
          </w:p>
          <w:p w14:paraId="7328E08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628174, с. Казым, ул. Каксина, д. 10, тел. 8 (34670) 2-25-00</w:t>
            </w:r>
          </w:p>
          <w:p w14:paraId="023BA94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628173, п. Лыхма, ул. ЛПУ, д. 92/1, тел. 8 (34670) 2-25-00</w:t>
            </w:r>
          </w:p>
          <w:p w14:paraId="45DA3F8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628179, п. Полноват, ул. Советская, д. 24, тел. 8 (34670) 2-25-00</w:t>
            </w:r>
          </w:p>
          <w:p w14:paraId="60C4922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628169, п. Сорум, ул. Центральная, д. 34, тел. 8 (34670) 2-25-00</w:t>
            </w:r>
          </w:p>
          <w:p w14:paraId="7028177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628177, п. Сосновка, ул. Школьная, д. 1, тел. 8 (34670) 2-25-00</w:t>
            </w:r>
          </w:p>
        </w:tc>
      </w:tr>
      <w:tr w:rsidR="00A52199" w:rsidRPr="00A52199" w14:paraId="2B6F058F"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9B10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13.</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8DF1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"Многофункциональный центр предоставления государственных и муниципальных услуг в Березовском районе"</w:t>
            </w:r>
          </w:p>
          <w:p w14:paraId="6A1339C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628140, Ханты-Мансийский автономный округ - Югра, пгт. Березово, ул. Пушкина, 37-А, помещение 2</w:t>
            </w:r>
          </w:p>
          <w:p w14:paraId="7E9BF63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mfc@berezovo.ru</w:t>
            </w:r>
          </w:p>
          <w:p w14:paraId="40413F9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(34674) 2-13-80, 2-14-85</w:t>
            </w:r>
          </w:p>
          <w:p w14:paraId="2230A8A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3FC37FC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4A0A2FC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03D8363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18A3DF8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61C2FCD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106A597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628146, пгт. Игрим, ул. Кооперативная, д. 50, пом. 3, тел. 8 (34674) 6-14-11</w:t>
            </w:r>
          </w:p>
          <w:p w14:paraId="5AF6D4C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628158, п. Приполярный, мкр. 2, д. 3А, каб. 12, тел. 8 (34674) 3-45-67</w:t>
            </w:r>
          </w:p>
          <w:p w14:paraId="4A4E29D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628147, п. Светлый, ул. Набережная, д. 10, каб. 8, тел. 8 (34674) 5-85-70</w:t>
            </w:r>
          </w:p>
          <w:p w14:paraId="33A7080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628156, п. Хулимсунт, мкр. 3, д. 23, каб. 18, тел. 8 (34674) 3-36-67</w:t>
            </w:r>
          </w:p>
          <w:p w14:paraId="29EAB00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628148, с. Саранпауль, ул. Н.Вокуева, д. 1А, каб. 26, тел. 8 (34674) 4-58-30</w:t>
            </w:r>
          </w:p>
        </w:tc>
      </w:tr>
      <w:tr w:rsidR="00A52199" w:rsidRPr="00A52199" w14:paraId="24EEF19E"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507B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14.</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56C8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бюджетное учреждение Кондинского района "Многофункциональный центр предоставления государственных и муниципальных услуг"</w:t>
            </w:r>
          </w:p>
          <w:p w14:paraId="71D1D66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628200, Ханты-Мансийский автономный округ - Югра, Кондинский район, пгт. Междуреченский, ул. Титова, д. 26</w:t>
            </w:r>
          </w:p>
          <w:p w14:paraId="1A1B195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kondamfc@mail.ru</w:t>
            </w:r>
          </w:p>
          <w:p w14:paraId="1CA7017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(34677) 3-52-62, 4-10-08</w:t>
            </w:r>
          </w:p>
          <w:p w14:paraId="4DF0A95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249D70C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46FB898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3AD7218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6A2F42E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3226EE4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1A905A3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628206, пгт. Мортка, ул. Путейская, д. 10, тел. 8 (34677) 3-00-45</w:t>
            </w:r>
          </w:p>
          <w:p w14:paraId="2EE18E7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628205, пгт. Куминский, ул. Почтовая, д. 36, тел. 8 (34677) 3-90-11</w:t>
            </w:r>
          </w:p>
          <w:p w14:paraId="1E23B56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628217, с. Болчары, ул. Ленина, д. 49, тел. 8 (34677) 2-56-06</w:t>
            </w:r>
          </w:p>
          <w:p w14:paraId="5AF2735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628220, пгт. Луговой, ул. Пушкина, д. 7, тел. 8 (34677) 3-80-52</w:t>
            </w:r>
          </w:p>
          <w:p w14:paraId="22401C1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628280, сп. Половинка, ул. Комсомольская д. 10Б, тел. 8 (34677) 5-45-30</w:t>
            </w:r>
          </w:p>
          <w:p w14:paraId="108344E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628213, сп. Ягодный, ул. Центральная, д. 28А, тел. 8 (34677) 5-10-60</w:t>
            </w:r>
          </w:p>
          <w:p w14:paraId="16F7068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628236, д. Ушья, ул. Мелитопольская, д. 5а, тел. 8 (34676) 4-91-00</w:t>
            </w:r>
          </w:p>
          <w:p w14:paraId="1DC1E36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628210, пгт. Кондинское, ул. Советская, д. 11, тел. 8 (34677) 2-15-45</w:t>
            </w:r>
          </w:p>
          <w:p w14:paraId="323E8E8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628230, д. Шугур, ул. Центральная, д. 11, тел. 8 (34677) 3-52-64</w:t>
            </w:r>
          </w:p>
        </w:tc>
      </w:tr>
      <w:tr w:rsidR="00A52199" w:rsidRPr="00A52199" w14:paraId="3DA1AF08"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7F7B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15.</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60B1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учреждение "Многофункциональный центр предоставления государственных и муниципальных услуг" (по г. Нефтеюганску и Нефтеюганскому району)</w:t>
            </w:r>
          </w:p>
          <w:p w14:paraId="1E04E18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628300, Ханты-Мансийский автономный округ - Югра, г. Нефтеюганск,</w:t>
            </w:r>
          </w:p>
          <w:p w14:paraId="3C4BCB6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ул. Сургутская, д. 3, пом. 2</w:t>
            </w:r>
          </w:p>
          <w:p w14:paraId="42C741C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mfc@mfcnr86.ru</w:t>
            </w:r>
          </w:p>
          <w:p w14:paraId="71343A5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Контактный телефон (факс): 8 (3463) 27-67-09, 27-77-73</w:t>
            </w:r>
          </w:p>
          <w:p w14:paraId="7BAE6EB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6DDA90B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74ED95E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четверг: с 8.00 - 20.00</w:t>
            </w:r>
          </w:p>
          <w:p w14:paraId="599D141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Пятница: с 10.00 - 20.00</w:t>
            </w:r>
          </w:p>
          <w:p w14:paraId="7A18875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1A0D6F1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106BDF0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155824A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628331, гп. Пойковский, мкр. 4, д. 5, тел. 8 (3463) 21-13-36</w:t>
            </w:r>
          </w:p>
          <w:p w14:paraId="7182DFF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628334, с. Лемпино, ул. Солнечная, д. 1, каб. 18</w:t>
            </w:r>
          </w:p>
          <w:p w14:paraId="44D7545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628323, сп. Каркатеевы, ул. Центральная, стр. 17</w:t>
            </w:r>
          </w:p>
          <w:p w14:paraId="13CB2AE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628335, сп. Куть-Ях, ул. Молодежная, д. 17</w:t>
            </w:r>
          </w:p>
          <w:p w14:paraId="7439BA9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628327, сп. Салым, ул. 45 лет Победы, д. 21, тел. 8 (3463) 31-62-62</w:t>
            </w:r>
          </w:p>
          <w:p w14:paraId="65B7B7B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628330, сп. Сентябрьский, ул. КС-5 территория, д. 66А, ком. 9</w:t>
            </w:r>
          </w:p>
          <w:p w14:paraId="54102D1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628334, сп. Чеускино, ул. Центральная, д. 8</w:t>
            </w:r>
          </w:p>
          <w:p w14:paraId="0B9DBE7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628326, сп. Юганская Обь, ул. Криворожская, д. 6а</w:t>
            </w:r>
          </w:p>
        </w:tc>
      </w:tr>
      <w:tr w:rsidR="00A52199" w:rsidRPr="00A52199" w14:paraId="71F49F31"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495C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16.</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2E54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"Многофункциональный центр предоставления государственных и муниципальных услуг Октябрьского района"</w:t>
            </w:r>
          </w:p>
          <w:p w14:paraId="2811F97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628100, Ханты-Мансийский автономный округ - Югра, п.г.т. Октябрьское, ул. Ленина, д. 11</w:t>
            </w:r>
          </w:p>
          <w:p w14:paraId="549BC73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017-0000@mfchmao.ru</w:t>
            </w:r>
          </w:p>
          <w:p w14:paraId="7737187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(34678) 2-13-53, 2-13-47</w:t>
            </w:r>
          </w:p>
          <w:p w14:paraId="17B1AA7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15E5D4E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2D2464F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6841945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9.00 - 15.00</w:t>
            </w:r>
          </w:p>
          <w:p w14:paraId="36E5CF0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294473E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421EFA0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628128, п. Унъюган. ул. Мира, д. 3А, каб. 8,9, тел. 8 (34672) 4-81-80</w:t>
            </w:r>
          </w:p>
          <w:p w14:paraId="396B80B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628195, гп. Талинка, мкр. Центральный, д. 27, каб. 25, тел. 8 (34672) 4-91-60</w:t>
            </w:r>
          </w:p>
          <w:p w14:paraId="6C36BF7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628109, п. Перегребное, ул. Советская, д. 3, тел. 8 (34678) 2-41-73</w:t>
            </w:r>
          </w:p>
          <w:p w14:paraId="0B5BBB75"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628125, п. Карымкары, ул. Ленина, д. 59, тел. 8 (34678) 2-31-20</w:t>
            </w:r>
          </w:p>
          <w:p w14:paraId="593323C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628111, п. Сергино, ул. Центральная, д. 12д, тел. 8 (34678) 3-40-48</w:t>
            </w:r>
          </w:p>
          <w:p w14:paraId="19F0BD4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628125, гп. Андра, ул. Набережная, д. 1, тел. 8 (34678) 6-25-15</w:t>
            </w:r>
          </w:p>
          <w:p w14:paraId="4399E57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628126, пгт. Приобье, ул. Центральная, д. 9, тел. 8 (34678) 3-23-85</w:t>
            </w:r>
          </w:p>
          <w:p w14:paraId="0204170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628120, сп. Малый Атлым, ул. Центральная, д. 18, тел. 8 (34678) 2-25-26</w:t>
            </w:r>
          </w:p>
        </w:tc>
      </w:tr>
      <w:tr w:rsidR="00A52199" w:rsidRPr="00A52199" w14:paraId="68695CFE"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BFC5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17.</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D330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предоставления государственных и муниципальных услуг в Советском районе"</w:t>
            </w:r>
          </w:p>
          <w:p w14:paraId="037AA88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628240, Ханты-Мансийский автономный округ - Югра, Советский район, г. Советский, переулок Парковый, д. 1</w:t>
            </w:r>
          </w:p>
          <w:p w14:paraId="13A0CE0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018-0000@mfchmao.ru</w:t>
            </w:r>
          </w:p>
          <w:p w14:paraId="1B0C2A0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(34675) 3-11-35, 3-10-21</w:t>
            </w:r>
          </w:p>
          <w:p w14:paraId="3CB5E9D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Телефон "горячей линии": 8 (800) 101-00-01 (звонок с городских телефонов бесплатный)</w:t>
            </w:r>
          </w:p>
          <w:p w14:paraId="29D8FB5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042F9D8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31BA810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8.00 - 18.00</w:t>
            </w:r>
          </w:p>
          <w:p w14:paraId="5AF5E77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26BD202A"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4087A8A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628250, п. Пионерский, ул. Железнодорожная, д. 4, тел. 8 (34675) 4-08-50</w:t>
            </w:r>
          </w:p>
          <w:p w14:paraId="2F5CD2E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628256, п. Коммунистический, ул. Северная, д. 13, тел. 8 (34675) 4-60-38</w:t>
            </w:r>
          </w:p>
          <w:p w14:paraId="1713940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628247, п. Зеленоборск, ул. Политехническая, д. 13, тел. 8 (34675) 4-73-07</w:t>
            </w:r>
          </w:p>
          <w:p w14:paraId="6523900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628245, п. Агириш, ул. Винницкая, д. 16, тел. 8 (34675) 4-18-72</w:t>
            </w:r>
          </w:p>
          <w:p w14:paraId="205996E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628251, п. Малиновский, ул. Ленина, д. 17, тел. 8 (34675) 3-91-17</w:t>
            </w:r>
          </w:p>
          <w:p w14:paraId="27FE78B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628259, п. Таежный, ул. Железнодорожная, д. 11, тел. 8 (34675) 4-40-10</w:t>
            </w:r>
          </w:p>
        </w:tc>
      </w:tr>
      <w:tr w:rsidR="00A52199" w:rsidRPr="00A52199" w14:paraId="1283DF0F"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160A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18.</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6B5F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предоставления государственных и муниципальных услуг Сургутского района"</w:t>
            </w:r>
          </w:p>
          <w:p w14:paraId="6EFFE53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628403 Тюменская область, Ханты-Мансийский автономный округ - Югра, г. Сургут, Югорский тракт, 38, ТРЦ "СургутСитиМолл", 4-й этаж (ТРЦ "СургутСитиМолл")</w:t>
            </w:r>
          </w:p>
          <w:p w14:paraId="6A09BEE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office@mfcsr.ru</w:t>
            </w:r>
          </w:p>
          <w:p w14:paraId="12EDA63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(3462) 23-99-99</w:t>
            </w:r>
          </w:p>
          <w:p w14:paraId="420E875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4269E12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72EF6DE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6657535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9.00 - 17.00</w:t>
            </w:r>
          </w:p>
          <w:p w14:paraId="3F24FB2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08C4237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679188A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628450, п. Барсово, ул. Мостостроителей, д. 5, тел. 8(3462) 23-99-99 (0909)</w:t>
            </w:r>
          </w:p>
          <w:p w14:paraId="5535967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628456, гп. Федоровский, ул. Ленина, д. 9, тел. 8(3462) 23-99-99 (0701), (0702), (0700)</w:t>
            </w:r>
          </w:p>
          <w:p w14:paraId="03DA147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628433, п. Белый Яр, ул. Есенина, д. 15/1, тел. 8(3462) 23-99-99 (0801), (0819), (0820), (0821)</w:t>
            </w:r>
          </w:p>
          <w:p w14:paraId="605107A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628446, д. Русскинская, ул. Новоселов, д. 4, тел. 8(3462) 23-99-99 (0907)</w:t>
            </w:r>
          </w:p>
          <w:p w14:paraId="1F9E8DD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628452, п. Солнечный, ул. Молодежная, д. 5, тел. 8 (3462) 23-99-99 (0600), (0601), (0602)</w:t>
            </w:r>
          </w:p>
          <w:p w14:paraId="20B56A7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628458, с. Угут, ул. Львовская, д. 5, тел. 8 (3462) 23-99-99 (0903)</w:t>
            </w:r>
          </w:p>
          <w:p w14:paraId="6AC1675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628430, п. Ульт-Ягун, ул. Школьная, д. 1, тел. 8(3462) 23-99-99 (0905)</w:t>
            </w:r>
          </w:p>
          <w:p w14:paraId="18A72D5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628454, с. Локосово, ул. Центральная, д. 38, тел. 8(3462) 23-99-99 (0901)</w:t>
            </w:r>
          </w:p>
          <w:p w14:paraId="6083DC5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628447, п. Нижнесортымский, ул. Северная, д. 34а, тел. 8 (34638) 40-014</w:t>
            </w:r>
          </w:p>
          <w:p w14:paraId="3DA8DF1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628436, с. Сытомино, ул. Лесная, д. 2В, пом. 10, тел. 8 (3462) 73-65-02</w:t>
            </w:r>
          </w:p>
        </w:tc>
      </w:tr>
      <w:tr w:rsidR="00A52199" w:rsidRPr="00A52199" w14:paraId="24E2EDB3"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10A8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19.</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DD33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казенное учреждение "Многофункциональный центр предоставления государственных и муниципальных услуг г. Лянтор Сургутского района"</w:t>
            </w:r>
          </w:p>
          <w:p w14:paraId="232C5CE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628449, Ханты-Мансийский автономный округ - Югра, Сургутский район, г. Лянтор, 3 микрорайон, д. 70/1</w:t>
            </w:r>
          </w:p>
          <w:p w14:paraId="77F458F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Адрес электронной почты: mfc@mfclnt.ru</w:t>
            </w:r>
          </w:p>
          <w:p w14:paraId="7406CAA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(34638) 82-48-00</w:t>
            </w:r>
          </w:p>
          <w:p w14:paraId="43998CD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74BCC6A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091EF25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03444B5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9.00 - 17.00</w:t>
            </w:r>
          </w:p>
          <w:p w14:paraId="6E0A86D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tc>
      </w:tr>
      <w:tr w:rsidR="00A52199" w:rsidRPr="00A52199" w14:paraId="4095F80E"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5BA7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lastRenderedPageBreak/>
              <w:t>20.</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FBAF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Нижневартовского района "Многофункциональный центр предоставления государственных и муниципальных услуг Югры"</w:t>
            </w:r>
          </w:p>
          <w:p w14:paraId="2104EEC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628634, Ханты-Мансийский автономный округ - Югра, Нижневартовский район, пгт. Излучинск, ул. Таежная, 6</w:t>
            </w:r>
          </w:p>
          <w:p w14:paraId="5549EA1D"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официального сайта: www.mfcnvr.ru</w:t>
            </w:r>
          </w:p>
          <w:p w14:paraId="0FA74AD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info@mfcnvr.ru</w:t>
            </w:r>
          </w:p>
          <w:p w14:paraId="1FEF71C0"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приемная 8 (3466) 28-10-25</w:t>
            </w:r>
          </w:p>
          <w:p w14:paraId="3FEBA37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4DEA3E4E"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2E6513C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76B459C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с 9.00 - 18.00</w:t>
            </w:r>
          </w:p>
          <w:p w14:paraId="7FE653F4"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выходной день</w:t>
            </w:r>
          </w:p>
          <w:p w14:paraId="422FBE4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Территориально обособленные структурные подразделения:</w:t>
            </w:r>
          </w:p>
          <w:p w14:paraId="3CA3E018"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628647, п. Новоаганск, ул. Мелика-Карамова, д. 16, тел. 8 (3466) 85-22-00</w:t>
            </w:r>
          </w:p>
          <w:p w14:paraId="75D8CFE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628656, п. Ваховск, ул. Геологов, д. 15, тел. 8 (3466) 28-82-61</w:t>
            </w:r>
          </w:p>
          <w:p w14:paraId="19ADEE26"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628650, с. Ларьяк, ул. Мирюгина, д. 11, тел. 8 (3466) 21-40-52</w:t>
            </w:r>
          </w:p>
        </w:tc>
      </w:tr>
      <w:tr w:rsidR="00A52199" w:rsidRPr="00A52199" w14:paraId="0B251655" w14:textId="77777777" w:rsidTr="00A52199">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9F92B"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21.</w:t>
            </w:r>
          </w:p>
        </w:tc>
        <w:tc>
          <w:tcPr>
            <w:tcW w:w="887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8B66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Муниципальное автономное учреждение "Многофункциональный центр предоставления государственных и муниципальных услуг города Покачи "Мои документы"</w:t>
            </w:r>
          </w:p>
          <w:p w14:paraId="3B3B11DF"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628661, Ханты-Мансийский автономный округ - Югра, г. Покачи, ул. Таежная, д. 20/1</w:t>
            </w:r>
          </w:p>
          <w:p w14:paraId="64295A2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Адрес электронной почты: mfc-pokachi@yandex.ru</w:t>
            </w:r>
          </w:p>
          <w:p w14:paraId="217532BC"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Контактный телефон (факс): 8 (34669) 7-50-01, 7-50-04</w:t>
            </w:r>
          </w:p>
          <w:p w14:paraId="28282D97"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Телефон "горячей линии": 8 (800) 101-00-01 (звонок с городских телефонов бесплатный)</w:t>
            </w:r>
          </w:p>
          <w:p w14:paraId="2869C4C9"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График работы:</w:t>
            </w:r>
          </w:p>
          <w:p w14:paraId="7CAF1F12"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Понедельник - пятница: с 8.00 - 20.00</w:t>
            </w:r>
          </w:p>
          <w:p w14:paraId="6547DD63"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Суббота - с 09.00 до 18.00 часов</w:t>
            </w:r>
          </w:p>
          <w:p w14:paraId="110515E1" w14:textId="77777777" w:rsidR="00A52199" w:rsidRPr="00A52199" w:rsidRDefault="00A52199">
            <w:pPr>
              <w:pStyle w:val="formattext"/>
              <w:spacing w:before="0" w:beforeAutospacing="0" w:after="0" w:afterAutospacing="0" w:line="276" w:lineRule="auto"/>
              <w:textAlignment w:val="baseline"/>
              <w:rPr>
                <w:lang w:eastAsia="en-US"/>
              </w:rPr>
            </w:pPr>
            <w:r w:rsidRPr="00A52199">
              <w:rPr>
                <w:lang w:eastAsia="en-US"/>
              </w:rPr>
              <w:t>Воскресенье - выходной</w:t>
            </w:r>
          </w:p>
        </w:tc>
      </w:tr>
    </w:tbl>
    <w:p w14:paraId="28D67A32" w14:textId="77777777" w:rsidR="00A52199" w:rsidRPr="00A52199" w:rsidRDefault="00A52199" w:rsidP="00A52199">
      <w:pPr>
        <w:rPr>
          <w:szCs w:val="24"/>
        </w:rPr>
      </w:pPr>
    </w:p>
    <w:p w14:paraId="1EFEF987" w14:textId="77777777" w:rsidR="00BC7E21" w:rsidRPr="00A52199"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52199"/>
    <w:pPr>
      <w:spacing w:line="254" w:lineRule="auto"/>
    </w:pPr>
    <w:rPr>
      <w:rFonts w:eastAsiaTheme="minorEastAsia"/>
      <w:lang w:eastAsia="ru-RU"/>
    </w:rPr>
  </w:style>
  <w:style w:type="paragraph" w:styleId="2">
    <w:name w:val="heading 2"/>
    <w:basedOn w:val="a"/>
    <w:link w:val="20"/>
    <w:uiPriority w:val="9"/>
    <w:semiHidden/>
    <w:unhideWhenUsed/>
    <w:qFormat/>
    <w:rsid w:val="00A52199"/>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A52199"/>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A52199"/>
    <w:pPr>
      <w:keepNext/>
      <w:keepLines/>
      <w:spacing w:before="200" w:after="0"/>
      <w:outlineLvl w:val="3"/>
    </w:pPr>
    <w:rPr>
      <w:rFonts w:asciiTheme="majorHAnsi" w:eastAsiaTheme="majorEastAsia" w:hAnsiTheme="majorHAnsi" w:cstheme="majorBidi"/>
      <w:b/>
      <w:bCs/>
      <w:i/>
      <w:iCs/>
      <w:color w:val="4472C4" w:themeColor="accent1"/>
    </w:rPr>
  </w:style>
  <w:style w:type="paragraph" w:styleId="5">
    <w:name w:val="heading 5"/>
    <w:basedOn w:val="a"/>
    <w:next w:val="a"/>
    <w:link w:val="50"/>
    <w:uiPriority w:val="9"/>
    <w:semiHidden/>
    <w:unhideWhenUsed/>
    <w:qFormat/>
    <w:rsid w:val="00A52199"/>
    <w:pPr>
      <w:keepNext/>
      <w:keepLines/>
      <w:spacing w:before="200" w:after="0"/>
      <w:outlineLvl w:val="4"/>
    </w:pPr>
    <w:rPr>
      <w:rFonts w:asciiTheme="majorHAnsi" w:eastAsiaTheme="majorEastAsia" w:hAnsiTheme="majorHAnsi" w:cstheme="majorBidi"/>
      <w:color w:val="1F3763" w:themeColor="accent1" w:themeShade="7F"/>
    </w:rPr>
  </w:style>
  <w:style w:type="paragraph" w:styleId="6">
    <w:name w:val="heading 6"/>
    <w:basedOn w:val="a"/>
    <w:next w:val="a"/>
    <w:link w:val="60"/>
    <w:uiPriority w:val="9"/>
    <w:semiHidden/>
    <w:unhideWhenUsed/>
    <w:qFormat/>
    <w:rsid w:val="00A52199"/>
    <w:pPr>
      <w:keepNext/>
      <w:keepLines/>
      <w:spacing w:before="200" w:after="0"/>
      <w:outlineLvl w:val="5"/>
    </w:pPr>
    <w:rPr>
      <w:rFonts w:asciiTheme="majorHAnsi" w:eastAsiaTheme="majorEastAsia" w:hAnsiTheme="majorHAnsi" w:cstheme="majorBidi"/>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52199"/>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52199"/>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A52199"/>
    <w:rPr>
      <w:rFonts w:asciiTheme="majorHAnsi" w:eastAsiaTheme="majorEastAsia" w:hAnsiTheme="majorHAnsi" w:cstheme="majorBidi"/>
      <w:b/>
      <w:bCs/>
      <w:i/>
      <w:iCs/>
      <w:color w:val="4472C4" w:themeColor="accent1"/>
      <w:lang w:eastAsia="ru-RU"/>
    </w:rPr>
  </w:style>
  <w:style w:type="character" w:customStyle="1" w:styleId="50">
    <w:name w:val="Заголовок 5 Знак"/>
    <w:basedOn w:val="a0"/>
    <w:link w:val="5"/>
    <w:uiPriority w:val="9"/>
    <w:semiHidden/>
    <w:rsid w:val="00A52199"/>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A52199"/>
    <w:rPr>
      <w:rFonts w:asciiTheme="majorHAnsi" w:eastAsiaTheme="majorEastAsia" w:hAnsiTheme="majorHAnsi" w:cstheme="majorBidi"/>
      <w:i/>
      <w:iCs/>
      <w:color w:val="1F3763" w:themeColor="accent1" w:themeShade="7F"/>
      <w:lang w:eastAsia="ru-RU"/>
    </w:rPr>
  </w:style>
  <w:style w:type="character" w:styleId="a3">
    <w:name w:val="Hyperlink"/>
    <w:basedOn w:val="a0"/>
    <w:uiPriority w:val="99"/>
    <w:semiHidden/>
    <w:unhideWhenUsed/>
    <w:rsid w:val="00A52199"/>
    <w:rPr>
      <w:color w:val="0000FF"/>
      <w:u w:val="single"/>
    </w:rPr>
  </w:style>
  <w:style w:type="character" w:styleId="a4">
    <w:name w:val="FollowedHyperlink"/>
    <w:basedOn w:val="a0"/>
    <w:uiPriority w:val="99"/>
    <w:semiHidden/>
    <w:unhideWhenUsed/>
    <w:rsid w:val="00A52199"/>
    <w:rPr>
      <w:color w:val="800080"/>
      <w:u w:val="single"/>
    </w:rPr>
  </w:style>
  <w:style w:type="paragraph" w:customStyle="1" w:styleId="msonormal0">
    <w:name w:val="msonormal"/>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Normal (Web)"/>
    <w:basedOn w:val="a"/>
    <w:uiPriority w:val="99"/>
    <w:semiHidden/>
    <w:unhideWhenUsed/>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a7"/>
    <w:uiPriority w:val="99"/>
    <w:semiHidden/>
    <w:unhideWhenUsed/>
    <w:rsid w:val="00A52199"/>
    <w:pPr>
      <w:tabs>
        <w:tab w:val="center" w:pos="4677"/>
        <w:tab w:val="right" w:pos="9355"/>
      </w:tabs>
      <w:spacing w:after="0" w:line="240" w:lineRule="auto"/>
    </w:pPr>
  </w:style>
  <w:style w:type="character" w:customStyle="1" w:styleId="a7">
    <w:name w:val="Верхний колонтитул Знак"/>
    <w:basedOn w:val="a0"/>
    <w:link w:val="a6"/>
    <w:uiPriority w:val="99"/>
    <w:semiHidden/>
    <w:rsid w:val="00A52199"/>
    <w:rPr>
      <w:rFonts w:eastAsiaTheme="minorEastAsia"/>
      <w:lang w:eastAsia="ru-RU"/>
    </w:rPr>
  </w:style>
  <w:style w:type="paragraph" w:styleId="a8">
    <w:name w:val="footer"/>
    <w:basedOn w:val="a"/>
    <w:link w:val="a9"/>
    <w:uiPriority w:val="99"/>
    <w:semiHidden/>
    <w:unhideWhenUsed/>
    <w:rsid w:val="00A52199"/>
    <w:pPr>
      <w:tabs>
        <w:tab w:val="center" w:pos="4677"/>
        <w:tab w:val="right" w:pos="9355"/>
      </w:tabs>
      <w:spacing w:after="0" w:line="240" w:lineRule="auto"/>
    </w:pPr>
  </w:style>
  <w:style w:type="character" w:customStyle="1" w:styleId="a9">
    <w:name w:val="Нижний колонтитул Знак"/>
    <w:basedOn w:val="a0"/>
    <w:link w:val="a8"/>
    <w:uiPriority w:val="99"/>
    <w:semiHidden/>
    <w:rsid w:val="00A52199"/>
    <w:rPr>
      <w:rFonts w:eastAsiaTheme="minorEastAsia"/>
      <w:lang w:eastAsia="ru-RU"/>
    </w:rPr>
  </w:style>
  <w:style w:type="paragraph" w:styleId="aa">
    <w:name w:val="Balloon Text"/>
    <w:basedOn w:val="a"/>
    <w:link w:val="ab"/>
    <w:uiPriority w:val="99"/>
    <w:semiHidden/>
    <w:unhideWhenUsed/>
    <w:rsid w:val="00A5219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A52199"/>
    <w:rPr>
      <w:rFonts w:ascii="Tahoma" w:eastAsiaTheme="minorEastAsia" w:hAnsi="Tahoma" w:cs="Tahoma"/>
      <w:sz w:val="16"/>
      <w:szCs w:val="16"/>
      <w:lang w:eastAsia="ru-RU"/>
    </w:rPr>
  </w:style>
  <w:style w:type="paragraph" w:customStyle="1" w:styleId="formattext">
    <w:name w:val="format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t-phone-flipper-innertxt">
    <w:name w:val="lt-phone-flipper-inner__t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0">
    <w:name w:val=".FORMATTEXT"/>
    <w:uiPriority w:val="99"/>
    <w:semiHidden/>
    <w:rsid w:val="00A52199"/>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0">
    <w:name w:val=".HEADERTEXT"/>
    <w:uiPriority w:val="99"/>
    <w:semiHidden/>
    <w:rsid w:val="00A52199"/>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LBOTTOM">
    <w:name w:val="#COL_BOTTOM"/>
    <w:uiPriority w:val="99"/>
    <w:semiHidden/>
    <w:rsid w:val="00A52199"/>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semiHidden/>
    <w:rsid w:val="00A52199"/>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semiHidden/>
    <w:rsid w:val="00A52199"/>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COMMENT">
    <w:name w:val=".COMMENT"/>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OPENTAB">
    <w:name w:val=".OPENTAB"/>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semiHidden/>
    <w:rsid w:val="00A52199"/>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0">
    <w:name w:val=".UNFORMATTEXT"/>
    <w:uiPriority w:val="99"/>
    <w:semiHidden/>
    <w:rsid w:val="00A52199"/>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semiHidden/>
    <w:rsid w:val="00A52199"/>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semiHidden/>
    <w:rsid w:val="00A52199"/>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0">
    <w:name w:val="toplevel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3">
    <w:name w:val="oe-a-00000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1">
    <w:name w:val="oe-a-00000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8">
    <w:name w:val="oe-a-00000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7">
    <w:name w:val="oe-a-00000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3">
    <w:name w:val="oe-a-00001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5">
    <w:name w:val="oe-a-00001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3">
    <w:name w:val="oe-a-00002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2">
    <w:name w:val="oe-a-000032"/>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5">
    <w:name w:val="oe-a-00003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6">
    <w:name w:val="oe-a-00004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6">
    <w:name w:val="oe-a-00000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1">
    <w:name w:val="oe-a-00002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0">
    <w:name w:val="oe-a-00003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3">
    <w:name w:val="oe-a-00003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5">
    <w:name w:val="oe-a-00000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1">
    <w:name w:val="oe-a-00001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4">
    <w:name w:val="oe-a-00001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6">
    <w:name w:val="oe-a-00001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7">
    <w:name w:val="oe-a-00001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9">
    <w:name w:val="oe-a-00001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0">
    <w:name w:val="oe-a-00002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5">
    <w:name w:val="oe-a-00002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7">
    <w:name w:val="oe-a-00002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9">
    <w:name w:val="oe-a-00003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1">
    <w:name w:val="oe-a-00004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9">
    <w:name w:val="oe-a-00000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0">
    <w:name w:val="oe-a-00001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2">
    <w:name w:val="oe-a-000012"/>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3">
    <w:name w:val="oe-formattext-00000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6">
    <w:name w:val="oe-formattext-00000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
    <w:name w:val="oe-format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2">
    <w:name w:val="oe-a-000022"/>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8">
    <w:name w:val="oe-a-00002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7">
    <w:name w:val="oe-a-00003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18">
    <w:name w:val="oe-a-00001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6">
    <w:name w:val="oe-a-00002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8">
    <w:name w:val="oe-a-00003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9">
    <w:name w:val="oe-a-00002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1">
    <w:name w:val="oe-a-00003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0">
    <w:name w:val="oe-a-00004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7">
    <w:name w:val="oe-formattext-00000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headertext">
    <w:name w:val="oe-header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5">
    <w:name w:val="oe-formattext-00000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2">
    <w:name w:val="oe-a-000042"/>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3">
    <w:name w:val="oe-a-00004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02">
    <w:name w:val="oe-a-000002"/>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9">
    <w:name w:val="oe-a-00005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8">
    <w:name w:val="oe-a-00006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4">
    <w:name w:val="oe-a-00011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1">
    <w:name w:val="oe-a-00010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3">
    <w:name w:val="oe-a-00010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04">
    <w:name w:val="oe-a-00010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54">
    <w:name w:val="oe-a-00015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55">
    <w:name w:val="oe-a-00015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60">
    <w:name w:val="oe-a-00016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24">
    <w:name w:val="oe-a-00002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36">
    <w:name w:val="oe-a-00003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5">
    <w:name w:val="oe-a-00006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7">
    <w:name w:val="oe-a-00006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69">
    <w:name w:val="oe-a-00006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70">
    <w:name w:val="oe-a-00007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1">
    <w:name w:val="oe-a-00008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4">
    <w:name w:val="oe-formattext-00000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09">
    <w:name w:val="oe-formattext-00000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1">
    <w:name w:val="oe-formattext-00001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0">
    <w:name w:val="oe-formattext-00001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5">
    <w:name w:val="oe-formattext-00001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3">
    <w:name w:val="oe-formattext-000013"/>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0">
    <w:name w:val="oe-formattext-00002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1">
    <w:name w:val="oe-formattext-000021"/>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headertext-000024">
    <w:name w:val="oe-headertext-00002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5">
    <w:name w:val="oe-formattext-00002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unformattext">
    <w:name w:val="oe-unformattext"/>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5">
    <w:name w:val="oe-a-00004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8">
    <w:name w:val="oe-formattext-00001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9">
    <w:name w:val="oe-formattext-00001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22">
    <w:name w:val="oe-formattext-000022"/>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formattext-000016">
    <w:name w:val="oe-formattext-00001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9">
    <w:name w:val="oe-a-00004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6">
    <w:name w:val="oe-a-00005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0">
    <w:name w:val="oe-a-000110"/>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44">
    <w:name w:val="oe-a-000044"/>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58">
    <w:name w:val="oe-a-00005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5">
    <w:name w:val="oe-a-000085"/>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86">
    <w:name w:val="oe-a-000086"/>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7">
    <w:name w:val="oe-a-00009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8">
    <w:name w:val="oe-a-000098"/>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099">
    <w:name w:val="oe-a-000099"/>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oe-a-000117">
    <w:name w:val="oe-a-000117"/>
    <w:basedOn w:val="a"/>
    <w:uiPriority w:val="99"/>
    <w:semiHidden/>
    <w:rsid w:val="00A52199"/>
    <w:pPr>
      <w:spacing w:before="100" w:beforeAutospacing="1" w:after="100" w:afterAutospacing="1" w:line="240" w:lineRule="auto"/>
    </w:pPr>
    <w:rPr>
      <w:rFonts w:ascii="Times New Roman" w:eastAsia="Times New Roman" w:hAnsi="Times New Roman" w:cs="Times New Roman"/>
      <w:sz w:val="24"/>
      <w:szCs w:val="24"/>
    </w:rPr>
  </w:style>
  <w:style w:type="paragraph" w:styleId="z-">
    <w:name w:val="HTML Top of Form"/>
    <w:basedOn w:val="a"/>
    <w:next w:val="a"/>
    <w:link w:val="z-0"/>
    <w:hidden/>
    <w:uiPriority w:val="99"/>
    <w:semiHidden/>
    <w:unhideWhenUsed/>
    <w:rsid w:val="00A52199"/>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A52199"/>
    <w:rPr>
      <w:rFonts w:ascii="Arial" w:eastAsiaTheme="minorEastAsia" w:hAnsi="Arial" w:cs="Arial"/>
      <w:vanish/>
      <w:sz w:val="16"/>
      <w:szCs w:val="16"/>
      <w:lang w:eastAsia="ru-RU"/>
    </w:rPr>
  </w:style>
  <w:style w:type="paragraph" w:styleId="z-1">
    <w:name w:val="HTML Bottom of Form"/>
    <w:basedOn w:val="a"/>
    <w:next w:val="a"/>
    <w:link w:val="z-2"/>
    <w:hidden/>
    <w:uiPriority w:val="99"/>
    <w:semiHidden/>
    <w:unhideWhenUsed/>
    <w:rsid w:val="00A52199"/>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A52199"/>
    <w:rPr>
      <w:rFonts w:ascii="Arial" w:eastAsiaTheme="minorEastAsia" w:hAnsi="Arial" w:cs="Arial"/>
      <w:vanish/>
      <w:sz w:val="16"/>
      <w:szCs w:val="16"/>
      <w:lang w:eastAsia="ru-RU"/>
    </w:rPr>
  </w:style>
  <w:style w:type="character" w:customStyle="1" w:styleId="h-lktx">
    <w:name w:val="h-lk_tx"/>
    <w:basedOn w:val="a0"/>
    <w:rsid w:val="00A52199"/>
  </w:style>
  <w:style w:type="character" w:customStyle="1" w:styleId="lt-hidden-menu-wrapper">
    <w:name w:val="lt-hidden-menu-wrapper"/>
    <w:basedOn w:val="a0"/>
    <w:rsid w:val="00A52199"/>
  </w:style>
  <w:style w:type="character" w:customStyle="1" w:styleId="lt-chat-headertxt">
    <w:name w:val="lt-chat-header__txt"/>
    <w:basedOn w:val="a0"/>
    <w:rsid w:val="00A52199"/>
  </w:style>
  <w:style w:type="character" w:customStyle="1" w:styleId="lt-chat-headertxt-name">
    <w:name w:val="lt-chat-header__txt-name"/>
    <w:basedOn w:val="a0"/>
    <w:rsid w:val="00A52199"/>
  </w:style>
  <w:style w:type="character" w:customStyle="1" w:styleId="lt-chat-headertxt-nickname">
    <w:name w:val="lt-chat-header__txt-nickname"/>
    <w:basedOn w:val="a0"/>
    <w:rsid w:val="00A52199"/>
  </w:style>
  <w:style w:type="character" w:customStyle="1" w:styleId="lt-baloontxt">
    <w:name w:val="lt-baloon__txt"/>
    <w:basedOn w:val="a0"/>
    <w:rsid w:val="00A52199"/>
  </w:style>
  <w:style w:type="character" w:customStyle="1" w:styleId="lt-label-blocktxt">
    <w:name w:val="lt-label-block__txt"/>
    <w:basedOn w:val="a0"/>
    <w:rsid w:val="00A52199"/>
  </w:style>
  <w:style w:type="character" w:customStyle="1" w:styleId="oe-a0-000004">
    <w:name w:val="oe-a0-000004"/>
    <w:basedOn w:val="a0"/>
    <w:rsid w:val="00A52199"/>
  </w:style>
  <w:style w:type="character" w:customStyle="1" w:styleId="oe-a0-000005">
    <w:name w:val="oe-a0-000005"/>
    <w:basedOn w:val="a0"/>
    <w:rsid w:val="00A52199"/>
  </w:style>
  <w:style w:type="character" w:customStyle="1" w:styleId="oe-a0">
    <w:name w:val="oe-a0"/>
    <w:basedOn w:val="a0"/>
    <w:rsid w:val="00A52199"/>
  </w:style>
  <w:style w:type="character" w:customStyle="1" w:styleId="oe-000009">
    <w:name w:val="oe-000009"/>
    <w:basedOn w:val="a0"/>
    <w:rsid w:val="00A52199"/>
  </w:style>
  <w:style w:type="character" w:customStyle="1" w:styleId="oe-a0-000002">
    <w:name w:val="oe-a0-000002"/>
    <w:basedOn w:val="a0"/>
    <w:rsid w:val="00A52199"/>
  </w:style>
  <w:style w:type="character" w:customStyle="1" w:styleId="oe-000016">
    <w:name w:val="oe-000016"/>
    <w:basedOn w:val="a0"/>
    <w:rsid w:val="00A52199"/>
  </w:style>
  <w:style w:type="character" w:customStyle="1" w:styleId="oe-a0-000024">
    <w:name w:val="oe-a0-000024"/>
    <w:basedOn w:val="a0"/>
    <w:rsid w:val="00A52199"/>
  </w:style>
  <w:style w:type="character" w:customStyle="1" w:styleId="oe-a0-000025">
    <w:name w:val="oe-a0-000025"/>
    <w:basedOn w:val="a0"/>
    <w:rsid w:val="00A52199"/>
  </w:style>
  <w:style w:type="character" w:customStyle="1" w:styleId="oe-000033">
    <w:name w:val="oe-000033"/>
    <w:basedOn w:val="a0"/>
    <w:rsid w:val="00A52199"/>
  </w:style>
  <w:style w:type="character" w:customStyle="1" w:styleId="oe-a0-000047">
    <w:name w:val="oe-a0-000047"/>
    <w:basedOn w:val="a0"/>
    <w:rsid w:val="00A52199"/>
  </w:style>
  <w:style w:type="character" w:customStyle="1" w:styleId="oe-a0-000022">
    <w:name w:val="oe-a0-000022"/>
    <w:basedOn w:val="a0"/>
    <w:rsid w:val="00A52199"/>
  </w:style>
  <w:style w:type="character" w:customStyle="1" w:styleId="oe-a0-000023">
    <w:name w:val="oe-a0-000023"/>
    <w:basedOn w:val="a0"/>
    <w:rsid w:val="00A52199"/>
  </w:style>
  <w:style w:type="character" w:customStyle="1" w:styleId="oe-000031">
    <w:name w:val="oe-000031"/>
    <w:basedOn w:val="a0"/>
    <w:rsid w:val="00A52199"/>
  </w:style>
  <w:style w:type="character" w:customStyle="1" w:styleId="oe-000042">
    <w:name w:val="oe-000042"/>
    <w:basedOn w:val="a0"/>
    <w:rsid w:val="00A52199"/>
  </w:style>
  <w:style w:type="character" w:customStyle="1" w:styleId="oe-000007">
    <w:name w:val="oe-000007"/>
    <w:basedOn w:val="a0"/>
    <w:rsid w:val="00A52199"/>
  </w:style>
  <w:style w:type="character" w:customStyle="1" w:styleId="oe-a0-000006">
    <w:name w:val="oe-a0-000006"/>
    <w:basedOn w:val="a0"/>
    <w:rsid w:val="00A52199"/>
  </w:style>
  <w:style w:type="character" w:customStyle="1" w:styleId="oe-a0-000012">
    <w:name w:val="oe-a0-000012"/>
    <w:basedOn w:val="a0"/>
    <w:rsid w:val="00A52199"/>
  </w:style>
  <w:style w:type="character" w:customStyle="1" w:styleId="oe-a0-000013">
    <w:name w:val="oe-a0-000013"/>
    <w:basedOn w:val="a0"/>
    <w:rsid w:val="00A52199"/>
  </w:style>
  <w:style w:type="character" w:customStyle="1" w:styleId="oe-000015">
    <w:name w:val="oe-000015"/>
    <w:basedOn w:val="a0"/>
    <w:rsid w:val="00A52199"/>
  </w:style>
  <w:style w:type="character" w:customStyle="1" w:styleId="oe-a0-000018">
    <w:name w:val="oe-a0-000018"/>
    <w:basedOn w:val="a0"/>
    <w:rsid w:val="00A52199"/>
  </w:style>
  <w:style w:type="character" w:customStyle="1" w:styleId="oe-000028">
    <w:name w:val="oe-000028"/>
    <w:basedOn w:val="a0"/>
    <w:rsid w:val="00A52199"/>
  </w:style>
  <w:style w:type="character" w:customStyle="1" w:styleId="oe-000008">
    <w:name w:val="oe-000008"/>
    <w:basedOn w:val="a0"/>
    <w:rsid w:val="00A52199"/>
  </w:style>
  <w:style w:type="character" w:customStyle="1" w:styleId="oe-a0-000015">
    <w:name w:val="oe-a0-000015"/>
    <w:basedOn w:val="a0"/>
    <w:rsid w:val="00A52199"/>
  </w:style>
  <w:style w:type="character" w:customStyle="1" w:styleId="oe-a0-000016">
    <w:name w:val="oe-a0-000016"/>
    <w:basedOn w:val="a0"/>
    <w:rsid w:val="00A52199"/>
  </w:style>
  <w:style w:type="character" w:customStyle="1" w:styleId="oe-000018">
    <w:name w:val="oe-000018"/>
    <w:basedOn w:val="a0"/>
    <w:rsid w:val="00A52199"/>
  </w:style>
  <w:style w:type="character" w:customStyle="1" w:styleId="oe-a0-000020">
    <w:name w:val="oe-a0-000020"/>
    <w:basedOn w:val="a0"/>
    <w:rsid w:val="00A52199"/>
  </w:style>
  <w:style w:type="character" w:customStyle="1" w:styleId="oe-a0-000021">
    <w:name w:val="oe-a0-000021"/>
    <w:basedOn w:val="a0"/>
    <w:rsid w:val="00A52199"/>
  </w:style>
  <w:style w:type="character" w:customStyle="1" w:styleId="oe-000005">
    <w:name w:val="oe-000005"/>
    <w:basedOn w:val="a0"/>
    <w:rsid w:val="00A52199"/>
  </w:style>
  <w:style w:type="character" w:customStyle="1" w:styleId="oe-a0-000001">
    <w:name w:val="oe-a0-000001"/>
    <w:basedOn w:val="a0"/>
    <w:rsid w:val="00A52199"/>
  </w:style>
  <w:style w:type="character" w:customStyle="1" w:styleId="oe-a0-000011">
    <w:name w:val="oe-a0-000011"/>
    <w:basedOn w:val="a0"/>
    <w:rsid w:val="00A52199"/>
  </w:style>
  <w:style w:type="character" w:customStyle="1" w:styleId="oe-a0-000014">
    <w:name w:val="oe-a0-000014"/>
    <w:basedOn w:val="a0"/>
    <w:rsid w:val="00A52199"/>
  </w:style>
  <w:style w:type="character" w:customStyle="1" w:styleId="oe-000023">
    <w:name w:val="oe-000023"/>
    <w:basedOn w:val="a0"/>
    <w:rsid w:val="00A52199"/>
  </w:style>
  <w:style w:type="character" w:customStyle="1" w:styleId="oe-000021">
    <w:name w:val="oe-000021"/>
    <w:basedOn w:val="a0"/>
    <w:rsid w:val="00A52199"/>
  </w:style>
  <w:style w:type="character" w:customStyle="1" w:styleId="oe-a0-000027">
    <w:name w:val="oe-a0-000027"/>
    <w:basedOn w:val="a0"/>
    <w:rsid w:val="00A52199"/>
  </w:style>
  <w:style w:type="character" w:customStyle="1" w:styleId="oe-000036">
    <w:name w:val="oe-000036"/>
    <w:basedOn w:val="a0"/>
    <w:rsid w:val="00A52199"/>
  </w:style>
  <w:style w:type="character" w:customStyle="1" w:styleId="oe-000030">
    <w:name w:val="oe-000030"/>
    <w:basedOn w:val="a0"/>
    <w:rsid w:val="00A52199"/>
  </w:style>
  <w:style w:type="character" w:customStyle="1" w:styleId="oe-000010">
    <w:name w:val="oe-000010"/>
    <w:basedOn w:val="a0"/>
    <w:rsid w:val="00A52199"/>
  </w:style>
  <w:style w:type="character" w:customStyle="1" w:styleId="oe-000017">
    <w:name w:val="oe-000017"/>
    <w:basedOn w:val="a0"/>
    <w:rsid w:val="00A52199"/>
  </w:style>
  <w:style w:type="character" w:customStyle="1" w:styleId="oe-000045">
    <w:name w:val="oe-000045"/>
    <w:basedOn w:val="a0"/>
    <w:rsid w:val="00A52199"/>
  </w:style>
  <w:style w:type="character" w:customStyle="1" w:styleId="oe-000029">
    <w:name w:val="oe-000029"/>
    <w:basedOn w:val="a0"/>
    <w:rsid w:val="00A52199"/>
  </w:style>
  <w:style w:type="character" w:customStyle="1" w:styleId="oe-000006">
    <w:name w:val="oe-000006"/>
    <w:basedOn w:val="a0"/>
    <w:rsid w:val="00A52199"/>
  </w:style>
  <w:style w:type="character" w:customStyle="1" w:styleId="oe-a0-000003">
    <w:name w:val="oe-a0-000003"/>
    <w:basedOn w:val="a0"/>
    <w:rsid w:val="00A52199"/>
  </w:style>
  <w:style w:type="character" w:customStyle="1" w:styleId="oe-a0-000008">
    <w:name w:val="oe-a0-000008"/>
    <w:basedOn w:val="a0"/>
    <w:rsid w:val="00A52199"/>
  </w:style>
  <w:style w:type="character" w:customStyle="1" w:styleId="oe-000040">
    <w:name w:val="oe-000040"/>
    <w:basedOn w:val="a0"/>
    <w:rsid w:val="00A52199"/>
  </w:style>
  <w:style w:type="character" w:customStyle="1" w:styleId="oe-000011">
    <w:name w:val="oe-000011"/>
    <w:basedOn w:val="a0"/>
    <w:rsid w:val="00A52199"/>
  </w:style>
  <w:style w:type="character" w:customStyle="1" w:styleId="oe-000044">
    <w:name w:val="oe-000044"/>
    <w:basedOn w:val="a0"/>
    <w:rsid w:val="00A52199"/>
  </w:style>
  <w:style w:type="character" w:customStyle="1" w:styleId="oe-000069">
    <w:name w:val="oe-000069"/>
    <w:basedOn w:val="a0"/>
    <w:rsid w:val="00A52199"/>
  </w:style>
  <w:style w:type="character" w:customStyle="1" w:styleId="oe-a0-000102">
    <w:name w:val="oe-a0-000102"/>
    <w:basedOn w:val="a0"/>
    <w:rsid w:val="00A52199"/>
  </w:style>
  <w:style w:type="character" w:customStyle="1" w:styleId="oe-000014">
    <w:name w:val="oe-000014"/>
    <w:basedOn w:val="a0"/>
    <w:rsid w:val="00A52199"/>
  </w:style>
  <w:style w:type="character" w:customStyle="1" w:styleId="oe-a0-000007">
    <w:name w:val="oe-a0-000007"/>
    <w:basedOn w:val="a0"/>
    <w:rsid w:val="00A52199"/>
  </w:style>
  <w:style w:type="character" w:customStyle="1" w:styleId="oe-a0-000161">
    <w:name w:val="oe-a0-000161"/>
    <w:basedOn w:val="a0"/>
    <w:rsid w:val="00A52199"/>
  </w:style>
  <w:style w:type="character" w:customStyle="1" w:styleId="oe-a0-000066">
    <w:name w:val="oe-a0-000066"/>
    <w:basedOn w:val="a0"/>
    <w:rsid w:val="00A52199"/>
  </w:style>
  <w:style w:type="character" w:customStyle="1" w:styleId="oe-a0-000068">
    <w:name w:val="oe-a0-000068"/>
    <w:basedOn w:val="a0"/>
    <w:rsid w:val="00A52199"/>
  </w:style>
  <w:style w:type="character" w:customStyle="1" w:styleId="oe-a0-000090">
    <w:name w:val="oe-a0-000090"/>
    <w:basedOn w:val="a0"/>
    <w:rsid w:val="00A52199"/>
  </w:style>
  <w:style w:type="character" w:customStyle="1" w:styleId="oe-000003">
    <w:name w:val="oe-000003"/>
    <w:basedOn w:val="a0"/>
    <w:rsid w:val="00A52199"/>
  </w:style>
  <w:style w:type="character" w:customStyle="1" w:styleId="oe-a0-000009">
    <w:name w:val="oe-a0-000009"/>
    <w:basedOn w:val="a0"/>
    <w:rsid w:val="00A52199"/>
  </w:style>
  <w:style w:type="character" w:customStyle="1" w:styleId="oe-a0-000010">
    <w:name w:val="oe-a0-000010"/>
    <w:basedOn w:val="a0"/>
    <w:rsid w:val="00A52199"/>
  </w:style>
  <w:style w:type="character" w:customStyle="1" w:styleId="oe-a0-000017">
    <w:name w:val="oe-a0-000017"/>
    <w:basedOn w:val="a0"/>
    <w:rsid w:val="00A52199"/>
  </w:style>
  <w:style w:type="character" w:customStyle="1" w:styleId="oe-a0-000026">
    <w:name w:val="oe-a0-000026"/>
    <w:basedOn w:val="a0"/>
    <w:rsid w:val="00A52199"/>
  </w:style>
  <w:style w:type="character" w:customStyle="1" w:styleId="oe-000038">
    <w:name w:val="oe-000038"/>
    <w:basedOn w:val="a0"/>
    <w:rsid w:val="00A52199"/>
  </w:style>
  <w:style w:type="character" w:customStyle="1" w:styleId="oe-000041">
    <w:name w:val="oe-000041"/>
    <w:basedOn w:val="a0"/>
    <w:rsid w:val="00A52199"/>
  </w:style>
  <w:style w:type="character" w:customStyle="1" w:styleId="oe-000026">
    <w:name w:val="oe-000026"/>
    <w:basedOn w:val="a0"/>
    <w:rsid w:val="00A52199"/>
  </w:style>
  <w:style w:type="character" w:customStyle="1" w:styleId="oe-000013">
    <w:name w:val="oe-000013"/>
    <w:basedOn w:val="a0"/>
    <w:rsid w:val="00A52199"/>
  </w:style>
  <w:style w:type="character" w:customStyle="1" w:styleId="oe-a0-000019">
    <w:name w:val="oe-a0-000019"/>
    <w:basedOn w:val="a0"/>
    <w:rsid w:val="00A52199"/>
  </w:style>
  <w:style w:type="character" w:customStyle="1" w:styleId="oe-000047">
    <w:name w:val="oe-000047"/>
    <w:basedOn w:val="a0"/>
    <w:rsid w:val="00A52199"/>
  </w:style>
  <w:style w:type="character" w:customStyle="1" w:styleId="oe-a0-000085">
    <w:name w:val="oe-a0-000085"/>
    <w:basedOn w:val="a0"/>
    <w:rsid w:val="00A52199"/>
  </w:style>
  <w:style w:type="character" w:customStyle="1" w:styleId="oe-000025">
    <w:name w:val="oe-000025"/>
    <w:basedOn w:val="a0"/>
    <w:rsid w:val="00A521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