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88D1C1F" w14:textId="77777777" w:rsidR="00A71B7B" w:rsidRPr="00A71B7B" w:rsidRDefault="00A71B7B" w:rsidP="00A71B7B">
      <w:pPr>
        <w:pStyle w:val="2"/>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t>ПРАВИТЕЛЬСТВО ГОРОДА СЕВАСТОПОЛЯ</w:t>
      </w:r>
      <w:r w:rsidRPr="00A71B7B">
        <w:rPr>
          <w:rFonts w:ascii="Arial" w:hAnsi="Arial" w:cs="Arial"/>
          <w:sz w:val="24"/>
          <w:szCs w:val="24"/>
        </w:rPr>
        <w:br/>
      </w:r>
      <w:r w:rsidRPr="00A71B7B">
        <w:rPr>
          <w:rFonts w:ascii="Arial" w:hAnsi="Arial" w:cs="Arial"/>
          <w:sz w:val="24"/>
          <w:szCs w:val="24"/>
        </w:rPr>
        <w:br/>
        <w:t>ПОСТАНОВЛЕНИЕ</w:t>
      </w:r>
      <w:r w:rsidRPr="00A71B7B">
        <w:rPr>
          <w:rFonts w:ascii="Arial" w:hAnsi="Arial" w:cs="Arial"/>
          <w:sz w:val="24"/>
          <w:szCs w:val="24"/>
        </w:rPr>
        <w:br/>
      </w:r>
      <w:r w:rsidRPr="00A71B7B">
        <w:rPr>
          <w:rFonts w:ascii="Arial" w:hAnsi="Arial" w:cs="Arial"/>
          <w:sz w:val="24"/>
          <w:szCs w:val="24"/>
        </w:rPr>
        <w:br/>
        <w:t>от 20 сентября 2021 года N 441-ПП</w:t>
      </w:r>
      <w:r w:rsidRPr="00A71B7B">
        <w:rPr>
          <w:rFonts w:ascii="Arial" w:hAnsi="Arial" w:cs="Arial"/>
          <w:sz w:val="24"/>
          <w:szCs w:val="24"/>
        </w:rPr>
        <w:br/>
      </w:r>
      <w:r w:rsidRPr="00A71B7B">
        <w:rPr>
          <w:rFonts w:ascii="Arial" w:hAnsi="Arial" w:cs="Arial"/>
          <w:sz w:val="24"/>
          <w:szCs w:val="24"/>
        </w:rPr>
        <w:br/>
      </w:r>
      <w:r w:rsidRPr="00A71B7B">
        <w:rPr>
          <w:rFonts w:ascii="Arial" w:hAnsi="Arial" w:cs="Arial"/>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587CB8BD" w14:textId="77777777" w:rsidR="00A71B7B" w:rsidRPr="00A71B7B" w:rsidRDefault="00A71B7B" w:rsidP="00A71B7B">
      <w:pPr>
        <w:pStyle w:val="formattext"/>
        <w:spacing w:before="0" w:beforeAutospacing="0" w:after="0" w:afterAutospacing="0"/>
        <w:textAlignment w:val="baseline"/>
        <w:rPr>
          <w:rFonts w:ascii="Arial" w:hAnsi="Arial" w:cs="Arial"/>
        </w:rPr>
      </w:pPr>
      <w:r w:rsidRPr="00A71B7B">
        <w:rPr>
          <w:rFonts w:ascii="Arial" w:hAnsi="Arial" w:cs="Arial"/>
        </w:rPr>
        <w:br/>
      </w:r>
    </w:p>
    <w:p w14:paraId="43C7FEA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соответствии с </w:t>
      </w:r>
      <w:r w:rsidRPr="00A71B7B">
        <w:rPr>
          <w:rFonts w:ascii="Arial" w:eastAsiaTheme="majorEastAsia" w:hAnsi="Arial" w:cs="Arial"/>
        </w:rPr>
        <w:t>федеральными законами от 06.10.1999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A71B7B">
        <w:rPr>
          <w:rFonts w:ascii="Arial" w:hAnsi="Arial" w:cs="Arial"/>
        </w:rPr>
        <w:t>, </w:t>
      </w:r>
      <w:r w:rsidRPr="00A71B7B">
        <w:rPr>
          <w:rFonts w:ascii="Arial" w:eastAsiaTheme="majorEastAsia" w:hAnsi="Arial" w:cs="Arial"/>
        </w:rPr>
        <w:t>от 10.01.2002 N 7-ФЗ "Об охране окружающей среды"</w:t>
      </w:r>
      <w:r w:rsidRPr="00A71B7B">
        <w:rPr>
          <w:rFonts w:ascii="Arial" w:hAnsi="Arial" w:cs="Arial"/>
        </w:rPr>
        <w:t>, </w:t>
      </w:r>
      <w:r w:rsidRPr="00A71B7B">
        <w:rPr>
          <w:rFonts w:ascii="Arial" w:eastAsiaTheme="majorEastAsia" w:hAnsi="Arial" w:cs="Arial"/>
        </w:rPr>
        <w:t>от 31.07.2020 N 248-ФЗ "О государственном контроле (надзоре) и муниципальном контроле в Российской Федерации"</w:t>
      </w:r>
      <w:r w:rsidRPr="00A71B7B">
        <w:rPr>
          <w:rFonts w:ascii="Arial" w:hAnsi="Arial" w:cs="Arial"/>
        </w:rPr>
        <w:t>, </w:t>
      </w:r>
      <w:r w:rsidRPr="00A71B7B">
        <w:rPr>
          <w:rFonts w:ascii="Arial" w:eastAsiaTheme="majorEastAsia" w:hAnsi="Arial" w:cs="Arial"/>
        </w:rPr>
        <w:t>Уставом города Севастополя</w:t>
      </w:r>
      <w:r w:rsidRPr="00A71B7B">
        <w:rPr>
          <w:rFonts w:ascii="Arial" w:hAnsi="Arial" w:cs="Arial"/>
        </w:rPr>
        <w:t>, </w:t>
      </w:r>
      <w:r w:rsidRPr="00A71B7B">
        <w:rPr>
          <w:rFonts w:ascii="Arial" w:eastAsiaTheme="majorEastAsia" w:hAnsi="Arial" w:cs="Arial"/>
        </w:rPr>
        <w:t>законами города Севастополя от 30.04.2014 N 5-ЗС "О Правительстве Севастополя"</w:t>
      </w:r>
      <w:r w:rsidRPr="00A71B7B">
        <w:rPr>
          <w:rFonts w:ascii="Arial" w:hAnsi="Arial" w:cs="Arial"/>
        </w:rPr>
        <w:t>, </w:t>
      </w:r>
      <w:r w:rsidRPr="00A71B7B">
        <w:rPr>
          <w:rFonts w:ascii="Arial" w:eastAsiaTheme="majorEastAsia" w:hAnsi="Arial" w:cs="Arial"/>
        </w:rPr>
        <w:t>от 30.04.2014 N 6-ЗС "О системе исполнительных органов государственной власти города Севастополя"</w:t>
      </w:r>
      <w:r w:rsidRPr="00A71B7B">
        <w:rPr>
          <w:rFonts w:ascii="Arial" w:hAnsi="Arial" w:cs="Arial"/>
        </w:rPr>
        <w:t>, </w:t>
      </w:r>
      <w:r w:rsidRPr="00A71B7B">
        <w:rPr>
          <w:rFonts w:ascii="Arial" w:eastAsiaTheme="majorEastAsia" w:hAnsi="Arial" w:cs="Arial"/>
        </w:rPr>
        <w:t>от 29.09.2015 N 185-ЗС "О правовых актах города Севастополя"</w:t>
      </w:r>
      <w:r w:rsidRPr="00A71B7B">
        <w:rPr>
          <w:rFonts w:ascii="Arial" w:hAnsi="Arial" w:cs="Arial"/>
        </w:rPr>
        <w:t> в целях организации и осуществления в городе Севастополе регионального государственного контроля (надзора) в области охраны и использования особо охраняемых природных территорий Правительство Севастополя постановляет:</w:t>
      </w:r>
      <w:r w:rsidRPr="00A71B7B">
        <w:rPr>
          <w:rFonts w:ascii="Arial" w:hAnsi="Arial" w:cs="Arial"/>
        </w:rPr>
        <w:br/>
      </w:r>
    </w:p>
    <w:p w14:paraId="6A813E4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B3E51E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Утвердить:</w:t>
      </w:r>
      <w:r w:rsidRPr="00A71B7B">
        <w:rPr>
          <w:rFonts w:ascii="Arial" w:hAnsi="Arial" w:cs="Arial"/>
        </w:rPr>
        <w:br/>
      </w:r>
    </w:p>
    <w:p w14:paraId="20D8E24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B6DDC9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Положение о региональном государственном контроле (надзоре) в области охраны и использования особо охраняемых природных территорий (приложение N 1);</w:t>
      </w:r>
      <w:r w:rsidRPr="00A71B7B">
        <w:rPr>
          <w:rFonts w:ascii="Arial" w:hAnsi="Arial" w:cs="Arial"/>
        </w:rPr>
        <w:br/>
      </w:r>
    </w:p>
    <w:p w14:paraId="00B37C8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0BDC07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Перечень индикаторов риска нарушения обязательных требований при осуществлении регионального государственного контроля (надзора) в области охраны и использования особо охраняемых природных территорий (приложение N 2).</w:t>
      </w:r>
      <w:r w:rsidRPr="00A71B7B">
        <w:rPr>
          <w:rFonts w:ascii="Arial" w:hAnsi="Arial" w:cs="Arial"/>
        </w:rPr>
        <w:br/>
      </w:r>
    </w:p>
    <w:p w14:paraId="0A8DFC5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4154EE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Настоящее постановление вступает в силу по истечении десяти дней после дня его официального опубликования.</w:t>
      </w:r>
      <w:r w:rsidRPr="00A71B7B">
        <w:rPr>
          <w:rFonts w:ascii="Arial" w:hAnsi="Arial" w:cs="Arial"/>
        </w:rPr>
        <w:br/>
      </w:r>
    </w:p>
    <w:p w14:paraId="4081E51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23D671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Контроль за исполнением настоящего постановления возложить на заместителя Губернатора - Председателя Правительства Севастополя, координирующего работу по вопросам сохранения и восстановления природной среды.</w:t>
      </w:r>
      <w:r w:rsidRPr="00A71B7B">
        <w:rPr>
          <w:rFonts w:ascii="Arial" w:hAnsi="Arial" w:cs="Arial"/>
        </w:rPr>
        <w:br/>
      </w:r>
    </w:p>
    <w:p w14:paraId="18A7F4E8" w14:textId="77777777" w:rsidR="00A71B7B" w:rsidRPr="00A71B7B" w:rsidRDefault="00A71B7B" w:rsidP="00A71B7B">
      <w:pPr>
        <w:pStyle w:val="formattext"/>
        <w:spacing w:before="0" w:beforeAutospacing="0" w:after="0" w:afterAutospacing="0"/>
        <w:jc w:val="right"/>
        <w:textAlignment w:val="baseline"/>
        <w:rPr>
          <w:rFonts w:ascii="Arial" w:hAnsi="Arial" w:cs="Arial"/>
        </w:rPr>
      </w:pPr>
      <w:r w:rsidRPr="00A71B7B">
        <w:rPr>
          <w:rFonts w:ascii="Arial" w:hAnsi="Arial" w:cs="Arial"/>
        </w:rPr>
        <w:br/>
      </w:r>
      <w:r w:rsidRPr="00A71B7B">
        <w:rPr>
          <w:rFonts w:ascii="Arial" w:hAnsi="Arial" w:cs="Arial"/>
        </w:rPr>
        <w:br/>
      </w:r>
      <w:r w:rsidRPr="00A71B7B">
        <w:rPr>
          <w:rFonts w:ascii="Arial" w:hAnsi="Arial" w:cs="Arial"/>
        </w:rPr>
        <w:lastRenderedPageBreak/>
        <w:t>Губернатор города Севастополя</w:t>
      </w:r>
      <w:r w:rsidRPr="00A71B7B">
        <w:rPr>
          <w:rFonts w:ascii="Arial" w:hAnsi="Arial" w:cs="Arial"/>
        </w:rPr>
        <w:br/>
        <w:t>М.В.РАЗВОЖАЕВ</w:t>
      </w:r>
    </w:p>
    <w:p w14:paraId="7E6B3A2D" w14:textId="77777777" w:rsidR="00A71B7B" w:rsidRPr="00A71B7B" w:rsidRDefault="00A71B7B" w:rsidP="00A71B7B">
      <w:pPr>
        <w:pStyle w:val="2"/>
        <w:spacing w:before="0" w:beforeAutospacing="0" w:after="240" w:afterAutospacing="0"/>
        <w:jc w:val="right"/>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Приложение N 1</w:t>
      </w:r>
    </w:p>
    <w:p w14:paraId="72A3BEA4" w14:textId="77777777" w:rsidR="00A71B7B" w:rsidRPr="00A71B7B" w:rsidRDefault="00A71B7B" w:rsidP="00A71B7B">
      <w:pPr>
        <w:pStyle w:val="formattext"/>
        <w:spacing w:before="0" w:beforeAutospacing="0" w:after="0" w:afterAutospacing="0"/>
        <w:jc w:val="right"/>
        <w:textAlignment w:val="baseline"/>
        <w:rPr>
          <w:rFonts w:ascii="Arial" w:hAnsi="Arial" w:cs="Arial"/>
        </w:rPr>
      </w:pPr>
      <w:r w:rsidRPr="00A71B7B">
        <w:rPr>
          <w:rFonts w:ascii="Arial" w:hAnsi="Arial" w:cs="Arial"/>
        </w:rPr>
        <w:br/>
        <w:t>Утверждено</w:t>
      </w:r>
      <w:r w:rsidRPr="00A71B7B">
        <w:rPr>
          <w:rFonts w:ascii="Arial" w:hAnsi="Arial" w:cs="Arial"/>
        </w:rPr>
        <w:br/>
        <w:t>постановлением</w:t>
      </w:r>
      <w:r w:rsidRPr="00A71B7B">
        <w:rPr>
          <w:rFonts w:ascii="Arial" w:hAnsi="Arial" w:cs="Arial"/>
        </w:rPr>
        <w:br/>
        <w:t>Правительства Севастополя</w:t>
      </w:r>
      <w:r w:rsidRPr="00A71B7B">
        <w:rPr>
          <w:rFonts w:ascii="Arial" w:hAnsi="Arial" w:cs="Arial"/>
        </w:rPr>
        <w:br/>
        <w:t>от 20.09.2021 N 441-ПП</w:t>
      </w:r>
    </w:p>
    <w:p w14:paraId="0ED581CF" w14:textId="77777777" w:rsidR="00A71B7B" w:rsidRPr="00A71B7B" w:rsidRDefault="00A71B7B" w:rsidP="00A71B7B">
      <w:pPr>
        <w:pStyle w:val="headertext"/>
        <w:spacing w:before="0" w:beforeAutospacing="0" w:after="240" w:afterAutospacing="0"/>
        <w:jc w:val="center"/>
        <w:textAlignment w:val="baseline"/>
        <w:rPr>
          <w:rFonts w:ascii="Arial" w:hAnsi="Arial" w:cs="Arial"/>
          <w:b/>
          <w:bCs/>
        </w:rPr>
      </w:pPr>
      <w:r w:rsidRPr="00A71B7B">
        <w:rPr>
          <w:rFonts w:ascii="Arial" w:hAnsi="Arial" w:cs="Arial"/>
          <w:b/>
          <w:bCs/>
        </w:rPr>
        <w:br/>
      </w:r>
      <w:r w:rsidRPr="00A71B7B">
        <w:rPr>
          <w:rFonts w:ascii="Arial" w:hAnsi="Arial" w:cs="Arial"/>
          <w:b/>
          <w:bCs/>
        </w:rPr>
        <w:br/>
        <w:t>ПОЛОЖЕНИЕ О РЕГИОНАЛЬНОМ ГОСУДАРСТВЕННОМ КОНТРОЛЕ (НАДЗОРЕ) В ОБЛАСТИ ОХРАНЫ И ИСПОЛЬЗОВАНИЯ ОСОБО ОХРАНЯЕМЫХ ПРИРОДНЫХ ТЕРРИТОРИЙ</w:t>
      </w:r>
    </w:p>
    <w:p w14:paraId="2FE188CA"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t>I. Общие положения</w:t>
      </w:r>
    </w:p>
    <w:p w14:paraId="7A4975C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F37A58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Настоящее Положение определяет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(далее - региональный контроль (надзор)).</w:t>
      </w:r>
      <w:r w:rsidRPr="00A71B7B">
        <w:rPr>
          <w:rFonts w:ascii="Arial" w:hAnsi="Arial" w:cs="Arial"/>
        </w:rPr>
        <w:br/>
      </w:r>
    </w:p>
    <w:p w14:paraId="44D56D2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ACA486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Предметом регионального контроля (надзора) является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требований, установленных </w:t>
      </w:r>
      <w:r w:rsidRPr="00A71B7B">
        <w:rPr>
          <w:rFonts w:ascii="Arial" w:eastAsiaTheme="majorEastAsia" w:hAnsi="Arial" w:cs="Arial"/>
        </w:rPr>
        <w:t>Федеральным законом от 14.03.1995 N 33-ФЗ "Об особо охраняемых природных территориях"</w:t>
      </w:r>
      <w:r w:rsidRPr="00A71B7B">
        <w:rPr>
          <w:rFonts w:ascii="Arial" w:hAnsi="Arial" w:cs="Arial"/>
        </w:rPr>
        <w:t>, </w:t>
      </w:r>
      <w:r w:rsidRPr="00A71B7B">
        <w:rPr>
          <w:rFonts w:ascii="Arial" w:eastAsiaTheme="majorEastAsia" w:hAnsi="Arial" w:cs="Arial"/>
        </w:rPr>
        <w:t>Законом города Севастополя от 15.12.2015 N 212-ЗС "Об особо охраняемых природных территориях в городе Севастополе"</w:t>
      </w:r>
      <w:r w:rsidRPr="00A71B7B">
        <w:rPr>
          <w:rFonts w:ascii="Arial" w:hAnsi="Arial" w:cs="Arial"/>
        </w:rPr>
        <w:t> и принимаемыми в соответствии с ними иными нормативными правовыми актами города Севастополя в области охраны и использования особо охраняемых природных территорий (далее - обязательные требования), касающихся: режима особо охраняемой природной территории,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 режима охранных зон особо охраняемых природных территорий, объектов, не подлежащих федеральному государственному контролю (надзору) в области охраны и использования особо охраняемых природных территорий.</w:t>
      </w:r>
      <w:r w:rsidRPr="00A71B7B">
        <w:rPr>
          <w:rFonts w:ascii="Arial" w:hAnsi="Arial" w:cs="Arial"/>
        </w:rPr>
        <w:br/>
      </w:r>
    </w:p>
    <w:p w14:paraId="4D48E80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0F9D5A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Контролируемыми лицами являются юридические лица, индивидуальные предприниматели и граждане, осуществляющие свою деятельность на территории города Севастополя.</w:t>
      </w:r>
      <w:r w:rsidRPr="00A71B7B">
        <w:rPr>
          <w:rFonts w:ascii="Arial" w:hAnsi="Arial" w:cs="Arial"/>
        </w:rPr>
        <w:br/>
      </w:r>
    </w:p>
    <w:p w14:paraId="0B86D06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DF5934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Региональный контроль (надзор) осуществляется:</w:t>
      </w:r>
      <w:r w:rsidRPr="00A71B7B">
        <w:rPr>
          <w:rFonts w:ascii="Arial" w:hAnsi="Arial" w:cs="Arial"/>
        </w:rPr>
        <w:br/>
      </w:r>
    </w:p>
    <w:p w14:paraId="611FCEF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C52C1E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1) государственными бюджетными учреждениями города Севастополя (далее - ГБУ) в отношении управляемых ими особо охраняемых природных территорий регионального значения и в границах их охранных зон;</w:t>
      </w:r>
      <w:r w:rsidRPr="00A71B7B">
        <w:rPr>
          <w:rFonts w:ascii="Arial" w:hAnsi="Arial" w:cs="Arial"/>
        </w:rPr>
        <w:br/>
      </w:r>
    </w:p>
    <w:p w14:paraId="2DE67AC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E015B1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Департаментом природных ресурсов и экологии города Севастополя (далее - Департамент) на особо охраняемых природных территориях регионального значения и в границах их охранных зон, которые не находятся под управлением ГБУ.</w:t>
      </w:r>
      <w:r w:rsidRPr="00A71B7B">
        <w:rPr>
          <w:rFonts w:ascii="Arial" w:hAnsi="Arial" w:cs="Arial"/>
        </w:rPr>
        <w:br/>
      </w:r>
    </w:p>
    <w:p w14:paraId="15116F8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8F081F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Должностными лицами, уполномоченными на осуществление регионального контроля (надзора) (далее - должностное лицо), являются государственные гражданские служащие города Севастополя, замещающие должности государственной гражданской службы города Севастополя в Департаменте, и работники ГБУ, в обязанности которых в соответствии с должностными регламентами входит осуществление регионального контроля (надзора), в том числе проведение контрольных (надзорных) и профилактических мероприятий.</w:t>
      </w:r>
      <w:r w:rsidRPr="00A71B7B">
        <w:rPr>
          <w:rFonts w:ascii="Arial" w:hAnsi="Arial" w:cs="Arial"/>
        </w:rPr>
        <w:br/>
      </w:r>
    </w:p>
    <w:p w14:paraId="1DB66DC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A9DE94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Должностными лицами, уполномоченными на принятие решения о проведении профилактических мероприятий, контрольных (надзорных) мероприятий являются руководитель Департамента, его заместители либо лицо, исполняющее его обязанности, начальники отделов, заместители начальников отделов, государственные гражданские служащие города Севастополя в соответствии со своими должностными регламентами, являющиеся старшими государственными инспекторами города Севастополя в области охраны окружающей среды, руководители и заместители руководителей ГБУ (далее - уполномоченное должностное лицо Департамента, ГБУ).</w:t>
      </w:r>
      <w:r w:rsidRPr="00A71B7B">
        <w:rPr>
          <w:rFonts w:ascii="Arial" w:hAnsi="Arial" w:cs="Arial"/>
        </w:rPr>
        <w:br/>
      </w:r>
    </w:p>
    <w:p w14:paraId="170AD99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49D09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Должностные лица, указанные в пункте 4 настоящего Положения, в объеме проводимых контрольных (надзорных) действий наряду с правами, установленными </w:t>
      </w:r>
      <w:r w:rsidRPr="00A71B7B">
        <w:rPr>
          <w:rFonts w:ascii="Arial" w:eastAsiaTheme="majorEastAsia" w:hAnsi="Arial" w:cs="Arial"/>
        </w:rPr>
        <w:t>федеральными законами от 31.07.2020 N 248-ФЗ "О государственном контроле (надзоре) и муниципальном контроле в Российской Федерации"</w:t>
      </w:r>
      <w:r w:rsidRPr="00A71B7B">
        <w:rPr>
          <w:rFonts w:ascii="Arial" w:hAnsi="Arial" w:cs="Arial"/>
        </w:rPr>
        <w:t> (далее - Федеральный закон N 248-ФЗ), </w:t>
      </w:r>
      <w:r w:rsidRPr="00A71B7B">
        <w:rPr>
          <w:rFonts w:ascii="Arial" w:eastAsiaTheme="majorEastAsia" w:hAnsi="Arial" w:cs="Arial"/>
        </w:rPr>
        <w:t>от 14.03.1995 N 33-ФЗ "Об особо охраняемых природных территориях"</w:t>
      </w:r>
      <w:r w:rsidRPr="00A71B7B">
        <w:rPr>
          <w:rFonts w:ascii="Arial" w:hAnsi="Arial" w:cs="Arial"/>
        </w:rPr>
        <w:t>, в пределах установленной компетенции имеют право в том числе:</w:t>
      </w:r>
      <w:r w:rsidRPr="00A71B7B">
        <w:rPr>
          <w:rFonts w:ascii="Arial" w:hAnsi="Arial" w:cs="Arial"/>
        </w:rPr>
        <w:br/>
      </w:r>
    </w:p>
    <w:p w14:paraId="28D50CA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054031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запрашивать в целях проверки у граждан, находящихся на особо охраняемых природных территориях и в границах их охранных зон, разрешение на право пребывания на указанных особо охраняемых природных территориях и в границах их охранных зон;</w:t>
      </w:r>
      <w:r w:rsidRPr="00A71B7B">
        <w:rPr>
          <w:rFonts w:ascii="Arial" w:hAnsi="Arial" w:cs="Arial"/>
        </w:rPr>
        <w:br/>
      </w:r>
    </w:p>
    <w:p w14:paraId="0206823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EBD2B3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производить в границах особо охраняемых природных территорий и в границах их охранных зон досмотр транспортных средств, личных вещей граждан;</w:t>
      </w:r>
      <w:r w:rsidRPr="00A71B7B">
        <w:rPr>
          <w:rFonts w:ascii="Arial" w:hAnsi="Arial" w:cs="Arial"/>
        </w:rPr>
        <w:br/>
      </w:r>
    </w:p>
    <w:p w14:paraId="4A2F337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FD681A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3) проверять наличие разрешения на хранение и ношение охотничьего оружия;</w:t>
      </w:r>
      <w:r w:rsidRPr="00A71B7B">
        <w:rPr>
          <w:rFonts w:ascii="Arial" w:hAnsi="Arial" w:cs="Arial"/>
        </w:rPr>
        <w:br/>
      </w:r>
    </w:p>
    <w:p w14:paraId="33397FB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FE5A6B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проверять имеющиеся у граждан орудия и продукцию природопользования.</w:t>
      </w:r>
      <w:r w:rsidRPr="00A71B7B">
        <w:rPr>
          <w:rFonts w:ascii="Arial" w:hAnsi="Arial" w:cs="Arial"/>
        </w:rPr>
        <w:br/>
      </w:r>
    </w:p>
    <w:p w14:paraId="6838768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9288CB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Должностные лица, указанные в пункте 4 настоящего Положения, наряду с решениями, принимаемыми в процессе и по результатам проведения контрольных (надзорных) мероприятий, установленных Федеральным законом N 248-ФЗ, в объеме проводимых контрольных (надзорных) действий имеют право:</w:t>
      </w:r>
      <w:r w:rsidRPr="00A71B7B">
        <w:rPr>
          <w:rFonts w:ascii="Arial" w:hAnsi="Arial" w:cs="Arial"/>
        </w:rPr>
        <w:br/>
      </w:r>
    </w:p>
    <w:p w14:paraId="03AAF04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FD04BD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sidRPr="00A71B7B">
        <w:rPr>
          <w:rFonts w:ascii="Arial" w:hAnsi="Arial" w:cs="Arial"/>
        </w:rPr>
        <w:br/>
      </w:r>
    </w:p>
    <w:p w14:paraId="04FABA4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1C9AFC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направлять в Департамент городского хозяйства города Севастополя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размещения объекта капитального строительства;</w:t>
      </w:r>
      <w:r w:rsidRPr="00A71B7B">
        <w:rPr>
          <w:rFonts w:ascii="Arial" w:hAnsi="Arial" w:cs="Arial"/>
        </w:rPr>
        <w:br/>
      </w:r>
    </w:p>
    <w:p w14:paraId="5168572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AE45D6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предъявлять иски физическим и юридическим лицам о взыскании в пользу особо охраняемых природных территорий средств в счет возмещения ущерба, нанесенного природным комплексам и объектам особо охраняемых природных территорий, вследствие нарушений установленного режима особо охраняемых природных территорий;</w:t>
      </w:r>
      <w:r w:rsidRPr="00A71B7B">
        <w:rPr>
          <w:rFonts w:ascii="Arial" w:hAnsi="Arial" w:cs="Arial"/>
        </w:rPr>
        <w:br/>
      </w:r>
    </w:p>
    <w:p w14:paraId="15E09B1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AA137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задерживать в границах особо охраняемых природных территорий и в границах их охранных зон граждан, нарушивших законодательство Российской Федерации об особо охраняемых природных территориях, и передавать указанных граждан правоохранительным органам.</w:t>
      </w:r>
      <w:r w:rsidRPr="00A71B7B">
        <w:rPr>
          <w:rFonts w:ascii="Arial" w:hAnsi="Arial" w:cs="Arial"/>
        </w:rPr>
        <w:br/>
      </w:r>
    </w:p>
    <w:p w14:paraId="6BBAE90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C8B392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целях настоящего Положения под орудиями незаконного природопользования понимаются предметы, используемые для добывания (заготовки) и уничтожения объектов животного и растительного мира или иных способов незаконного природопользования, под продукцией незаконного природопользования понимаются животные, растения, грибы, палеонтологические объекты, минералы, иные природные объекты, добытые (заготовленные) в ходе правонарушения, а также их части и полученная из них продукция.</w:t>
      </w:r>
      <w:r w:rsidRPr="00A71B7B">
        <w:rPr>
          <w:rFonts w:ascii="Arial" w:hAnsi="Arial" w:cs="Arial"/>
        </w:rPr>
        <w:br/>
      </w:r>
    </w:p>
    <w:p w14:paraId="041BF48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F804F1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6. При проведении контрольных (надзорных) мероприятий Департамент, ГБУ в случае необходимости могут привлекать для совершения отдельных контрольных (надзорных) действий специалистов, экспертов, обладающих </w:t>
      </w:r>
      <w:r w:rsidRPr="00A71B7B">
        <w:rPr>
          <w:rFonts w:ascii="Arial" w:hAnsi="Arial" w:cs="Arial"/>
        </w:rPr>
        <w:lastRenderedPageBreak/>
        <w:t>специальными знаниями и навыками, необходимыми для оказания содействия Департаменту, ГБУ (далее - специалист) в порядке, установленном Федеральным законом N 248-ФЗ.</w:t>
      </w:r>
      <w:r w:rsidRPr="00A71B7B">
        <w:rPr>
          <w:rFonts w:ascii="Arial" w:hAnsi="Arial" w:cs="Arial"/>
        </w:rPr>
        <w:br/>
      </w:r>
    </w:p>
    <w:p w14:paraId="3866BE62"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Объекты регионального контроля (надзора)</w:t>
      </w:r>
    </w:p>
    <w:p w14:paraId="58A282B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D7D09B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 Объектами регионального контроля (надзора) являются:</w:t>
      </w:r>
      <w:r w:rsidRPr="00A71B7B">
        <w:rPr>
          <w:rFonts w:ascii="Arial" w:hAnsi="Arial" w:cs="Arial"/>
        </w:rPr>
        <w:br/>
      </w:r>
    </w:p>
    <w:p w14:paraId="70EA482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6E00E6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A71B7B">
        <w:rPr>
          <w:rFonts w:ascii="Arial" w:hAnsi="Arial" w:cs="Arial"/>
        </w:rPr>
        <w:br/>
      </w:r>
    </w:p>
    <w:p w14:paraId="3C95BC2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760984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A71B7B">
        <w:rPr>
          <w:rFonts w:ascii="Arial" w:hAnsi="Arial" w:cs="Arial"/>
        </w:rPr>
        <w:br/>
      </w:r>
    </w:p>
    <w:p w14:paraId="2FBEFA1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C8E235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Учет объектов регионального контроля (надзора) осуществляется при ведении государственного реестра объектов, оказывающих негативное воздействие на окружающую среду.</w:t>
      </w:r>
      <w:r w:rsidRPr="00A71B7B">
        <w:rPr>
          <w:rFonts w:ascii="Arial" w:hAnsi="Arial" w:cs="Arial"/>
        </w:rPr>
        <w:br/>
      </w:r>
    </w:p>
    <w:p w14:paraId="03EDD32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5C9B11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 Департамент, ГБУ при осуществлении регионального контроля (надзора) обеспечивают учет объектов регионального контроля (надзора), в том числе в автоматизированном режиме с использованием государственных информационных систем.</w:t>
      </w:r>
      <w:r w:rsidRPr="00A71B7B">
        <w:rPr>
          <w:rFonts w:ascii="Arial" w:hAnsi="Arial" w:cs="Arial"/>
        </w:rPr>
        <w:br/>
      </w:r>
    </w:p>
    <w:p w14:paraId="359BB53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183F47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При сборе, обработке, анализе и учете сведений об объектах регионального контроля (надзора) для целей их учета Департамент, ГБУ используют информацию, предоставляемую им в соответствии с нормативными правовыми актами, информацию, получаемую в рамках межведомственного взаимодействия, а также общедоступную информацию.</w:t>
      </w:r>
      <w:r w:rsidRPr="00A71B7B">
        <w:rPr>
          <w:rFonts w:ascii="Arial" w:hAnsi="Arial" w:cs="Arial"/>
        </w:rPr>
        <w:br/>
      </w:r>
    </w:p>
    <w:p w14:paraId="2E46723E"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II. Управление рисками причинения вреда (ущерба) охраняемым законом ценностям при осуществлении регионального контроля (надзора)</w:t>
      </w:r>
    </w:p>
    <w:p w14:paraId="5F99756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D3A228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9. Региональный контроль (надзор) осуществляется на основе управления рисками причинения вреда.</w:t>
      </w:r>
      <w:r w:rsidRPr="00A71B7B">
        <w:rPr>
          <w:rFonts w:ascii="Arial" w:hAnsi="Arial" w:cs="Arial"/>
        </w:rPr>
        <w:br/>
      </w:r>
    </w:p>
    <w:p w14:paraId="5A4B3F4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3C857E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 Отнесение объектов регионального контроля (надзора) к определенным категориям риска осуществляется в соответствии с критериями, указанными в приложении к настоящему Положению.</w:t>
      </w:r>
      <w:r w:rsidRPr="00A71B7B">
        <w:rPr>
          <w:rFonts w:ascii="Arial" w:hAnsi="Arial" w:cs="Arial"/>
        </w:rPr>
        <w:br/>
      </w:r>
    </w:p>
    <w:p w14:paraId="07E0CDC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642054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случае если объект регионального контроля (надзора) не отнесен к определенной категории риска, он считается отнесенным к категории низкого риска.</w:t>
      </w:r>
      <w:r w:rsidRPr="00A71B7B">
        <w:rPr>
          <w:rFonts w:ascii="Arial" w:hAnsi="Arial" w:cs="Arial"/>
        </w:rPr>
        <w:br/>
      </w:r>
    </w:p>
    <w:p w14:paraId="3DD08BE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4939EA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 В случае поступления в Департамент, ГБУ сведений о соответствии объекта регионального контроля (надзора) критериям иной категории риска либо об изменении критериев риска Департамент, ГБУ в течение пяти рабочих дней со дня поступления указанных сведений принимают решение об изменении категории риска указанного объекта регионального контроля (надзора).</w:t>
      </w:r>
      <w:r w:rsidRPr="00A71B7B">
        <w:rPr>
          <w:rFonts w:ascii="Arial" w:hAnsi="Arial" w:cs="Arial"/>
        </w:rPr>
        <w:br/>
      </w:r>
    </w:p>
    <w:p w14:paraId="2E39DA3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C7615C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 Контролируемое лицо вправе подать в Департамент, ГБУ заявление об изменении категории риска осуществляемой им деятельности либо категории риска принадлежащих ему (используемых им) иных объектов регионального контроля (надзора) в случае их соответствия критериям риска для отнесения к иной категории риска.</w:t>
      </w:r>
      <w:r w:rsidRPr="00A71B7B">
        <w:rPr>
          <w:rFonts w:ascii="Arial" w:hAnsi="Arial" w:cs="Arial"/>
        </w:rPr>
        <w:br/>
      </w:r>
    </w:p>
    <w:p w14:paraId="592E2EE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BCB772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(далее - индикаторы риска), перечень, которых утверждается Правительством Севастополя.</w:t>
      </w:r>
      <w:r w:rsidRPr="00A71B7B">
        <w:rPr>
          <w:rFonts w:ascii="Arial" w:hAnsi="Arial" w:cs="Arial"/>
        </w:rPr>
        <w:br/>
      </w:r>
    </w:p>
    <w:p w14:paraId="27A684A2" w14:textId="77777777" w:rsidR="00A71B7B" w:rsidRPr="00A71B7B" w:rsidRDefault="00A71B7B" w:rsidP="00A71B7B">
      <w:pPr>
        <w:pStyle w:val="4"/>
        <w:spacing w:before="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Учет рисков причинения вреда (ущерба) охраняемым законом ценностям при проведении контрольных (надзорных) мероприятий</w:t>
      </w:r>
    </w:p>
    <w:p w14:paraId="3A3B0B8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636EBC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14. Виды контрольных (надзорных) мероприятий, проведение которых осуществляется в рамках регионального государственного контроля (надзора), указаны в пункте 50 настоящего Положения.</w:t>
      </w:r>
      <w:r w:rsidRPr="00A71B7B">
        <w:rPr>
          <w:rFonts w:ascii="Arial" w:hAnsi="Arial" w:cs="Arial"/>
        </w:rPr>
        <w:br/>
      </w:r>
    </w:p>
    <w:p w14:paraId="03FF023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903B25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15. Периодичность проведения плановых контрольных (надзорных) мероприятий определяется по каждому виду контрольного (надзорного) мероприятия для категорий:</w:t>
      </w:r>
      <w:r w:rsidRPr="00A71B7B">
        <w:rPr>
          <w:rFonts w:ascii="Arial" w:hAnsi="Arial" w:cs="Arial"/>
        </w:rPr>
        <w:br/>
      </w:r>
    </w:p>
    <w:p w14:paraId="4DDCC72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9D2364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чрезвычайно высокого риска - один раз в год (одно из контрольных (надзорных) мероприятий);</w:t>
      </w:r>
      <w:r w:rsidRPr="00A71B7B">
        <w:rPr>
          <w:rFonts w:ascii="Arial" w:hAnsi="Arial" w:cs="Arial"/>
        </w:rPr>
        <w:br/>
      </w:r>
    </w:p>
    <w:p w14:paraId="00794AB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833164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высокого риска - один раз в два года (одно из контрольных (надзорных) мероприятий);</w:t>
      </w:r>
      <w:r w:rsidRPr="00A71B7B">
        <w:rPr>
          <w:rFonts w:ascii="Arial" w:hAnsi="Arial" w:cs="Arial"/>
        </w:rPr>
        <w:br/>
      </w:r>
    </w:p>
    <w:p w14:paraId="6AEB9C6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BDC209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значительного риска - один раз в три года (одно из контрольных (надзорных) мероприятий);</w:t>
      </w:r>
      <w:r w:rsidRPr="00A71B7B">
        <w:rPr>
          <w:rFonts w:ascii="Arial" w:hAnsi="Arial" w:cs="Arial"/>
        </w:rPr>
        <w:br/>
      </w:r>
    </w:p>
    <w:p w14:paraId="76DA2BF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AD5CC7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среднего риска - один раз в четыре года (одно из контрольных (надзорных) мероприятий);</w:t>
      </w:r>
      <w:r w:rsidRPr="00A71B7B">
        <w:rPr>
          <w:rFonts w:ascii="Arial" w:hAnsi="Arial" w:cs="Arial"/>
        </w:rPr>
        <w:br/>
      </w:r>
    </w:p>
    <w:p w14:paraId="6710F4EC"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t>III. Профилактика рисков причинения вреда (ущерба) охраняемым законом ценностям</w:t>
      </w:r>
    </w:p>
    <w:p w14:paraId="1090F4D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40D1C7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16. В целях профилактики нарушений обязательных требований Департамент, ГБУ ежегодно разрабатывают программу профилактики рисков причинения вреда (ущерба) охраняемым законом ценностям (далее - программа профилактики рисков) и утверждают не позднее 20 декабря года, предшествующего году ее реализации.</w:t>
      </w:r>
      <w:r w:rsidRPr="00A71B7B">
        <w:rPr>
          <w:rFonts w:ascii="Arial" w:hAnsi="Arial" w:cs="Arial"/>
        </w:rPr>
        <w:br/>
      </w:r>
    </w:p>
    <w:p w14:paraId="260ADF7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A2AF1C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Программа профилактики рисков разрабатывается в соответствии со статьей 44 Федерального закона N 248-ФЗ, </w:t>
      </w:r>
      <w:r w:rsidRPr="00A71B7B">
        <w:rPr>
          <w:rFonts w:ascii="Arial" w:eastAsiaTheme="majorEastAsia" w:hAnsi="Arial" w:cs="Arial"/>
        </w:rPr>
        <w:t>постановлением Правительства Российской Федерации от 25.06.2021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A71B7B">
        <w:rPr>
          <w:rFonts w:ascii="Arial" w:hAnsi="Arial" w:cs="Arial"/>
        </w:rPr>
        <w:t>.</w:t>
      </w:r>
      <w:r w:rsidRPr="00A71B7B">
        <w:rPr>
          <w:rFonts w:ascii="Arial" w:hAnsi="Arial" w:cs="Arial"/>
        </w:rPr>
        <w:br/>
      </w:r>
    </w:p>
    <w:p w14:paraId="2C8B3A1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43F439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Утвержденная программа профилактики рисков размещается на официальных сайтах Департамента, ГБУ в сети Интернет.</w:t>
      </w:r>
      <w:r w:rsidRPr="00A71B7B">
        <w:rPr>
          <w:rFonts w:ascii="Arial" w:hAnsi="Arial" w:cs="Arial"/>
        </w:rPr>
        <w:br/>
      </w:r>
    </w:p>
    <w:p w14:paraId="3A0FDDA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DB730B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17. При осуществлении регионального контроля (надзора) Департамент, ГБУ проводят следующие виды профилактических мероприятий:</w:t>
      </w:r>
      <w:r w:rsidRPr="00A71B7B">
        <w:rPr>
          <w:rFonts w:ascii="Arial" w:hAnsi="Arial" w:cs="Arial"/>
        </w:rPr>
        <w:br/>
      </w:r>
    </w:p>
    <w:p w14:paraId="47D4257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0AED37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информирование;</w:t>
      </w:r>
      <w:r w:rsidRPr="00A71B7B">
        <w:rPr>
          <w:rFonts w:ascii="Arial" w:hAnsi="Arial" w:cs="Arial"/>
        </w:rPr>
        <w:br/>
      </w:r>
    </w:p>
    <w:p w14:paraId="3DF2AE9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221434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обобщение правоприменительной практики;</w:t>
      </w:r>
      <w:r w:rsidRPr="00A71B7B">
        <w:rPr>
          <w:rFonts w:ascii="Arial" w:hAnsi="Arial" w:cs="Arial"/>
        </w:rPr>
        <w:br/>
      </w:r>
    </w:p>
    <w:p w14:paraId="711DF15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4C1C4C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объявление предостережения;</w:t>
      </w:r>
      <w:r w:rsidRPr="00A71B7B">
        <w:rPr>
          <w:rFonts w:ascii="Arial" w:hAnsi="Arial" w:cs="Arial"/>
        </w:rPr>
        <w:br/>
      </w:r>
    </w:p>
    <w:p w14:paraId="38A68BC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84C9BA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консультирование;</w:t>
      </w:r>
      <w:r w:rsidRPr="00A71B7B">
        <w:rPr>
          <w:rFonts w:ascii="Arial" w:hAnsi="Arial" w:cs="Arial"/>
        </w:rPr>
        <w:br/>
      </w:r>
    </w:p>
    <w:p w14:paraId="5DFBE0A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2E767F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профилактический визит.</w:t>
      </w:r>
      <w:r w:rsidRPr="00A71B7B">
        <w:rPr>
          <w:rFonts w:ascii="Arial" w:hAnsi="Arial" w:cs="Arial"/>
        </w:rPr>
        <w:br/>
      </w:r>
    </w:p>
    <w:p w14:paraId="228BAEF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C423D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Профилактические мероприятия проводят должностные лица, указанные в пункте 4 настоящего Положения.</w:t>
      </w:r>
      <w:r w:rsidRPr="00A71B7B">
        <w:rPr>
          <w:rFonts w:ascii="Arial" w:hAnsi="Arial" w:cs="Arial"/>
        </w:rPr>
        <w:br/>
      </w:r>
    </w:p>
    <w:p w14:paraId="769F5DA5"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Информирование</w:t>
      </w:r>
    </w:p>
    <w:p w14:paraId="5AD876C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D51A99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18. Департамент, ГБУ осуществляют информирование контролируемых лиц и иных заинтересованных лиц по вопросам соблюдения обязательных требований посредством размещения соответствующих сведений на официальном сайте Департамента, ГБУ в сети Интернет, а именно:</w:t>
      </w:r>
      <w:r w:rsidRPr="00A71B7B">
        <w:rPr>
          <w:rFonts w:ascii="Arial" w:hAnsi="Arial" w:cs="Arial"/>
        </w:rPr>
        <w:br/>
      </w:r>
    </w:p>
    <w:p w14:paraId="00E455B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2B8D5A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текстов нормативных правовых актов, регулирующих организацию и осуществление регионального контроля (надзора);</w:t>
      </w:r>
      <w:r w:rsidRPr="00A71B7B">
        <w:rPr>
          <w:rFonts w:ascii="Arial" w:hAnsi="Arial" w:cs="Arial"/>
        </w:rPr>
        <w:br/>
      </w:r>
    </w:p>
    <w:p w14:paraId="17E9136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9B24E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сведений об изменениях, внесенных в нормативные правовые акты, регулирующие осуществление регионального контроля (надзора), о сроках и порядке их вступления в силу;</w:t>
      </w:r>
      <w:r w:rsidRPr="00A71B7B">
        <w:rPr>
          <w:rFonts w:ascii="Arial" w:hAnsi="Arial" w:cs="Arial"/>
        </w:rPr>
        <w:br/>
      </w:r>
    </w:p>
    <w:p w14:paraId="51E35F6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ACFAFB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перечня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регионального контроля (надзора), а также информации о мерах ответственности, применяемых при нарушении обязательных требований, с текстами в действующей редакции;</w:t>
      </w:r>
      <w:r w:rsidRPr="00A71B7B">
        <w:rPr>
          <w:rFonts w:ascii="Arial" w:hAnsi="Arial" w:cs="Arial"/>
        </w:rPr>
        <w:br/>
      </w:r>
    </w:p>
    <w:p w14:paraId="2C94A2E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D3B0E5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руководств по соблюдению обязательных требований, разработанных и утвержденных в соответствии с </w:t>
      </w:r>
      <w:r w:rsidRPr="00A71B7B">
        <w:rPr>
          <w:rFonts w:ascii="Arial" w:eastAsiaTheme="majorEastAsia" w:hAnsi="Arial" w:cs="Arial"/>
        </w:rPr>
        <w:t>Федеральным законом от 31.07.2020 N 247-ФЗ "Об обязательных требованиях в Российской Федерации"</w:t>
      </w:r>
      <w:r w:rsidRPr="00A71B7B">
        <w:rPr>
          <w:rFonts w:ascii="Arial" w:hAnsi="Arial" w:cs="Arial"/>
        </w:rPr>
        <w:t>;</w:t>
      </w:r>
      <w:r w:rsidRPr="00A71B7B">
        <w:rPr>
          <w:rFonts w:ascii="Arial" w:hAnsi="Arial" w:cs="Arial"/>
        </w:rPr>
        <w:br/>
      </w:r>
    </w:p>
    <w:p w14:paraId="3DA26BA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B0816F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перечня индикаторов риска нарушения обязательных требований, порядка отнесения объектов контроля к категориям риска;</w:t>
      </w:r>
      <w:r w:rsidRPr="00A71B7B">
        <w:rPr>
          <w:rFonts w:ascii="Arial" w:hAnsi="Arial" w:cs="Arial"/>
        </w:rPr>
        <w:br/>
      </w:r>
    </w:p>
    <w:p w14:paraId="2066F2C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87B9FD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перечня объектов контроля, учитываемых в рамках формирования ежегодного плана контрольных (надзорных) мероприятий, с указанием категории риска;</w:t>
      </w:r>
      <w:r w:rsidRPr="00A71B7B">
        <w:rPr>
          <w:rFonts w:ascii="Arial" w:hAnsi="Arial" w:cs="Arial"/>
        </w:rPr>
        <w:br/>
      </w:r>
    </w:p>
    <w:p w14:paraId="29AFF11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DC1E8F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 программы профилактики рисков, плана проведения плановых контрольных (надзорных) мероприятий (при проведении таких мероприятий);</w:t>
      </w:r>
      <w:r w:rsidRPr="00A71B7B">
        <w:rPr>
          <w:rFonts w:ascii="Arial" w:hAnsi="Arial" w:cs="Arial"/>
        </w:rPr>
        <w:br/>
      </w:r>
    </w:p>
    <w:p w14:paraId="7312EFC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885409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 исчерпывающего перечня сведений, которые могут запрашиваться Департаментом, ГБУ у контролируемого лица;</w:t>
      </w:r>
      <w:r w:rsidRPr="00A71B7B">
        <w:rPr>
          <w:rFonts w:ascii="Arial" w:hAnsi="Arial" w:cs="Arial"/>
        </w:rPr>
        <w:br/>
      </w:r>
    </w:p>
    <w:p w14:paraId="6B0AD90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A3415D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9) сведений о способах получения консультаций по вопросам соблюдения обязательных требований;</w:t>
      </w:r>
      <w:r w:rsidRPr="00A71B7B">
        <w:rPr>
          <w:rFonts w:ascii="Arial" w:hAnsi="Arial" w:cs="Arial"/>
        </w:rPr>
        <w:br/>
      </w:r>
    </w:p>
    <w:p w14:paraId="5B37AE1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21F0E1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 сведений о применении контрольным (надзорным) органом мер стимулирования добросовестности контролируемых лиц;</w:t>
      </w:r>
      <w:r w:rsidRPr="00A71B7B">
        <w:rPr>
          <w:rFonts w:ascii="Arial" w:hAnsi="Arial" w:cs="Arial"/>
        </w:rPr>
        <w:br/>
      </w:r>
    </w:p>
    <w:p w14:paraId="7C6C386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EBBF20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 сведений о порядке досудебного обжалования решений Департамента или ГБУ, действий (бездействия) их должностных лиц;</w:t>
      </w:r>
      <w:r w:rsidRPr="00A71B7B">
        <w:rPr>
          <w:rFonts w:ascii="Arial" w:hAnsi="Arial" w:cs="Arial"/>
        </w:rPr>
        <w:br/>
      </w:r>
    </w:p>
    <w:p w14:paraId="6B3FD83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B56BD9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 докладов, содержащих результаты обобщения правоприменительной практики Департамента и ГБУ при осуществлении регионального контроля (надзора);</w:t>
      </w:r>
      <w:r w:rsidRPr="00A71B7B">
        <w:rPr>
          <w:rFonts w:ascii="Arial" w:hAnsi="Arial" w:cs="Arial"/>
        </w:rPr>
        <w:br/>
      </w:r>
    </w:p>
    <w:p w14:paraId="19B48E1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EBBFDB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 докладов о региональном контроле (надзоре);</w:t>
      </w:r>
      <w:r w:rsidRPr="00A71B7B">
        <w:rPr>
          <w:rFonts w:ascii="Arial" w:hAnsi="Arial" w:cs="Arial"/>
        </w:rPr>
        <w:br/>
      </w:r>
    </w:p>
    <w:p w14:paraId="4D005A5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197DE0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14) иных сведений, предусмотренных нормативными правовыми актами Российской Федерации, нормативными правовыми актами города Севастополя и (или) программой профилактики рисков.</w:t>
      </w:r>
      <w:r w:rsidRPr="00A71B7B">
        <w:rPr>
          <w:rFonts w:ascii="Arial" w:hAnsi="Arial" w:cs="Arial"/>
        </w:rPr>
        <w:br/>
      </w:r>
    </w:p>
    <w:p w14:paraId="5A2CB0FE"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Обобщение правоприменительной практики</w:t>
      </w:r>
    </w:p>
    <w:p w14:paraId="7F8ED7F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5FEFFF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19. С целью обеспечения единообразных подходов к применению Департаментом и ГБУ обязательных требований, выявления типичных нарушений обязательных требований, причин, факторов и условий, способствующих возникновению нарушений, Департаментом и ГБУ проводится обобщение правоприменительной практики.</w:t>
      </w:r>
      <w:r w:rsidRPr="00A71B7B">
        <w:rPr>
          <w:rFonts w:ascii="Arial" w:hAnsi="Arial" w:cs="Arial"/>
        </w:rPr>
        <w:br/>
      </w:r>
    </w:p>
    <w:p w14:paraId="42AE37E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0A2F02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20. По итогам обобщения правоприменительной практики Департамент и ГБУ обеспечивают подготовку проекта доклада, содержащего результаты обобщения правоприменительной практики (далее - доклад о правоприменительной практике). Доклад о правоприменительной практике готовится Департаментом и ГБУ один раз в год.</w:t>
      </w:r>
      <w:r w:rsidRPr="00A71B7B">
        <w:rPr>
          <w:rFonts w:ascii="Arial" w:hAnsi="Arial" w:cs="Arial"/>
        </w:rPr>
        <w:br/>
      </w:r>
    </w:p>
    <w:p w14:paraId="75E40F8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935E9C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21. Не позднее 15 февраля года, следующего за отчетным, проект доклада о правоприменительной практике размещается на официальных сайтах Департамента и ГБУ в сети Интернет для публичного обсуждения. Срок проведения публичного обсуждения проекта доклада составляет 10 рабочих дней после дня его опубликования. По результатам публичного обсуждения Департамент и ГБУ при необходимости дорабатывают проект доклада о правоприменительной практике.</w:t>
      </w:r>
      <w:r w:rsidRPr="00A71B7B">
        <w:rPr>
          <w:rFonts w:ascii="Arial" w:hAnsi="Arial" w:cs="Arial"/>
        </w:rPr>
        <w:br/>
      </w:r>
    </w:p>
    <w:p w14:paraId="3455F81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11C70A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22. Доклад о правоприменительной практике утверждается приказом Департамента и ГБУ и в течение пяти рабочих дней после дня его утверждения размещается на официальных сайтах Департамента и ГБУ в сети Интернет. Размещение доклада о правоприменительной практике осуществляется не позднее 15 марта года, следующего за отчетным.</w:t>
      </w:r>
      <w:r w:rsidRPr="00A71B7B">
        <w:rPr>
          <w:rFonts w:ascii="Arial" w:hAnsi="Arial" w:cs="Arial"/>
        </w:rPr>
        <w:br/>
      </w:r>
    </w:p>
    <w:p w14:paraId="1B1AF477"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Объявление предостережения</w:t>
      </w:r>
    </w:p>
    <w:p w14:paraId="7421306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849C71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23. В случае наличия у Департамента, ГБУ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ГБУ объявляют контролируемому лицу предостережение о недопустимости нарушения обязательных требований (далее - Предостережение) и предлагают принять меры по обеспечению соблюдения обязательных требований.</w:t>
      </w:r>
      <w:r w:rsidRPr="00A71B7B">
        <w:rPr>
          <w:rFonts w:ascii="Arial" w:hAnsi="Arial" w:cs="Arial"/>
        </w:rPr>
        <w:br/>
      </w:r>
    </w:p>
    <w:p w14:paraId="01678CB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C8DBCF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24. Решение о направлении Предостережения принимает уполномоченное должностное лицо Департамента, ГБУ на основании предложений должностного лица при наличии сведений, указанных в пункте 23 настоящего Положения.</w:t>
      </w:r>
      <w:r w:rsidRPr="00A71B7B">
        <w:rPr>
          <w:rFonts w:ascii="Arial" w:hAnsi="Arial" w:cs="Arial"/>
        </w:rPr>
        <w:br/>
      </w:r>
    </w:p>
    <w:p w14:paraId="6496447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3CC6EC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25. Составление Предостережения осуществляется по типовой форме, утвержденной </w:t>
      </w:r>
      <w:r w:rsidRPr="00A71B7B">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A71B7B">
        <w:rPr>
          <w:rFonts w:ascii="Arial" w:hAnsi="Arial" w:cs="Arial"/>
        </w:rPr>
        <w:t> (далее - приказ Минэкономразвития N 151), не позднее 30 дней со дня получения Департаментом или ГБУ сведений о готовящихся нарушениях или о признаках нарушений обязательных требований.</w:t>
      </w:r>
      <w:r w:rsidRPr="00A71B7B">
        <w:rPr>
          <w:rFonts w:ascii="Arial" w:hAnsi="Arial" w:cs="Arial"/>
        </w:rPr>
        <w:br/>
      </w:r>
    </w:p>
    <w:p w14:paraId="04C3A0D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FFD2C9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26. Направление Предостережения осуществляется в порядке, установленном частями 4 и 5 статьи 21, частями 9 и 9.1 статьи 98 Федерального закона N 248-ФЗ.</w:t>
      </w:r>
      <w:r w:rsidRPr="00A71B7B">
        <w:rPr>
          <w:rFonts w:ascii="Arial" w:hAnsi="Arial" w:cs="Arial"/>
        </w:rPr>
        <w:br/>
      </w:r>
    </w:p>
    <w:p w14:paraId="0EA4A5A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D74AB3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27. После получения Предостережения контролируемое лицо в течение 15 календарных дней вправе подать в Департамент, ГБУ возражение в отношении полученного Предостережения.</w:t>
      </w:r>
      <w:r w:rsidRPr="00A71B7B">
        <w:rPr>
          <w:rFonts w:ascii="Arial" w:hAnsi="Arial" w:cs="Arial"/>
        </w:rPr>
        <w:br/>
      </w:r>
    </w:p>
    <w:p w14:paraId="5FDA821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CBD0C3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28. В возражении указываются:</w:t>
      </w:r>
      <w:r w:rsidRPr="00A71B7B">
        <w:rPr>
          <w:rFonts w:ascii="Arial" w:hAnsi="Arial" w:cs="Arial"/>
        </w:rPr>
        <w:br/>
      </w:r>
    </w:p>
    <w:p w14:paraId="5B8A506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3A6E2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наименование (фамилия, имя, отчество) контролируемого лица;</w:t>
      </w:r>
      <w:r w:rsidRPr="00A71B7B">
        <w:rPr>
          <w:rFonts w:ascii="Arial" w:hAnsi="Arial" w:cs="Arial"/>
        </w:rPr>
        <w:br/>
      </w:r>
    </w:p>
    <w:p w14:paraId="309FE07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0735EC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идентификационный номер налогоплательщика - контролируемого лица;</w:t>
      </w:r>
      <w:r w:rsidRPr="00A71B7B">
        <w:rPr>
          <w:rFonts w:ascii="Arial" w:hAnsi="Arial" w:cs="Arial"/>
        </w:rPr>
        <w:br/>
      </w:r>
    </w:p>
    <w:p w14:paraId="65086D9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F61C7A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дата и номер Предостережения, направленного в адрес контролируемого лица;</w:t>
      </w:r>
      <w:r w:rsidRPr="00A71B7B">
        <w:rPr>
          <w:rFonts w:ascii="Arial" w:hAnsi="Arial" w:cs="Arial"/>
        </w:rPr>
        <w:br/>
      </w:r>
    </w:p>
    <w:p w14:paraId="3535FA2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2CAC73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A71B7B">
        <w:rPr>
          <w:rFonts w:ascii="Arial" w:hAnsi="Arial" w:cs="Arial"/>
        </w:rPr>
        <w:br/>
      </w:r>
    </w:p>
    <w:p w14:paraId="68497E6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682B47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29. Возражение направляется контролируемым лицом в бумажном виде почтовым отправлением в адрес Департамента или ГБУ либо в виде электронного документа в порядке, установленном частью 6 статьи 21 Федерального закона N 248-ФЗ.</w:t>
      </w:r>
      <w:r w:rsidRPr="00A71B7B">
        <w:rPr>
          <w:rFonts w:ascii="Arial" w:hAnsi="Arial" w:cs="Arial"/>
        </w:rPr>
        <w:br/>
      </w:r>
    </w:p>
    <w:p w14:paraId="3F51456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BDFEE3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30. В случае получения возражения Департамент или ГБУ в течение 20 календарных дней рассматривает обоснованность возражения и по результатам рассмотрения принимает одно из следующих решений:</w:t>
      </w:r>
      <w:r w:rsidRPr="00A71B7B">
        <w:rPr>
          <w:rFonts w:ascii="Arial" w:hAnsi="Arial" w:cs="Arial"/>
        </w:rPr>
        <w:br/>
      </w:r>
    </w:p>
    <w:p w14:paraId="48C2622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3BAE5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удовлетворить возражение в форме отмены объявленного Предостережения;</w:t>
      </w:r>
      <w:r w:rsidRPr="00A71B7B">
        <w:rPr>
          <w:rFonts w:ascii="Arial" w:hAnsi="Arial" w:cs="Arial"/>
        </w:rPr>
        <w:br/>
      </w:r>
    </w:p>
    <w:p w14:paraId="609CCA8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A116A7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отказать в удовлетворении возражения.</w:t>
      </w:r>
      <w:r w:rsidRPr="00A71B7B">
        <w:rPr>
          <w:rFonts w:ascii="Arial" w:hAnsi="Arial" w:cs="Arial"/>
        </w:rPr>
        <w:br/>
      </w:r>
    </w:p>
    <w:p w14:paraId="092F1D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F7919F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31. Не позднее трех рабочих дней, следующих за днем принятия решения, указанного в подпунктах 1 и 2 пункта 30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частями 4 и 5 статьи 21, частями 9 и 9.1 статьи 98 Федерального закона N 248-ФЗ.</w:t>
      </w:r>
      <w:r w:rsidRPr="00A71B7B">
        <w:rPr>
          <w:rFonts w:ascii="Arial" w:hAnsi="Arial" w:cs="Arial"/>
        </w:rPr>
        <w:br/>
      </w:r>
    </w:p>
    <w:p w14:paraId="13E5E7B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5F6CF9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32. Департамент, ГБУ осуществляют учет объявленных Предостережений и используют соответствующие данные для проведения иных профилактических мероприятий и контрольных (надзорных) мероприятий.</w:t>
      </w:r>
      <w:r w:rsidRPr="00A71B7B">
        <w:rPr>
          <w:rFonts w:ascii="Arial" w:hAnsi="Arial" w:cs="Arial"/>
        </w:rPr>
        <w:br/>
      </w:r>
    </w:p>
    <w:p w14:paraId="1887911B"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Консультирование</w:t>
      </w:r>
    </w:p>
    <w:p w14:paraId="23D66EF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46C798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33. Должностное лицо по обращению контролируемого лица и его представителя(-ей) осуществляет консультирование, в том числе письменное, по следующим вопросам:</w:t>
      </w:r>
      <w:r w:rsidRPr="00A71B7B">
        <w:rPr>
          <w:rFonts w:ascii="Arial" w:hAnsi="Arial" w:cs="Arial"/>
        </w:rPr>
        <w:br/>
      </w:r>
    </w:p>
    <w:p w14:paraId="007F5B4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0DCA86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организация и осуществление регионального контроля (надзора);</w:t>
      </w:r>
      <w:r w:rsidRPr="00A71B7B">
        <w:rPr>
          <w:rFonts w:ascii="Arial" w:hAnsi="Arial" w:cs="Arial"/>
        </w:rPr>
        <w:br/>
      </w:r>
    </w:p>
    <w:p w14:paraId="1C353E7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1A9AE9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2) предмет регионального контроля (надзора);</w:t>
      </w:r>
      <w:r w:rsidRPr="00A71B7B">
        <w:rPr>
          <w:rFonts w:ascii="Arial" w:hAnsi="Arial" w:cs="Arial"/>
        </w:rPr>
        <w:br/>
      </w:r>
    </w:p>
    <w:p w14:paraId="259C7D4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F7F3D2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критерии отнесения объектов регионального контроля (надзора) к категориям риска;</w:t>
      </w:r>
      <w:r w:rsidRPr="00A71B7B">
        <w:rPr>
          <w:rFonts w:ascii="Arial" w:hAnsi="Arial" w:cs="Arial"/>
        </w:rPr>
        <w:br/>
      </w:r>
    </w:p>
    <w:p w14:paraId="4F5AB12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54AFBD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состав и порядок осуществления профилактических мероприятий;</w:t>
      </w:r>
      <w:r w:rsidRPr="00A71B7B">
        <w:rPr>
          <w:rFonts w:ascii="Arial" w:hAnsi="Arial" w:cs="Arial"/>
        </w:rPr>
        <w:br/>
      </w:r>
    </w:p>
    <w:p w14:paraId="08AD06D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0EBE00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порядок обжалования решений Департамента, ГБУ, действий (бездействия) их должностных лиц;</w:t>
      </w:r>
      <w:r w:rsidRPr="00A71B7B">
        <w:rPr>
          <w:rFonts w:ascii="Arial" w:hAnsi="Arial" w:cs="Arial"/>
        </w:rPr>
        <w:br/>
      </w:r>
    </w:p>
    <w:p w14:paraId="23FE9E2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A04F7F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порядок подачи возражения на Предостережение;</w:t>
      </w:r>
      <w:r w:rsidRPr="00A71B7B">
        <w:rPr>
          <w:rFonts w:ascii="Arial" w:hAnsi="Arial" w:cs="Arial"/>
        </w:rPr>
        <w:br/>
      </w:r>
    </w:p>
    <w:p w14:paraId="2BAA478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умеренного риска - один раз в пять лет (одно из контрольных (надзорных) мероприятий).</w:t>
      </w:r>
      <w:r w:rsidRPr="00A71B7B">
        <w:rPr>
          <w:rFonts w:ascii="Arial" w:hAnsi="Arial" w:cs="Arial"/>
        </w:rPr>
        <w:br/>
      </w:r>
    </w:p>
    <w:p w14:paraId="3E86DCE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6D4B7F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отношении объектов регионального контроля (надзора), отнесенных к категории низкого риска, плановые контрольные (надзорные) мероприятия не проводятся.</w:t>
      </w:r>
      <w:r w:rsidRPr="00A71B7B">
        <w:rPr>
          <w:rFonts w:ascii="Arial" w:hAnsi="Arial" w:cs="Arial"/>
        </w:rPr>
        <w:br/>
      </w:r>
    </w:p>
    <w:p w14:paraId="39A1A3B1"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III. Профилактика рисков причинения вреда (ущерба) охраняемым законом ценностям</w:t>
      </w:r>
    </w:p>
    <w:p w14:paraId="0911A2E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4A35D7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16. В целях профилактики нарушений обязательных требований Департамент, ГБУ ежегодно разрабатывают программу профилактики рисков причинения вреда (ущерба) охраняемым законом ценностям (далее - программа профилактики рисков) и утверждают не позднее 20 декабря года, предшествующего году ее реализации.</w:t>
      </w:r>
      <w:r w:rsidRPr="00A71B7B">
        <w:rPr>
          <w:rFonts w:ascii="Arial" w:hAnsi="Arial" w:cs="Arial"/>
        </w:rPr>
        <w:br/>
      </w:r>
    </w:p>
    <w:p w14:paraId="0A44BCF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A127F2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Программа профилактики рисков разрабатывается в соответствии со статьей 44 Федерального закона N 248-ФЗ, </w:t>
      </w:r>
      <w:r w:rsidRPr="00A71B7B">
        <w:rPr>
          <w:rFonts w:ascii="Arial" w:eastAsiaTheme="majorEastAsia" w:hAnsi="Arial" w:cs="Arial"/>
        </w:rPr>
        <w:t>постановлением Правительства Российской Федерации от 25.06.2021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A71B7B">
        <w:rPr>
          <w:rFonts w:ascii="Arial" w:hAnsi="Arial" w:cs="Arial"/>
        </w:rPr>
        <w:t>.</w:t>
      </w:r>
      <w:r w:rsidRPr="00A71B7B">
        <w:rPr>
          <w:rFonts w:ascii="Arial" w:hAnsi="Arial" w:cs="Arial"/>
        </w:rPr>
        <w:br/>
      </w:r>
    </w:p>
    <w:p w14:paraId="02A444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2D259A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Утвержденная программа профилактики рисков размещается на официальных сайтах Департамента, ГБУ в сети Интернет.</w:t>
      </w:r>
      <w:r w:rsidRPr="00A71B7B">
        <w:rPr>
          <w:rFonts w:ascii="Arial" w:hAnsi="Arial" w:cs="Arial"/>
        </w:rPr>
        <w:br/>
      </w:r>
    </w:p>
    <w:p w14:paraId="0AC5E30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A2D35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17. При осуществлении регионального контроля (надзора) Департамент, ГБУ проводят следующие виды профилактических мероприятий:</w:t>
      </w:r>
      <w:r w:rsidRPr="00A71B7B">
        <w:rPr>
          <w:rFonts w:ascii="Arial" w:hAnsi="Arial" w:cs="Arial"/>
        </w:rPr>
        <w:br/>
      </w:r>
    </w:p>
    <w:p w14:paraId="5593787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5824E3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1) информирование;</w:t>
      </w:r>
      <w:r w:rsidRPr="00A71B7B">
        <w:rPr>
          <w:rFonts w:ascii="Arial" w:hAnsi="Arial" w:cs="Arial"/>
        </w:rPr>
        <w:br/>
      </w:r>
    </w:p>
    <w:p w14:paraId="42FF890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038540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обобщение правоприменительной практики;</w:t>
      </w:r>
      <w:r w:rsidRPr="00A71B7B">
        <w:rPr>
          <w:rFonts w:ascii="Arial" w:hAnsi="Arial" w:cs="Arial"/>
        </w:rPr>
        <w:br/>
      </w:r>
    </w:p>
    <w:p w14:paraId="6BFBF71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C422A4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объявление предостережения;</w:t>
      </w:r>
      <w:r w:rsidRPr="00A71B7B">
        <w:rPr>
          <w:rFonts w:ascii="Arial" w:hAnsi="Arial" w:cs="Arial"/>
        </w:rPr>
        <w:br/>
      </w:r>
    </w:p>
    <w:p w14:paraId="515DD82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83A975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консультирование;</w:t>
      </w:r>
      <w:r w:rsidRPr="00A71B7B">
        <w:rPr>
          <w:rFonts w:ascii="Arial" w:hAnsi="Arial" w:cs="Arial"/>
        </w:rPr>
        <w:br/>
      </w:r>
    </w:p>
    <w:p w14:paraId="1ACC43B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94E80E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профилактический визит.</w:t>
      </w:r>
      <w:r w:rsidRPr="00A71B7B">
        <w:rPr>
          <w:rFonts w:ascii="Arial" w:hAnsi="Arial" w:cs="Arial"/>
        </w:rPr>
        <w:br/>
      </w:r>
    </w:p>
    <w:p w14:paraId="43B4B57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6A2D7B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Профилактические мероприятия проводят должностные лица, указанные в пункте 4 настоящего Положения.</w:t>
      </w:r>
      <w:r w:rsidRPr="00A71B7B">
        <w:rPr>
          <w:rFonts w:ascii="Arial" w:hAnsi="Arial" w:cs="Arial"/>
        </w:rPr>
        <w:br/>
      </w:r>
    </w:p>
    <w:p w14:paraId="3039A15B"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Информирование</w:t>
      </w:r>
    </w:p>
    <w:p w14:paraId="2DEFE3C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702C46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18. Департамент, ГБУ осуществляют информирование контролируемых лиц и иных заинтересованных лиц по вопросам соблюдения обязательных требований посредством размещения соответствующих сведений на официальном сайте Департамента, ГБУ в сети Интернет, а именно:</w:t>
      </w:r>
      <w:r w:rsidRPr="00A71B7B">
        <w:rPr>
          <w:rFonts w:ascii="Arial" w:hAnsi="Arial" w:cs="Arial"/>
        </w:rPr>
        <w:br/>
      </w:r>
    </w:p>
    <w:p w14:paraId="70348AB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ABA614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текстов нормативных правовых актов, регулирующих организацию и осуществление регионального контроля (надзора);</w:t>
      </w:r>
      <w:r w:rsidRPr="00A71B7B">
        <w:rPr>
          <w:rFonts w:ascii="Arial" w:hAnsi="Arial" w:cs="Arial"/>
        </w:rPr>
        <w:br/>
      </w:r>
    </w:p>
    <w:p w14:paraId="4B32AFB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28AFD6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сведений об изменениях, внесенных в нормативные правовые акты, регулирующие осуществление регионального контроля (надзора), о сроках и порядке их вступления в силу;</w:t>
      </w:r>
      <w:r w:rsidRPr="00A71B7B">
        <w:rPr>
          <w:rFonts w:ascii="Arial" w:hAnsi="Arial" w:cs="Arial"/>
        </w:rPr>
        <w:br/>
      </w:r>
    </w:p>
    <w:p w14:paraId="59284C0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9F9B33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перечня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регионального контроля (надзора), а также информации о мерах ответственности, применяемых при нарушении обязательных требований, с текстами в действующей редакции;</w:t>
      </w:r>
      <w:r w:rsidRPr="00A71B7B">
        <w:rPr>
          <w:rFonts w:ascii="Arial" w:hAnsi="Arial" w:cs="Arial"/>
        </w:rPr>
        <w:br/>
      </w:r>
    </w:p>
    <w:p w14:paraId="7B5DE6F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C71F6A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руководств по соблюдению обязательных требований, разработанных и утвержденных в соответствии с </w:t>
      </w:r>
      <w:r w:rsidRPr="00A71B7B">
        <w:rPr>
          <w:rFonts w:ascii="Arial" w:eastAsiaTheme="majorEastAsia" w:hAnsi="Arial" w:cs="Arial"/>
        </w:rPr>
        <w:t>Федеральным законом от 31.07.2020 N 247-ФЗ "Об обязательных требованиях в Российской Федерации"</w:t>
      </w:r>
      <w:r w:rsidRPr="00A71B7B">
        <w:rPr>
          <w:rFonts w:ascii="Arial" w:hAnsi="Arial" w:cs="Arial"/>
        </w:rPr>
        <w:t>;</w:t>
      </w:r>
      <w:r w:rsidRPr="00A71B7B">
        <w:rPr>
          <w:rFonts w:ascii="Arial" w:hAnsi="Arial" w:cs="Arial"/>
        </w:rPr>
        <w:br/>
      </w:r>
    </w:p>
    <w:p w14:paraId="1B115B8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3F166F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перечня индикаторов риска нарушения обязательных требований, порядка отнесения объектов контроля к категориям риска;</w:t>
      </w:r>
      <w:r w:rsidRPr="00A71B7B">
        <w:rPr>
          <w:rFonts w:ascii="Arial" w:hAnsi="Arial" w:cs="Arial"/>
        </w:rPr>
        <w:br/>
      </w:r>
    </w:p>
    <w:p w14:paraId="5F0713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D71C77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перечня объектов контроля, учитываемых в рамках формирования ежегодного плана контрольных (надзорных) мероприятий, с указанием категории риска;</w:t>
      </w:r>
      <w:r w:rsidRPr="00A71B7B">
        <w:rPr>
          <w:rFonts w:ascii="Arial" w:hAnsi="Arial" w:cs="Arial"/>
        </w:rPr>
        <w:br/>
      </w:r>
    </w:p>
    <w:p w14:paraId="00FDE47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7337B7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 программы профилактики рисков, плана проведения плановых контрольных (надзорных) мероприятий (при проведении таких мероприятий);</w:t>
      </w:r>
      <w:r w:rsidRPr="00A71B7B">
        <w:rPr>
          <w:rFonts w:ascii="Arial" w:hAnsi="Arial" w:cs="Arial"/>
        </w:rPr>
        <w:br/>
      </w:r>
    </w:p>
    <w:p w14:paraId="7D140E7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7CFF0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 исчерпывающего перечня сведений, которые могут запрашиваться Департаментом, ГБУ у контролируемого лица;</w:t>
      </w:r>
      <w:r w:rsidRPr="00A71B7B">
        <w:rPr>
          <w:rFonts w:ascii="Arial" w:hAnsi="Arial" w:cs="Arial"/>
        </w:rPr>
        <w:br/>
      </w:r>
    </w:p>
    <w:p w14:paraId="2751A74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28C58C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 сведений о способах получения консультаций по вопросам соблюдения обязательных требований;</w:t>
      </w:r>
      <w:r w:rsidRPr="00A71B7B">
        <w:rPr>
          <w:rFonts w:ascii="Arial" w:hAnsi="Arial" w:cs="Arial"/>
        </w:rPr>
        <w:br/>
      </w:r>
    </w:p>
    <w:p w14:paraId="5D36339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366004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 сведений о применении контрольным (надзорным) органом мер стимулирования добросовестности контролируемых лиц;</w:t>
      </w:r>
      <w:r w:rsidRPr="00A71B7B">
        <w:rPr>
          <w:rFonts w:ascii="Arial" w:hAnsi="Arial" w:cs="Arial"/>
        </w:rPr>
        <w:br/>
      </w:r>
    </w:p>
    <w:p w14:paraId="7B2554C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232E80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 сведений о порядке досудебного обжалования решений Департамента или ГБУ, действий (бездействия) их должностных лиц;</w:t>
      </w:r>
      <w:r w:rsidRPr="00A71B7B">
        <w:rPr>
          <w:rFonts w:ascii="Arial" w:hAnsi="Arial" w:cs="Arial"/>
        </w:rPr>
        <w:br/>
      </w:r>
    </w:p>
    <w:p w14:paraId="55FB5CB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721612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 докладов, содержащих результаты обобщения правоприменительной практики Департамента и ГБУ при осуществлении регионального контроля (надзора);</w:t>
      </w:r>
      <w:r w:rsidRPr="00A71B7B">
        <w:rPr>
          <w:rFonts w:ascii="Arial" w:hAnsi="Arial" w:cs="Arial"/>
        </w:rPr>
        <w:br/>
      </w:r>
    </w:p>
    <w:p w14:paraId="4697F7B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F081C2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 докладов о региональном контроле (надзоре);</w:t>
      </w:r>
      <w:r w:rsidRPr="00A71B7B">
        <w:rPr>
          <w:rFonts w:ascii="Arial" w:hAnsi="Arial" w:cs="Arial"/>
        </w:rPr>
        <w:br/>
      </w:r>
    </w:p>
    <w:p w14:paraId="052DB04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4CF998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14) иных сведений, предусмотренных нормативными правовыми актами Российской Федерации, нормативными правовыми актами города Севастополя и (или) программой профилактики рисков.</w:t>
      </w:r>
      <w:r w:rsidRPr="00A71B7B">
        <w:rPr>
          <w:rFonts w:ascii="Arial" w:hAnsi="Arial" w:cs="Arial"/>
        </w:rPr>
        <w:br/>
      </w:r>
    </w:p>
    <w:p w14:paraId="6B40FFA5"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Обобщение правоприменительной практики</w:t>
      </w:r>
    </w:p>
    <w:p w14:paraId="379C3A9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F8101E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19. С целью обеспечения единообразных подходов к применению Департаментом и ГБУ обязательных требований, выявления типичных нарушений обязательных требований, причин, факторов и условий, способствующих возникновению нарушений, Департаментом и ГБУ проводится обобщение правоприменительной практики.</w:t>
      </w:r>
      <w:r w:rsidRPr="00A71B7B">
        <w:rPr>
          <w:rFonts w:ascii="Arial" w:hAnsi="Arial" w:cs="Arial"/>
        </w:rPr>
        <w:br/>
      </w:r>
    </w:p>
    <w:p w14:paraId="1332101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29F5BC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20. По итогам обобщения правоприменительной практики Департамент и ГБУ обеспечивают подготовку проекта доклада, содержащего результаты обобщения правоприменительной практики (далее - доклад о правоприменительной </w:t>
      </w:r>
      <w:r w:rsidRPr="00A71B7B">
        <w:rPr>
          <w:rFonts w:ascii="Arial" w:hAnsi="Arial" w:cs="Arial"/>
        </w:rPr>
        <w:lastRenderedPageBreak/>
        <w:t>практике). Доклад о правоприменительной практике готовится Департаментом и ГБУ один раз в год.</w:t>
      </w:r>
      <w:r w:rsidRPr="00A71B7B">
        <w:rPr>
          <w:rFonts w:ascii="Arial" w:hAnsi="Arial" w:cs="Arial"/>
        </w:rPr>
        <w:br/>
      </w:r>
    </w:p>
    <w:p w14:paraId="3690C7F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B5362E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21. Не позднее 15 февраля года, следующего за отчетным, проект доклада о правоприменительной практике размещается на официальных сайтах Департамента и ГБУ в сети Интернет для публичного обсуждения. Срок проведения публичного обсуждения проекта доклада составляет 10 рабочих дней после дня его опубликования. По результатам публичного обсуждения Департамент и ГБУ при необходимости дорабатывают проект доклада о правоприменительной практике.</w:t>
      </w:r>
      <w:r w:rsidRPr="00A71B7B">
        <w:rPr>
          <w:rFonts w:ascii="Arial" w:hAnsi="Arial" w:cs="Arial"/>
        </w:rPr>
        <w:br/>
      </w:r>
    </w:p>
    <w:p w14:paraId="790666D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A57E5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22. Доклад о правоприменительной практике утверждается приказом Департамента и ГБУ и в течение пяти рабочих дней после дня его утверждения размещается на официальных сайтах Департамента и ГБУ в сети Интернет. Размещение доклада о правоприменительной практике осуществляется не позднее 15 марта года, следующего за отчетным.</w:t>
      </w:r>
      <w:r w:rsidRPr="00A71B7B">
        <w:rPr>
          <w:rFonts w:ascii="Arial" w:hAnsi="Arial" w:cs="Arial"/>
        </w:rPr>
        <w:br/>
      </w:r>
    </w:p>
    <w:p w14:paraId="38EB7BEF"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Объявление предостережения</w:t>
      </w:r>
    </w:p>
    <w:p w14:paraId="3CFE547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3FC495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23. В случае наличия у Департамента, ГБУ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ГБУ объявляют контролируемому лицу предостережение о недопустимости нарушения обязательных требований (далее - Предостережение) и предлагают принять меры по обеспечению соблюдения обязательных требований.</w:t>
      </w:r>
      <w:r w:rsidRPr="00A71B7B">
        <w:rPr>
          <w:rFonts w:ascii="Arial" w:hAnsi="Arial" w:cs="Arial"/>
        </w:rPr>
        <w:br/>
      </w:r>
    </w:p>
    <w:p w14:paraId="0096EAE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8BE2DE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24. Решение о направлении Предостережения принимает уполномоченное должностное лицо Департамента, ГБУ на основании предложений должностного лица при наличии сведений, указанных в пункте 23 настоящего Положения.</w:t>
      </w:r>
      <w:r w:rsidRPr="00A71B7B">
        <w:rPr>
          <w:rFonts w:ascii="Arial" w:hAnsi="Arial" w:cs="Arial"/>
        </w:rPr>
        <w:br/>
      </w:r>
    </w:p>
    <w:p w14:paraId="72F4DC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6A9D24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25. Составление Предостережения осуществляется по типовой форме, утвержденной </w:t>
      </w:r>
      <w:r w:rsidRPr="00A71B7B">
        <w:rPr>
          <w:rFonts w:ascii="Arial" w:eastAsiaTheme="majorEastAsia" w:hAnsi="Arial" w:cs="Arial"/>
        </w:rPr>
        <w:t>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A71B7B">
        <w:rPr>
          <w:rFonts w:ascii="Arial" w:hAnsi="Arial" w:cs="Arial"/>
        </w:rPr>
        <w:t> (далее - приказ Минэкономразвития N 151), не позднее 30 дней со дня получения Департаментом или ГБУ сведений о готовящихся нарушениях или о признаках нарушений обязательных требований.</w:t>
      </w:r>
      <w:r w:rsidRPr="00A71B7B">
        <w:rPr>
          <w:rFonts w:ascii="Arial" w:hAnsi="Arial" w:cs="Arial"/>
        </w:rPr>
        <w:br/>
      </w:r>
    </w:p>
    <w:p w14:paraId="2BF5EB8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45A6BA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26. Направление Предостережения осуществляется в порядке, установленном частями 4 и 5 статьи 21, частями 9 и 9.1 статьи 98 Федерального закона N 248-ФЗ.</w:t>
      </w:r>
      <w:r w:rsidRPr="00A71B7B">
        <w:rPr>
          <w:rFonts w:ascii="Arial" w:hAnsi="Arial" w:cs="Arial"/>
        </w:rPr>
        <w:br/>
      </w:r>
    </w:p>
    <w:p w14:paraId="6BE16B1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1D647B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27. После получения Предостережения контролируемое лицо в течение 15 календарных дней вправе подать в Департамент, ГБУ возражение в отношении полученного Предостережения.</w:t>
      </w:r>
      <w:r w:rsidRPr="00A71B7B">
        <w:rPr>
          <w:rFonts w:ascii="Arial" w:hAnsi="Arial" w:cs="Arial"/>
        </w:rPr>
        <w:br/>
      </w:r>
    </w:p>
    <w:p w14:paraId="548B1D9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7F9F97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28. В возражении указываются:</w:t>
      </w:r>
      <w:r w:rsidRPr="00A71B7B">
        <w:rPr>
          <w:rFonts w:ascii="Arial" w:hAnsi="Arial" w:cs="Arial"/>
        </w:rPr>
        <w:br/>
      </w:r>
    </w:p>
    <w:p w14:paraId="4BE480D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82F382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наименование (фамилия, имя, отчество) контролируемого лица;</w:t>
      </w:r>
      <w:r w:rsidRPr="00A71B7B">
        <w:rPr>
          <w:rFonts w:ascii="Arial" w:hAnsi="Arial" w:cs="Arial"/>
        </w:rPr>
        <w:br/>
      </w:r>
    </w:p>
    <w:p w14:paraId="668B1D8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1F844D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идентификационный номер налогоплательщика - контролируемого лица;</w:t>
      </w:r>
      <w:r w:rsidRPr="00A71B7B">
        <w:rPr>
          <w:rFonts w:ascii="Arial" w:hAnsi="Arial" w:cs="Arial"/>
        </w:rPr>
        <w:br/>
      </w:r>
    </w:p>
    <w:p w14:paraId="2C76D26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572F73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дата и номер Предостережения, направленного в адрес контролируемого лица;</w:t>
      </w:r>
      <w:r w:rsidRPr="00A71B7B">
        <w:rPr>
          <w:rFonts w:ascii="Arial" w:hAnsi="Arial" w:cs="Arial"/>
        </w:rPr>
        <w:br/>
      </w:r>
    </w:p>
    <w:p w14:paraId="0682C72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21E282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A71B7B">
        <w:rPr>
          <w:rFonts w:ascii="Arial" w:hAnsi="Arial" w:cs="Arial"/>
        </w:rPr>
        <w:br/>
      </w:r>
    </w:p>
    <w:p w14:paraId="39F696D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4048A1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29. Возражение направляется контролируемым лицом в бумажном виде почтовым отправлением в адрес Департамента или ГБУ либо в виде электронного документа в порядке, установленном частью 6 статьи 21 Федерального закона N 248-ФЗ.</w:t>
      </w:r>
      <w:r w:rsidRPr="00A71B7B">
        <w:rPr>
          <w:rFonts w:ascii="Arial" w:hAnsi="Arial" w:cs="Arial"/>
        </w:rPr>
        <w:br/>
      </w:r>
    </w:p>
    <w:p w14:paraId="7D31AC9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5B6940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30. В случае получения возражения Департамент или ГБУ в течение 20 календарных дней рассматривает обоснованность возражения и по результатам рассмотрения принимает одно из следующих решений:</w:t>
      </w:r>
      <w:r w:rsidRPr="00A71B7B">
        <w:rPr>
          <w:rFonts w:ascii="Arial" w:hAnsi="Arial" w:cs="Arial"/>
        </w:rPr>
        <w:br/>
      </w:r>
    </w:p>
    <w:p w14:paraId="785926C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F32A67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удовлетворить возражение в форме отмены объявленного Предостережения;</w:t>
      </w:r>
      <w:r w:rsidRPr="00A71B7B">
        <w:rPr>
          <w:rFonts w:ascii="Arial" w:hAnsi="Arial" w:cs="Arial"/>
        </w:rPr>
        <w:br/>
      </w:r>
    </w:p>
    <w:p w14:paraId="252835C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2A3453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отказать в удовлетворении возражения.</w:t>
      </w:r>
      <w:r w:rsidRPr="00A71B7B">
        <w:rPr>
          <w:rFonts w:ascii="Arial" w:hAnsi="Arial" w:cs="Arial"/>
        </w:rPr>
        <w:br/>
      </w:r>
    </w:p>
    <w:p w14:paraId="1CA344D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E94E19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31. Не позднее трех рабочих дней, следующих за днем принятия решения, указанного в подпунктах 1 и 2 пункта 30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частями 4 и 5 статьи 21, частями 9 и 9.1 статьи 98 Федерального закона N 248-ФЗ.</w:t>
      </w:r>
      <w:r w:rsidRPr="00A71B7B">
        <w:rPr>
          <w:rFonts w:ascii="Arial" w:hAnsi="Arial" w:cs="Arial"/>
        </w:rPr>
        <w:br/>
      </w:r>
    </w:p>
    <w:p w14:paraId="709F56D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BD4438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32. Департамент, ГБУ осуществляют учет объявленных Предостережений и используют соответствующие данные для проведения иных профилактических мероприятий и контрольных (надзорных) мероприятий.</w:t>
      </w:r>
      <w:r w:rsidRPr="00A71B7B">
        <w:rPr>
          <w:rFonts w:ascii="Arial" w:hAnsi="Arial" w:cs="Arial"/>
        </w:rPr>
        <w:br/>
      </w:r>
    </w:p>
    <w:p w14:paraId="092FC44D"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lastRenderedPageBreak/>
        <w:br/>
      </w:r>
      <w:r w:rsidRPr="00A71B7B">
        <w:rPr>
          <w:rFonts w:ascii="Arial" w:hAnsi="Arial" w:cs="Arial"/>
          <w:color w:val="auto"/>
        </w:rPr>
        <w:br/>
        <w:t>Консультирование</w:t>
      </w:r>
    </w:p>
    <w:p w14:paraId="088A762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2E4324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33. Должностное лицо по обращению контролируемого лица и его представителя(-ей) осуществляет консультирование, в том числе письменное, по следующим вопросам:</w:t>
      </w:r>
      <w:r w:rsidRPr="00A71B7B">
        <w:rPr>
          <w:rFonts w:ascii="Arial" w:hAnsi="Arial" w:cs="Arial"/>
        </w:rPr>
        <w:br/>
      </w:r>
    </w:p>
    <w:p w14:paraId="476A964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F14079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организация и осуществление регионального контроля (надзора);</w:t>
      </w:r>
      <w:r w:rsidRPr="00A71B7B">
        <w:rPr>
          <w:rFonts w:ascii="Arial" w:hAnsi="Arial" w:cs="Arial"/>
        </w:rPr>
        <w:br/>
      </w:r>
    </w:p>
    <w:p w14:paraId="1E7532D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12BE79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предмет регионального контроля (надзора);</w:t>
      </w:r>
      <w:r w:rsidRPr="00A71B7B">
        <w:rPr>
          <w:rFonts w:ascii="Arial" w:hAnsi="Arial" w:cs="Arial"/>
        </w:rPr>
        <w:br/>
      </w:r>
    </w:p>
    <w:p w14:paraId="5C5FD63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A986F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критерии отнесения объектов регионального контроля (надзора) к категориям риска;</w:t>
      </w:r>
      <w:r w:rsidRPr="00A71B7B">
        <w:rPr>
          <w:rFonts w:ascii="Arial" w:hAnsi="Arial" w:cs="Arial"/>
        </w:rPr>
        <w:br/>
      </w:r>
    </w:p>
    <w:p w14:paraId="79ACB30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15C53C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состав и порядок осуществления профилактических мероприятий;</w:t>
      </w:r>
      <w:r w:rsidRPr="00A71B7B">
        <w:rPr>
          <w:rFonts w:ascii="Arial" w:hAnsi="Arial" w:cs="Arial"/>
        </w:rPr>
        <w:br/>
      </w:r>
    </w:p>
    <w:p w14:paraId="7E06E37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95134E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порядок обжалования решений Департамента, ГБУ, действий (бездействия) их должностных лиц;</w:t>
      </w:r>
      <w:r w:rsidRPr="00A71B7B">
        <w:rPr>
          <w:rFonts w:ascii="Arial" w:hAnsi="Arial" w:cs="Arial"/>
        </w:rPr>
        <w:br/>
      </w:r>
    </w:p>
    <w:p w14:paraId="6B6778A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B8D813A"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br/>
        <w:t>7) разъяснение содержания обязательных требований законодательства в сфере регионального контроля (надзора).</w:t>
      </w:r>
      <w:r w:rsidRPr="00A71B7B">
        <w:rPr>
          <w:rFonts w:ascii="Arial" w:hAnsi="Arial" w:cs="Arial"/>
        </w:rPr>
        <w:br/>
      </w:r>
    </w:p>
    <w:p w14:paraId="7EA37BFD"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0D884BB"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34. Консультирование может осуществляться должностным лицом по телефону, на личном приеме либо в ходе проведения профилактического мероприятия, контрольного (надзорного) мероприятия, а также посредством видео-конференц-связи при наличии технической возможности.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02.05.2006 N 59-ФЗ "О порядке рассмотрения обращений граждан Российской Федерации".</w:t>
      </w:r>
      <w:r w:rsidRPr="00A71B7B">
        <w:rPr>
          <w:rFonts w:ascii="Arial" w:hAnsi="Arial" w:cs="Arial"/>
        </w:rPr>
        <w:br/>
      </w:r>
    </w:p>
    <w:p w14:paraId="6D68E275"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BC48B4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35. 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r w:rsidRPr="00A71B7B">
        <w:rPr>
          <w:rFonts w:ascii="Arial" w:hAnsi="Arial" w:cs="Arial"/>
        </w:rPr>
        <w:br/>
      </w:r>
    </w:p>
    <w:p w14:paraId="6E1F140D"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9513607"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36.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(бездействия) должностного лица, иных участников контрольного (надзорного) мероприятия.</w:t>
      </w:r>
      <w:r w:rsidRPr="00A71B7B">
        <w:rPr>
          <w:rFonts w:ascii="Arial" w:hAnsi="Arial" w:cs="Arial"/>
        </w:rPr>
        <w:br/>
      </w:r>
    </w:p>
    <w:p w14:paraId="7B927565"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CAE8F24"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37. Информация, ставшая известной должностному лицу в ходе консультирования, не может использоваться Департаментом, ГБУ в целях оценки контролируемого лица по вопросам соблюдения обязательных требований.</w:t>
      </w:r>
      <w:r w:rsidRPr="00A71B7B">
        <w:rPr>
          <w:rFonts w:ascii="Arial" w:hAnsi="Arial" w:cs="Arial"/>
        </w:rPr>
        <w:br/>
      </w:r>
    </w:p>
    <w:p w14:paraId="0FB61DD7"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8A378B3"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38. Департамент, ГБУ осуществляют учет консультирований. Консультирование осуществляется без взимания платы.</w:t>
      </w:r>
      <w:r w:rsidRPr="00A71B7B">
        <w:rPr>
          <w:rFonts w:ascii="Arial" w:hAnsi="Arial" w:cs="Arial"/>
        </w:rPr>
        <w:br/>
      </w:r>
    </w:p>
    <w:p w14:paraId="125A62B1"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088D6DA"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39. В случае поступления пяти и более однотипных обращений контролируемых лиц консультирование осуществляется посредством размещения на официальных сайтах Департамента и ГБУ в сети Интернет письменного разъяснения, подписанного уполномоченным должностным лицом Департамента, ГБУ.</w:t>
      </w:r>
      <w:r w:rsidRPr="00A71B7B">
        <w:rPr>
          <w:rFonts w:ascii="Arial" w:hAnsi="Arial" w:cs="Arial"/>
        </w:rPr>
        <w:br/>
      </w:r>
    </w:p>
    <w:p w14:paraId="0CA725AA" w14:textId="77777777" w:rsidR="00A71B7B" w:rsidRPr="00A71B7B" w:rsidRDefault="00A71B7B" w:rsidP="00A71B7B">
      <w:pPr>
        <w:pStyle w:val="4"/>
        <w:shd w:val="clear" w:color="auto" w:fill="FFFFFF"/>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Профилактический визит</w:t>
      </w:r>
    </w:p>
    <w:p w14:paraId="035CB4A4"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68AAECE"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40.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 (при наличии технической возможности).</w:t>
      </w:r>
      <w:r w:rsidRPr="00A71B7B">
        <w:rPr>
          <w:rFonts w:ascii="Arial" w:hAnsi="Arial" w:cs="Arial"/>
        </w:rPr>
        <w:br/>
      </w:r>
    </w:p>
    <w:p w14:paraId="6160C34A"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830DF66"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41.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регионального контроля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регионального контроля (надзора), исходя из его отнесения к соответствующей категории риска.</w:t>
      </w:r>
      <w:r w:rsidRPr="00A71B7B">
        <w:rPr>
          <w:rFonts w:ascii="Arial" w:hAnsi="Arial" w:cs="Arial"/>
        </w:rPr>
        <w:br/>
      </w:r>
    </w:p>
    <w:p w14:paraId="65F72D0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686A794"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42. В ходе профилактического визита может осуществляться консультирование контролируемого лица в порядке, установленном пунктами 33 - 39 настоящего Положения.</w:t>
      </w:r>
      <w:r w:rsidRPr="00A71B7B">
        <w:rPr>
          <w:rFonts w:ascii="Arial" w:hAnsi="Arial" w:cs="Arial"/>
        </w:rPr>
        <w:br/>
      </w:r>
    </w:p>
    <w:p w14:paraId="06D7AA4B"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AACA457"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43. В ходе профилактического визита должностным лицом может осуществляться сбор сведений, необходимых для отнесения объектов регионального контроля (надзора) к категориям риска.</w:t>
      </w:r>
      <w:r w:rsidRPr="00A71B7B">
        <w:rPr>
          <w:rFonts w:ascii="Arial" w:hAnsi="Arial" w:cs="Arial"/>
        </w:rPr>
        <w:br/>
      </w:r>
    </w:p>
    <w:p w14:paraId="6C294DB5"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07970A2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44. Проведение обязательных профилактических визитов осуществляется в отношении контролируемых лиц, приступающих к осуществлению деятельности, в рамках которой должны соблюдаться обязательные требования, а также в отношении объектов регионального контроля (надзора), отнесенных к категориям чрезвычайно высокого, высокого и значительного риска.</w:t>
      </w:r>
      <w:r w:rsidRPr="00A71B7B">
        <w:rPr>
          <w:rFonts w:ascii="Arial" w:hAnsi="Arial" w:cs="Arial"/>
        </w:rPr>
        <w:br/>
      </w:r>
    </w:p>
    <w:p w14:paraId="486C1A5B"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763BFFC1"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lastRenderedPageBreak/>
        <w:t>45. Срок проведения обязательного профилактического визита составляет один рабочий день. По ходатайству должностного лица, проводящего обязательный профилактический визит, уполномоченное должностное лицо Департамента или ГБУ может продлить проведение обязательного профилактического визита на срок не более трех рабочих дней.</w:t>
      </w:r>
      <w:r w:rsidRPr="00A71B7B">
        <w:rPr>
          <w:rFonts w:ascii="Arial" w:hAnsi="Arial" w:cs="Arial"/>
        </w:rPr>
        <w:br/>
      </w:r>
    </w:p>
    <w:p w14:paraId="76CF8220"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1BFFEF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46. О проведении обязательного профилактического визита контролируемое лицо уведомляется не позднее чем за пять рабочих дней до даты его проведения.</w:t>
      </w:r>
      <w:r w:rsidRPr="00A71B7B">
        <w:rPr>
          <w:rFonts w:ascii="Arial" w:hAnsi="Arial" w:cs="Arial"/>
        </w:rPr>
        <w:br/>
      </w:r>
    </w:p>
    <w:p w14:paraId="0DA3F3AA"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5C77641"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47. Контролируемое лицо вправе отказаться от проведения обязательного профилактического визита, уведомив об этом Департамент или ГБУ не позднее чем за три рабочих дня до даты его проведения.</w:t>
      </w:r>
      <w:r w:rsidRPr="00A71B7B">
        <w:rPr>
          <w:rFonts w:ascii="Arial" w:hAnsi="Arial" w:cs="Arial"/>
        </w:rPr>
        <w:br/>
      </w:r>
    </w:p>
    <w:p w14:paraId="30108FFA"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06704709"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48. В случае если при проведении профилактического визита установлено, что объекты регионального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уполномоченному должностному лицу Департамента, ГБУ для принятия решения о проведении контрольных (надзорных) мероприятий.</w:t>
      </w:r>
      <w:r w:rsidRPr="00A71B7B">
        <w:rPr>
          <w:rFonts w:ascii="Arial" w:hAnsi="Arial" w:cs="Arial"/>
        </w:rPr>
        <w:br/>
      </w:r>
    </w:p>
    <w:p w14:paraId="1C61D640" w14:textId="77777777" w:rsidR="00A71B7B" w:rsidRPr="00A71B7B" w:rsidRDefault="00A71B7B" w:rsidP="00A71B7B">
      <w:pPr>
        <w:pStyle w:val="3"/>
        <w:shd w:val="clear" w:color="auto" w:fill="FFFFFF"/>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IV. Осуществление регионального государственного контроля (надзора)</w:t>
      </w:r>
    </w:p>
    <w:p w14:paraId="70650EA4" w14:textId="77777777" w:rsidR="00A71B7B" w:rsidRPr="00A71B7B" w:rsidRDefault="00A71B7B" w:rsidP="00A71B7B">
      <w:pPr>
        <w:pStyle w:val="4"/>
        <w:shd w:val="clear" w:color="auto" w:fill="FFFFFF"/>
        <w:spacing w:before="0" w:after="240"/>
        <w:jc w:val="center"/>
        <w:textAlignment w:val="baseline"/>
        <w:rPr>
          <w:rFonts w:ascii="Arial" w:hAnsi="Arial" w:cs="Arial"/>
          <w:color w:val="auto"/>
          <w:sz w:val="24"/>
          <w:szCs w:val="24"/>
        </w:rPr>
      </w:pPr>
      <w:r w:rsidRPr="00A71B7B">
        <w:rPr>
          <w:rFonts w:ascii="Arial" w:hAnsi="Arial" w:cs="Arial"/>
          <w:color w:val="auto"/>
        </w:rPr>
        <w:br/>
        <w:t>Общие требования к проведению контрольных (надзорных) мероприятий</w:t>
      </w:r>
    </w:p>
    <w:p w14:paraId="6FEFAF06"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91A6659"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49. В рамках осуществления регионального государственного контроля (надзора) Департамент и ГБУ осуществляют следующие виды контрольных (надзорных) мероприятий:</w:t>
      </w:r>
      <w:r w:rsidRPr="00A71B7B">
        <w:rPr>
          <w:rFonts w:ascii="Arial" w:hAnsi="Arial" w:cs="Arial"/>
        </w:rPr>
        <w:br/>
      </w:r>
    </w:p>
    <w:p w14:paraId="64D55732"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77F0476"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1) инспекционный визит;</w:t>
      </w:r>
      <w:r w:rsidRPr="00A71B7B">
        <w:rPr>
          <w:rFonts w:ascii="Arial" w:hAnsi="Arial" w:cs="Arial"/>
        </w:rPr>
        <w:br/>
      </w:r>
    </w:p>
    <w:p w14:paraId="0EDB00E8"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02BE763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2) рейдовый осмотр;</w:t>
      </w:r>
      <w:r w:rsidRPr="00A71B7B">
        <w:rPr>
          <w:rFonts w:ascii="Arial" w:hAnsi="Arial" w:cs="Arial"/>
        </w:rPr>
        <w:br/>
      </w:r>
    </w:p>
    <w:p w14:paraId="5FC8C1DD"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3C21E7E"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 документарная проверка;</w:t>
      </w:r>
      <w:r w:rsidRPr="00A71B7B">
        <w:rPr>
          <w:rFonts w:ascii="Arial" w:hAnsi="Arial" w:cs="Arial"/>
        </w:rPr>
        <w:br/>
      </w:r>
    </w:p>
    <w:p w14:paraId="3918A52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0183EFA2"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4) выездная проверка;</w:t>
      </w:r>
      <w:r w:rsidRPr="00A71B7B">
        <w:rPr>
          <w:rFonts w:ascii="Arial" w:hAnsi="Arial" w:cs="Arial"/>
        </w:rPr>
        <w:br/>
      </w:r>
    </w:p>
    <w:p w14:paraId="3D8CCB01"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D54C532"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 наблюдение за соблюдением обязательных требований;</w:t>
      </w:r>
      <w:r w:rsidRPr="00A71B7B">
        <w:rPr>
          <w:rFonts w:ascii="Arial" w:hAnsi="Arial" w:cs="Arial"/>
        </w:rPr>
        <w:br/>
      </w:r>
    </w:p>
    <w:p w14:paraId="181E00AF"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20CF42B"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lastRenderedPageBreak/>
        <w:t>6) выездное обследование.</w:t>
      </w:r>
      <w:r w:rsidRPr="00A71B7B">
        <w:rPr>
          <w:rFonts w:ascii="Arial" w:hAnsi="Arial" w:cs="Arial"/>
        </w:rPr>
        <w:br/>
      </w:r>
    </w:p>
    <w:p w14:paraId="55FFF11C"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6D190B1"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50. Указанные виды контрольных (надзорных) мероприятий могут проводиться в виде плановых и внеплановых мероприятий.</w:t>
      </w:r>
      <w:r w:rsidRPr="00A71B7B">
        <w:rPr>
          <w:rFonts w:ascii="Arial" w:hAnsi="Arial" w:cs="Arial"/>
        </w:rPr>
        <w:br/>
      </w:r>
    </w:p>
    <w:p w14:paraId="40A8C81E"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2611FD5E"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51. Без взаимодействия с контролируемым лицом осуществляется наблюдение за соблюдением обязательных требований (мониторинг безопасности) и выездное обследование.</w:t>
      </w:r>
      <w:r w:rsidRPr="00A71B7B">
        <w:rPr>
          <w:rFonts w:ascii="Arial" w:hAnsi="Arial" w:cs="Arial"/>
        </w:rPr>
        <w:br/>
      </w:r>
    </w:p>
    <w:p w14:paraId="1B31CA27"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0250D3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52. Контрольные (надзорные) мероприятия проводит должностное лицо, указанное в пункте 4 настоящего Положения.</w:t>
      </w:r>
      <w:r w:rsidRPr="00A71B7B">
        <w:rPr>
          <w:rFonts w:ascii="Arial" w:hAnsi="Arial" w:cs="Arial"/>
        </w:rPr>
        <w:br/>
      </w:r>
    </w:p>
    <w:p w14:paraId="0877CE2C"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772D1864"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53. Права и обязанности должностного лица, ограничения и запреты, связанные с исполнением полномочий должностного лица, определены статьями 29 и 37 Федерального закона N 248-ФЗ.</w:t>
      </w:r>
      <w:r w:rsidRPr="00A71B7B">
        <w:rPr>
          <w:rFonts w:ascii="Arial" w:hAnsi="Arial" w:cs="Arial"/>
        </w:rPr>
        <w:br/>
      </w:r>
    </w:p>
    <w:p w14:paraId="180DAD31"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FB9E3D3"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54. Должностное лицо при проведении контрольных (надзорных) мероприятий, предусматривающих взаимодействие с контролируемым лицом, имеет право запрашивать и получать от контролируемого лица копии документов, созданных в результате деятельности контролируемого лица, заверенные в порядке, установленном нормативными правовыми актами в сфере делопроизводства.</w:t>
      </w:r>
      <w:r w:rsidRPr="00A71B7B">
        <w:rPr>
          <w:rFonts w:ascii="Arial" w:hAnsi="Arial" w:cs="Arial"/>
        </w:rPr>
        <w:br/>
      </w:r>
    </w:p>
    <w:p w14:paraId="79660A3D"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AA3B846"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55. Права и обязанности специалистов, привлекаемых к проведению контрольных (надзорных) мероприятий, указанных в пункте 49 настоящего Положения, определены статьей 34 Федерального закона N 248-ФЗ.</w:t>
      </w:r>
      <w:r w:rsidRPr="00A71B7B">
        <w:rPr>
          <w:rFonts w:ascii="Arial" w:hAnsi="Arial" w:cs="Arial"/>
        </w:rPr>
        <w:br/>
      </w:r>
    </w:p>
    <w:p w14:paraId="55E147D8"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E8E1152"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56. Права контролируемых лиц определены статьей 36 Федерального закона N 248-ФЗ.</w:t>
      </w:r>
      <w:r w:rsidRPr="00A71B7B">
        <w:rPr>
          <w:rFonts w:ascii="Arial" w:hAnsi="Arial" w:cs="Arial"/>
        </w:rPr>
        <w:br/>
      </w:r>
    </w:p>
    <w:p w14:paraId="6B3B472F"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C26D274"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57. Оценка соблюдения контролируемыми лицами обязательных требований Департаментом, ГБУ не может проводиться иными способами, кроме как посредством контрольных (надзорных) мероприятий, указанных в пункте 49 настоящего Положения.</w:t>
      </w:r>
      <w:r w:rsidRPr="00A71B7B">
        <w:rPr>
          <w:rFonts w:ascii="Arial" w:hAnsi="Arial" w:cs="Arial"/>
        </w:rPr>
        <w:br/>
      </w:r>
    </w:p>
    <w:p w14:paraId="58649A0F"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26771D33"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 xml:space="preserve">58. Формирование плана контрольных (надзорных) мероприятий на очередной календарный год осуществляется в соответствии с Правилами формирования плана проведения плановых контрольных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утвержденными постановлением Правительства Российской Федерации от 31.12.2020 N 2428 "О порядке формирования плана проведения плановых контрольных (надзорных) мероприятий на очередной календарный год, </w:t>
      </w:r>
      <w:r w:rsidRPr="00A71B7B">
        <w:rPr>
          <w:rFonts w:ascii="Arial" w:hAnsi="Arial" w:cs="Arial"/>
        </w:rPr>
        <w:lastRenderedPageBreak/>
        <w:t>его согласования с органами прокуратуры, включения в него и исключения из него контрольных (надзорных) мероприятий в течение года".</w:t>
      </w:r>
      <w:r w:rsidRPr="00A71B7B">
        <w:rPr>
          <w:rFonts w:ascii="Arial" w:hAnsi="Arial" w:cs="Arial"/>
        </w:rPr>
        <w:br/>
      </w:r>
    </w:p>
    <w:p w14:paraId="42A7E8A5"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E94E7D8"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59. При проведении плановых контрольных (надзорных) мероприятий - инспекционного визита и выездной проверки должностным лицом применяются проверочные листы, что указывается в решении о проведении контрольного (надзорного) мероприятия. Форма проверочных листов утверждается приказом Департамента или ГБУ. При наличии технической возможности проверочные листы заполняются в электронной форме посредством внесения ответов на контрольные вопросы и заверяются усиленной квалифицированной электронной подписью должностного лица.</w:t>
      </w:r>
      <w:r w:rsidRPr="00A71B7B">
        <w:rPr>
          <w:rFonts w:ascii="Arial" w:hAnsi="Arial" w:cs="Arial"/>
        </w:rPr>
        <w:br/>
      </w:r>
    </w:p>
    <w:p w14:paraId="718F2481"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B785D4E"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60. Для проведения контрольного (надзорного) мероприятия уполномоченным должностным лицом Департамента или ГБУ принимается решение о проведении контрольного (надзорного) мероприятия, которое оформляется в соответствии с типовыми формами, утвержденными приказом Минэкономразвития N 151, в зависимости от вида контрольного (надзорного) мероприятия.</w:t>
      </w:r>
      <w:r w:rsidRPr="00A71B7B">
        <w:rPr>
          <w:rFonts w:ascii="Arial" w:hAnsi="Arial" w:cs="Arial"/>
        </w:rPr>
        <w:br/>
      </w:r>
    </w:p>
    <w:p w14:paraId="73A0374C"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476672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61. При проведении контрольных (надзорных) мероприятий должностным лицом и (или) специалистом для фиксации доказательств нарушений обязательных требований в отношении результатов деятельности контролируемого лица и (или) используемых контролируемым лицом объектов контроля могут использоваться фотосъемка, видеозапись в случаях:</w:t>
      </w:r>
      <w:r w:rsidRPr="00A71B7B">
        <w:rPr>
          <w:rFonts w:ascii="Arial" w:hAnsi="Arial" w:cs="Arial"/>
        </w:rPr>
        <w:br/>
      </w:r>
    </w:p>
    <w:p w14:paraId="2D5F3508"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88237CB"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1) проведения контрольного (надзорного) мероприятия во взаимодействии с контролируемым лицом одним должностным лицом;</w:t>
      </w:r>
      <w:r w:rsidRPr="00A71B7B">
        <w:rPr>
          <w:rFonts w:ascii="Arial" w:hAnsi="Arial" w:cs="Arial"/>
        </w:rPr>
        <w:br/>
      </w:r>
    </w:p>
    <w:p w14:paraId="76A32FF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D7368DF"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2) выявления при проведении контрольного (надзорного) мероприятия должностным лицом во взаимодействии с контролируемым лицом признаков нарушений обязательных требований;</w:t>
      </w:r>
      <w:r w:rsidRPr="00A71B7B">
        <w:rPr>
          <w:rFonts w:ascii="Arial" w:hAnsi="Arial" w:cs="Arial"/>
        </w:rPr>
        <w:br/>
      </w:r>
    </w:p>
    <w:p w14:paraId="7F8B2CEB"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9472198"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3) отказа контролируемого лица должностному лицу в доступе на объект контроля.</w:t>
      </w:r>
      <w:r w:rsidRPr="00A71B7B">
        <w:rPr>
          <w:rFonts w:ascii="Arial" w:hAnsi="Arial" w:cs="Arial"/>
        </w:rPr>
        <w:br/>
      </w:r>
    </w:p>
    <w:p w14:paraId="58E07F30"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77C2C67"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62. Фотосъемка, видеозапись осуществляются с применением технических средств. Учет технических средств, используемых для проведения фотосъемки и (или) видеозаписи, осуществляется Департаментом или ГБУ.</w:t>
      </w:r>
      <w:r w:rsidRPr="00A71B7B">
        <w:rPr>
          <w:rFonts w:ascii="Arial" w:hAnsi="Arial" w:cs="Arial"/>
        </w:rPr>
        <w:br/>
      </w:r>
    </w:p>
    <w:p w14:paraId="31C04EB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3997F65B"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 xml:space="preserve">63. Решение о проведении фотосъемки и (или) видеозаписи принимает должностное лицо, осуществляющее контрольное (надзорное) мероприятие, за исключением случаев обязательного применения видеозаписи, предусмотренных пунктами 67 и 114 настоящего Положения. По поручению должностного лица (руководителя группы должностных лиц) фотосъемка и (или) видеозапись могут осуществляться специалистом, привлекаемым к проведению контрольного </w:t>
      </w:r>
      <w:r w:rsidRPr="00A71B7B">
        <w:rPr>
          <w:rFonts w:ascii="Arial" w:hAnsi="Arial" w:cs="Arial"/>
        </w:rPr>
        <w:lastRenderedPageBreak/>
        <w:t>(надзорного) мероприятия.</w:t>
      </w:r>
      <w:r w:rsidRPr="00A71B7B">
        <w:rPr>
          <w:rFonts w:ascii="Arial" w:hAnsi="Arial" w:cs="Arial"/>
        </w:rPr>
        <w:br/>
      </w:r>
    </w:p>
    <w:p w14:paraId="15D2C5EC"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1FF9F70"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64. Контролируемое лицо в обязательном порядке уведомляется о проведении фотосъемки и (или) видеозаписи для фиксации доказательств нарушений обязательных требований в устном порядке непосредственно в ходе проведения контрольных (надзорных) действий.</w:t>
      </w:r>
      <w:r w:rsidRPr="00A71B7B">
        <w:rPr>
          <w:rFonts w:ascii="Arial" w:hAnsi="Arial" w:cs="Arial"/>
        </w:rPr>
        <w:br/>
      </w:r>
    </w:p>
    <w:p w14:paraId="5694681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6697952"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65. Фотографии и (или) видеозаписи, используемые для фиксации доказательств нарушения обязательных требований, должны позволять однозначно идентифицировать объект фиксации, отражающий нарушение обязательных требований, дату и время проведения фотосъемки или видеозаписи. Фотографии и (или) видеозаписи, используемые для доказательств нарушений обязательных требований, приобщаются к акту контрольного (надзорного) мероприятия, при этом в акте контрольного (надзорного) мероприятия осуществляется отметка о наличии таких материалов.</w:t>
      </w:r>
      <w:r w:rsidRPr="00A71B7B">
        <w:rPr>
          <w:rFonts w:ascii="Arial" w:hAnsi="Arial" w:cs="Arial"/>
        </w:rPr>
        <w:br/>
      </w:r>
    </w:p>
    <w:p w14:paraId="675FFF27"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8CC5621"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66. Досмотр осуществляется должностным лицом в присутствии контролируемого лица или его представителя и (или) с применением видеозаписи. Досмотр в отсутствие контролируемого лица может применяться только в случаях,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w:t>
      </w:r>
      <w:r w:rsidRPr="00A71B7B">
        <w:rPr>
          <w:rFonts w:ascii="Arial" w:hAnsi="Arial" w:cs="Arial"/>
        </w:rPr>
        <w:br/>
      </w:r>
    </w:p>
    <w:p w14:paraId="02111D76"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5A3F9CD"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67. В случае проведения досмотра в отсутствие контролируемого лица или его представителя применение видеозаписи обязательно.</w:t>
      </w:r>
      <w:r w:rsidRPr="00A71B7B">
        <w:rPr>
          <w:rFonts w:ascii="Arial" w:hAnsi="Arial" w:cs="Arial"/>
        </w:rPr>
        <w:br/>
      </w:r>
    </w:p>
    <w:p w14:paraId="5EB327AE"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A0638DF"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68.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должностным лицом, в том числе руководителем группы должностных лиц, предъявляются служебное удостоверение, решение о проведении контрольного (надзорного) мероприятия в форме заверенной печатью бумажной копии либо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r w:rsidRPr="00A71B7B">
        <w:rPr>
          <w:rFonts w:ascii="Arial" w:hAnsi="Arial" w:cs="Arial"/>
        </w:rPr>
        <w:br/>
      </w:r>
    </w:p>
    <w:p w14:paraId="7BC083BF"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238B3432"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 xml:space="preserve">69. При проведении контрольного (надзорного) мероприятия, предусматривающего взаимодействие с контролируемым лицом, в отношении индивидуального предпринимателя, физического лица, являющегося контролируемым лицом, указанный индивидуальный предприниматель, физическое лицо вправе представить в Департамент, ГБУ информацию о невозможности присутствия при проведении контрольного (надзорного) мероприятия по объективным основаниям (болезнь, командировка, обстоятельства непреодолимой силы). В этом случае проведение контрольного (надзорного) мероприятия переносится Департаментом, ГБУ на срок, </w:t>
      </w:r>
      <w:r w:rsidRPr="00A71B7B">
        <w:rPr>
          <w:rFonts w:ascii="Arial" w:hAnsi="Arial" w:cs="Arial"/>
        </w:rPr>
        <w:lastRenderedPageBreak/>
        <w:t>необходимый для устранения обстоятельств, послуживших поводом для данного обращения индивидуального предпринимателя, физического лица в Департамент, ГБУ.</w:t>
      </w:r>
      <w:r w:rsidRPr="00A71B7B">
        <w:rPr>
          <w:rFonts w:ascii="Arial" w:hAnsi="Arial" w:cs="Arial"/>
        </w:rPr>
        <w:br/>
      </w:r>
    </w:p>
    <w:p w14:paraId="2E5E14BE"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6A4E87CD"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70. В случае если проведение контрольного (надзорного) мероприятия, предусматривающего взаимодействие с контролируемым лицом,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должностное лицо составляет акт о невозможности проведения контрольного (надзорного) мероприятия с указанием причин и информирует контролируемое лицо о невозможности проведения контрольного (надзорного) мероприятия в порядке, предусмотренном частями 4 и 5 статьи 21, частями 9 и 9.1 статьи 98 Федерального закона N 248-ФЗ.</w:t>
      </w:r>
      <w:r w:rsidRPr="00A71B7B">
        <w:rPr>
          <w:rFonts w:ascii="Arial" w:hAnsi="Arial" w:cs="Arial"/>
        </w:rPr>
        <w:br/>
      </w:r>
    </w:p>
    <w:p w14:paraId="61BCA7F3"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1D84055F"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71. Форма акта о невозможности проведения контрольного (надзорного) мероприятия утверждается приказом Департамента, ГБУ.</w:t>
      </w:r>
      <w:r w:rsidRPr="00A71B7B">
        <w:rPr>
          <w:rFonts w:ascii="Arial" w:hAnsi="Arial" w:cs="Arial"/>
        </w:rPr>
        <w:br/>
      </w:r>
    </w:p>
    <w:p w14:paraId="6CCEDD28" w14:textId="77777777" w:rsidR="00A71B7B" w:rsidRPr="00A71B7B" w:rsidRDefault="00A71B7B" w:rsidP="00A71B7B">
      <w:pPr>
        <w:pStyle w:val="formattext"/>
        <w:shd w:val="clear" w:color="auto" w:fill="FFFFFF"/>
        <w:spacing w:before="0" w:beforeAutospacing="0" w:after="0" w:afterAutospacing="0"/>
        <w:textAlignment w:val="baseline"/>
        <w:rPr>
          <w:rFonts w:ascii="Arial" w:hAnsi="Arial" w:cs="Arial"/>
        </w:rPr>
      </w:pPr>
    </w:p>
    <w:p w14:paraId="57074AF4" w14:textId="77777777" w:rsidR="00A71B7B" w:rsidRPr="00A71B7B" w:rsidRDefault="00A71B7B" w:rsidP="00A71B7B">
      <w:pPr>
        <w:pStyle w:val="formattext"/>
        <w:shd w:val="clear" w:color="auto" w:fill="FFFFFF"/>
        <w:spacing w:before="0" w:beforeAutospacing="0" w:after="0" w:afterAutospacing="0"/>
        <w:ind w:firstLine="480"/>
        <w:textAlignment w:val="baseline"/>
        <w:rPr>
          <w:rFonts w:ascii="Arial" w:hAnsi="Arial" w:cs="Arial"/>
        </w:rPr>
      </w:pPr>
      <w:r w:rsidRPr="00A71B7B">
        <w:rPr>
          <w:rFonts w:ascii="Arial" w:hAnsi="Arial" w:cs="Arial"/>
        </w:rPr>
        <w:t>72. В случае, указанном в пункте 71 настоящего Положения, уполномоченное должностное лицо Департамента, ГБУ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прокуратурой города Севастополя.</w:t>
      </w:r>
    </w:p>
    <w:p w14:paraId="4DD3638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73. По требованию контролируемого лица должностное лицо обязано предоставить информацию о специалисте, привлекаемом для проведения контрольного (надзорного) мероприятия, в целях подтверждения полномочий.</w:t>
      </w:r>
      <w:r w:rsidRPr="00A71B7B">
        <w:rPr>
          <w:rFonts w:ascii="Arial" w:hAnsi="Arial" w:cs="Arial"/>
        </w:rPr>
        <w:br/>
      </w:r>
    </w:p>
    <w:p w14:paraId="419F348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3AECEC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74. Основаниями для проведения контрольных (надзорных) мероприятий являются:</w:t>
      </w:r>
      <w:r w:rsidRPr="00A71B7B">
        <w:rPr>
          <w:rFonts w:ascii="Arial" w:hAnsi="Arial" w:cs="Arial"/>
        </w:rPr>
        <w:br/>
      </w:r>
    </w:p>
    <w:p w14:paraId="343F507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BFE59C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наличие у Департамента, ГБУ сведений о причинении вреда (ущерба) или об угрозе причинения вреда (ущерба) охраняемым законом ценностям либо выявление соответствия объекта регионального контроля (надзора) параметрам, утвержденным индикаторами риска нарушения обязательных требований, или отклонения объекта регионального контроля (надзора) от таких параметров;</w:t>
      </w:r>
      <w:r w:rsidRPr="00A71B7B">
        <w:rPr>
          <w:rFonts w:ascii="Arial" w:hAnsi="Arial" w:cs="Arial"/>
        </w:rPr>
        <w:br/>
      </w:r>
    </w:p>
    <w:p w14:paraId="67C6960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8779FF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наступление сроков проведения контрольных (надзорных) мероприятий, включенных в план проведения контрольных (надзорных) мероприятий;</w:t>
      </w:r>
      <w:r w:rsidRPr="00A71B7B">
        <w:rPr>
          <w:rFonts w:ascii="Arial" w:hAnsi="Arial" w:cs="Arial"/>
        </w:rPr>
        <w:br/>
      </w:r>
    </w:p>
    <w:p w14:paraId="3041348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089F34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A71B7B">
        <w:rPr>
          <w:rFonts w:ascii="Arial" w:hAnsi="Arial" w:cs="Arial"/>
        </w:rPr>
        <w:br/>
      </w:r>
    </w:p>
    <w:p w14:paraId="5747579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6F72EE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A71B7B">
        <w:rPr>
          <w:rFonts w:ascii="Arial" w:hAnsi="Arial" w:cs="Arial"/>
        </w:rPr>
        <w:br/>
      </w:r>
    </w:p>
    <w:p w14:paraId="33CFADA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146006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истечение срока исполнения решения Департамента, ГБУ об устранении выявленных нарушений обязательных требований - в случаях, установленных частью 1 статьи 95 Федерального закона N 248-ФЗ, за исключением случаев, предусмотренных пунктом 122 настоящего Положения.</w:t>
      </w:r>
      <w:r w:rsidRPr="00A71B7B">
        <w:rPr>
          <w:rFonts w:ascii="Arial" w:hAnsi="Arial" w:cs="Arial"/>
        </w:rPr>
        <w:br/>
      </w:r>
    </w:p>
    <w:p w14:paraId="3589C78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1B97A8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75. Сведения о причинении вреда (ущерба) или об угрозе причинения вреда (ущерба) охраняемым законом ценностям Департамент, ГБУ получают:</w:t>
      </w:r>
      <w:r w:rsidRPr="00A71B7B">
        <w:rPr>
          <w:rFonts w:ascii="Arial" w:hAnsi="Arial" w:cs="Arial"/>
        </w:rPr>
        <w:br/>
      </w:r>
    </w:p>
    <w:p w14:paraId="439DCAF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77FEAE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при поступлении обращений (заявлений) граждан и организаций, информации от органов государственной власти города Севастополя, органов местного самоуправления внутригородских муниципальных образований города Севастополя, из средств массовой информации;</w:t>
      </w:r>
      <w:r w:rsidRPr="00A71B7B">
        <w:rPr>
          <w:rFonts w:ascii="Arial" w:hAnsi="Arial" w:cs="Arial"/>
        </w:rPr>
        <w:br/>
      </w:r>
    </w:p>
    <w:p w14:paraId="21637ED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106505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при проведении контрольных (надзорных) мероприятий, включая контрольные (надзорные) мероприятия без взаимодействия, в том числе в отношении иных контролируемых лиц.</w:t>
      </w:r>
      <w:r w:rsidRPr="00A71B7B">
        <w:rPr>
          <w:rFonts w:ascii="Arial" w:hAnsi="Arial" w:cs="Arial"/>
        </w:rPr>
        <w:br/>
      </w:r>
    </w:p>
    <w:p w14:paraId="6A4580C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7697A2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76. Рассмотрение сведений о причинении вреда (ущерба) или об угрозе причинения вреда (ущерба) охраняемым законом ценностям осуществляется должностным лицом в порядке, установленном статьей 58 Федерального закона N 248-ФЗ.</w:t>
      </w:r>
      <w:r w:rsidRPr="00A71B7B">
        <w:rPr>
          <w:rFonts w:ascii="Arial" w:hAnsi="Arial" w:cs="Arial"/>
        </w:rPr>
        <w:br/>
      </w:r>
    </w:p>
    <w:p w14:paraId="748104A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49BB77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77. По итогам рассмотрения сведений о причинении вреда (ущерба) или об угрозе причинения вреда (ущерба) охраняемым законом ценностям должностное лицо направляет уполномоченному должностному лицу Департамента, ГБУ:</w:t>
      </w:r>
      <w:r w:rsidRPr="00A71B7B">
        <w:rPr>
          <w:rFonts w:ascii="Arial" w:hAnsi="Arial" w:cs="Arial"/>
        </w:rPr>
        <w:br/>
      </w:r>
    </w:p>
    <w:p w14:paraId="34D9E00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574C5F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при подтверждении достоверности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проведении контрольного (надзорного) мероприятия;</w:t>
      </w:r>
      <w:r w:rsidRPr="00A71B7B">
        <w:rPr>
          <w:rFonts w:ascii="Arial" w:hAnsi="Arial" w:cs="Arial"/>
        </w:rPr>
        <w:br/>
      </w:r>
    </w:p>
    <w:p w14:paraId="0BDC330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99E959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2) при отсутствии подтверждения достоверности сведений о причинении вреда (ущерба) или об угрозе причинения вреда (ущерба) охраняемым законом ценностям, а также при невозможности определения параметров деятельности контролируемого лица, соответствие которым или отклонение от которых </w:t>
      </w:r>
      <w:r w:rsidRPr="00A71B7B">
        <w:rPr>
          <w:rFonts w:ascii="Arial" w:hAnsi="Arial" w:cs="Arial"/>
        </w:rPr>
        <w:lastRenderedPageBreak/>
        <w:t>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направлении Предостережения;</w:t>
      </w:r>
      <w:r w:rsidRPr="00A71B7B">
        <w:rPr>
          <w:rFonts w:ascii="Arial" w:hAnsi="Arial" w:cs="Arial"/>
        </w:rPr>
        <w:br/>
      </w:r>
    </w:p>
    <w:p w14:paraId="73DEB4D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1CBE81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при невозможности подтвердить личность гражданина, направившего в Департамент, ГБУ сведения о причинении вреда (ущерба) или об угрозе причинения вреда (ущерба) охраняемым законом ценностям, полномочия представителя организации, при обнаружении недостоверности сведений о причинении вреда (ущерба) или об угрозе причинения вреда (ущерба) охраняемым законом ценностям - мотивированное представление об отсутствии основания для проведения контрольного (надзорного) мероприятия.</w:t>
      </w:r>
      <w:r w:rsidRPr="00A71B7B">
        <w:rPr>
          <w:rFonts w:ascii="Arial" w:hAnsi="Arial" w:cs="Arial"/>
        </w:rPr>
        <w:br/>
      </w:r>
    </w:p>
    <w:p w14:paraId="46942B8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D578E9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78. Внеплановые контрольные (надзорные) мероприятия проводятся только после согласования с прокуратурой города Севастополя в порядке, определенном статьей 66 Федерального закона N 248-ФЗ.</w:t>
      </w:r>
      <w:r w:rsidRPr="00A71B7B">
        <w:rPr>
          <w:rFonts w:ascii="Arial" w:hAnsi="Arial" w:cs="Arial"/>
        </w:rPr>
        <w:br/>
      </w:r>
    </w:p>
    <w:p w14:paraId="63065D4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6350A2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79.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 Департамент для принятия неотложных мер по ее предотвращению и устранению приступает к проведению внепланового контрольного (надзорного) мероприятия незамедлительно (в течение 24 часов после получения соответствующих сведений) с извещением об этом прокуратуры города Севастополя посредством направления в тот же срок документов, предусмотренных частью 5 статьи 66 Федерального закона N 248-ФЗ.</w:t>
      </w:r>
      <w:r w:rsidRPr="00A71B7B">
        <w:rPr>
          <w:rFonts w:ascii="Arial" w:hAnsi="Arial" w:cs="Arial"/>
        </w:rPr>
        <w:br/>
      </w:r>
    </w:p>
    <w:p w14:paraId="3BD3CEE4"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V. Виды контрольных (надзорных) мероприятий при осуществлении регионального контроля (надзора)</w:t>
      </w:r>
    </w:p>
    <w:p w14:paraId="47B4CE4E" w14:textId="77777777" w:rsidR="00A71B7B" w:rsidRPr="00A71B7B" w:rsidRDefault="00A71B7B" w:rsidP="00A71B7B">
      <w:pPr>
        <w:pStyle w:val="4"/>
        <w:spacing w:before="0" w:after="240"/>
        <w:jc w:val="center"/>
        <w:textAlignment w:val="baseline"/>
        <w:rPr>
          <w:rFonts w:ascii="Arial" w:hAnsi="Arial" w:cs="Arial"/>
          <w:color w:val="auto"/>
          <w:sz w:val="24"/>
          <w:szCs w:val="24"/>
        </w:rPr>
      </w:pPr>
      <w:r w:rsidRPr="00A71B7B">
        <w:rPr>
          <w:rFonts w:ascii="Arial" w:hAnsi="Arial" w:cs="Arial"/>
          <w:color w:val="auto"/>
        </w:rPr>
        <w:br/>
        <w:t>Инспекционный визит</w:t>
      </w:r>
    </w:p>
    <w:p w14:paraId="7E5B592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1773C2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80.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контроля (надзора) без предварительного уведомления контролируемого лица.</w:t>
      </w:r>
      <w:r w:rsidRPr="00A71B7B">
        <w:rPr>
          <w:rFonts w:ascii="Arial" w:hAnsi="Arial" w:cs="Arial"/>
        </w:rPr>
        <w:br/>
      </w:r>
    </w:p>
    <w:p w14:paraId="264C677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C2AD16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81. В ходе инспекционного визита могут совершаться следующие контрольные (надзорные) действия:</w:t>
      </w:r>
      <w:r w:rsidRPr="00A71B7B">
        <w:rPr>
          <w:rFonts w:ascii="Arial" w:hAnsi="Arial" w:cs="Arial"/>
        </w:rPr>
        <w:br/>
      </w:r>
    </w:p>
    <w:p w14:paraId="71B0D9B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89E797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осмотр;</w:t>
      </w:r>
      <w:r w:rsidRPr="00A71B7B">
        <w:rPr>
          <w:rFonts w:ascii="Arial" w:hAnsi="Arial" w:cs="Arial"/>
        </w:rPr>
        <w:br/>
      </w:r>
    </w:p>
    <w:p w14:paraId="62A66E1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5DB755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опрос;</w:t>
      </w:r>
      <w:r w:rsidRPr="00A71B7B">
        <w:rPr>
          <w:rFonts w:ascii="Arial" w:hAnsi="Arial" w:cs="Arial"/>
        </w:rPr>
        <w:br/>
      </w:r>
    </w:p>
    <w:p w14:paraId="6F30D7B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FD0EDF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получение письменных объяснений;</w:t>
      </w:r>
      <w:r w:rsidRPr="00A71B7B">
        <w:rPr>
          <w:rFonts w:ascii="Arial" w:hAnsi="Arial" w:cs="Arial"/>
        </w:rPr>
        <w:br/>
      </w:r>
    </w:p>
    <w:p w14:paraId="4D45C5B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8BEE50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инструментальное обследование;</w:t>
      </w:r>
      <w:r w:rsidRPr="00A71B7B">
        <w:rPr>
          <w:rFonts w:ascii="Arial" w:hAnsi="Arial" w:cs="Arial"/>
        </w:rPr>
        <w:br/>
      </w:r>
    </w:p>
    <w:p w14:paraId="1E653EC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D26D84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контроля (надзора).</w:t>
      </w:r>
      <w:r w:rsidRPr="00A71B7B">
        <w:rPr>
          <w:rFonts w:ascii="Arial" w:hAnsi="Arial" w:cs="Arial"/>
        </w:rPr>
        <w:br/>
      </w:r>
    </w:p>
    <w:p w14:paraId="4642D54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CFE0B2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82. В ходе инспекционного визита проводится визуальный осмотр помещений и объектов.</w:t>
      </w:r>
      <w:r w:rsidRPr="00A71B7B">
        <w:rPr>
          <w:rFonts w:ascii="Arial" w:hAnsi="Arial" w:cs="Arial"/>
        </w:rPr>
        <w:br/>
      </w:r>
    </w:p>
    <w:p w14:paraId="08FF57C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6D80B8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83. Срок проведения инспекционного визита в одном месте осуществления деятельности либо на одном объекте регионального контроля (надзора) - здании, сооружении, помещении составляет один рабочий день.</w:t>
      </w:r>
      <w:r w:rsidRPr="00A71B7B">
        <w:rPr>
          <w:rFonts w:ascii="Arial" w:hAnsi="Arial" w:cs="Arial"/>
        </w:rPr>
        <w:br/>
      </w:r>
    </w:p>
    <w:p w14:paraId="693EC20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7A7A40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84. Контролируемые лица или их представители обязаны обеспечить беспрепятственный доступ должностного лица в здания, сооружения, помещения.</w:t>
      </w:r>
      <w:r w:rsidRPr="00A71B7B">
        <w:rPr>
          <w:rFonts w:ascii="Arial" w:hAnsi="Arial" w:cs="Arial"/>
        </w:rPr>
        <w:br/>
      </w:r>
    </w:p>
    <w:p w14:paraId="654B52B7"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Рейдовый осмотр</w:t>
      </w:r>
    </w:p>
    <w:p w14:paraId="15B1119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4FCC94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85.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A71B7B">
        <w:rPr>
          <w:rFonts w:ascii="Arial" w:hAnsi="Arial" w:cs="Arial"/>
        </w:rPr>
        <w:br/>
      </w:r>
    </w:p>
    <w:p w14:paraId="30C1EF6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B09F0A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86.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 и может проводиться в форме совместного (межведомственного) контрольного (надзорного) мероприятия.</w:t>
      </w:r>
      <w:r w:rsidRPr="00A71B7B">
        <w:rPr>
          <w:rFonts w:ascii="Arial" w:hAnsi="Arial" w:cs="Arial"/>
        </w:rPr>
        <w:br/>
      </w:r>
    </w:p>
    <w:p w14:paraId="6761ECE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2CABA5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87. В ходе рейдового осмотра могут совершаться следующие контрольные (надзорные) действия:</w:t>
      </w:r>
      <w:r w:rsidRPr="00A71B7B">
        <w:rPr>
          <w:rFonts w:ascii="Arial" w:hAnsi="Arial" w:cs="Arial"/>
        </w:rPr>
        <w:br/>
      </w:r>
    </w:p>
    <w:p w14:paraId="265B02E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C8A4DD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осмотр;</w:t>
      </w:r>
      <w:r w:rsidRPr="00A71B7B">
        <w:rPr>
          <w:rFonts w:ascii="Arial" w:hAnsi="Arial" w:cs="Arial"/>
        </w:rPr>
        <w:br/>
      </w:r>
    </w:p>
    <w:p w14:paraId="30D87A8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BE290C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досмотр;</w:t>
      </w:r>
      <w:r w:rsidRPr="00A71B7B">
        <w:rPr>
          <w:rFonts w:ascii="Arial" w:hAnsi="Arial" w:cs="Arial"/>
        </w:rPr>
        <w:br/>
      </w:r>
    </w:p>
    <w:p w14:paraId="3DD9BB9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FDCBB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3) опрос;</w:t>
      </w:r>
      <w:r w:rsidRPr="00A71B7B">
        <w:rPr>
          <w:rFonts w:ascii="Arial" w:hAnsi="Arial" w:cs="Arial"/>
        </w:rPr>
        <w:br/>
      </w:r>
    </w:p>
    <w:p w14:paraId="777E33F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F9C021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получение письменных объяснений;</w:t>
      </w:r>
      <w:r w:rsidRPr="00A71B7B">
        <w:rPr>
          <w:rFonts w:ascii="Arial" w:hAnsi="Arial" w:cs="Arial"/>
        </w:rPr>
        <w:br/>
      </w:r>
    </w:p>
    <w:p w14:paraId="5F09F0B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B64A90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истребование документов;</w:t>
      </w:r>
      <w:r w:rsidRPr="00A71B7B">
        <w:rPr>
          <w:rFonts w:ascii="Arial" w:hAnsi="Arial" w:cs="Arial"/>
        </w:rPr>
        <w:br/>
      </w:r>
    </w:p>
    <w:p w14:paraId="7FB601E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474053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отбор проб (образцов);</w:t>
      </w:r>
      <w:r w:rsidRPr="00A71B7B">
        <w:rPr>
          <w:rFonts w:ascii="Arial" w:hAnsi="Arial" w:cs="Arial"/>
        </w:rPr>
        <w:br/>
      </w:r>
    </w:p>
    <w:p w14:paraId="71F9B49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393323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 инструментальное обследование;</w:t>
      </w:r>
      <w:r w:rsidRPr="00A71B7B">
        <w:rPr>
          <w:rFonts w:ascii="Arial" w:hAnsi="Arial" w:cs="Arial"/>
        </w:rPr>
        <w:br/>
      </w:r>
    </w:p>
    <w:p w14:paraId="10F97A8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DDDBEF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 испытание;</w:t>
      </w:r>
      <w:r w:rsidRPr="00A71B7B">
        <w:rPr>
          <w:rFonts w:ascii="Arial" w:hAnsi="Arial" w:cs="Arial"/>
        </w:rPr>
        <w:br/>
      </w:r>
    </w:p>
    <w:p w14:paraId="4EF3FF9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1A1395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 экспертиза.</w:t>
      </w:r>
      <w:r w:rsidRPr="00A71B7B">
        <w:rPr>
          <w:rFonts w:ascii="Arial" w:hAnsi="Arial" w:cs="Arial"/>
        </w:rPr>
        <w:br/>
      </w:r>
    </w:p>
    <w:p w14:paraId="2121B79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58DE94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88.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r w:rsidRPr="00A71B7B">
        <w:rPr>
          <w:rFonts w:ascii="Arial" w:hAnsi="Arial" w:cs="Arial"/>
        </w:rPr>
        <w:br/>
      </w:r>
    </w:p>
    <w:p w14:paraId="503B866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9FD65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89.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 При проведении рейдового осмотра должностные лица вправе взаимодействовать с находящимися на производственных объектах лицами.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должностным лицам к производственным объектам, указанным в решении о проведении рейдового осмотра, а также во все помещения (за исключением жилых помещений).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r w:rsidRPr="00A71B7B">
        <w:rPr>
          <w:rFonts w:ascii="Arial" w:hAnsi="Arial" w:cs="Arial"/>
        </w:rPr>
        <w:br/>
      </w:r>
    </w:p>
    <w:p w14:paraId="0CEE1974"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Документарная проверка</w:t>
      </w:r>
    </w:p>
    <w:p w14:paraId="25532ED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337B9D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90. Документарная проверка проводится по месту нахождения Департамента, ГБУ.</w:t>
      </w:r>
      <w:r w:rsidRPr="00A71B7B">
        <w:rPr>
          <w:rFonts w:ascii="Arial" w:hAnsi="Arial" w:cs="Arial"/>
        </w:rPr>
        <w:br/>
      </w:r>
    </w:p>
    <w:p w14:paraId="0BE0D2C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B040C0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91. В случае проведения документарной проверки, предметом которой являются документы, содержащие сведения, составляющие государственную тайну, документарная проверка проводится по месту расположения </w:t>
      </w:r>
      <w:r w:rsidRPr="00A71B7B">
        <w:rPr>
          <w:rFonts w:ascii="Arial" w:hAnsi="Arial" w:cs="Arial"/>
        </w:rPr>
        <w:lastRenderedPageBreak/>
        <w:t>контролируемого лица.</w:t>
      </w:r>
      <w:r w:rsidRPr="00A71B7B">
        <w:rPr>
          <w:rFonts w:ascii="Arial" w:hAnsi="Arial" w:cs="Arial"/>
        </w:rPr>
        <w:br/>
      </w:r>
    </w:p>
    <w:p w14:paraId="754EDF5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DDB305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92.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 ГБУ.</w:t>
      </w:r>
      <w:r w:rsidRPr="00A71B7B">
        <w:rPr>
          <w:rFonts w:ascii="Arial" w:hAnsi="Arial" w:cs="Arial"/>
        </w:rPr>
        <w:br/>
      </w:r>
    </w:p>
    <w:p w14:paraId="0CD9B5A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71A5E8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93. В ходе документарной проверки рассматриваются документы контролируемых лиц, имеющиеся в распоряжении Департамента, ГБУ (за исключением случаев, предусмотренных пунктом 91 настоящего Положения),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регионального контроля (надзора).</w:t>
      </w:r>
      <w:r w:rsidRPr="00A71B7B">
        <w:rPr>
          <w:rFonts w:ascii="Arial" w:hAnsi="Arial" w:cs="Arial"/>
        </w:rPr>
        <w:br/>
      </w:r>
    </w:p>
    <w:p w14:paraId="69A8FD8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3128BB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94. В ходе документарной проверки могут совершаться следующие контрольные (надзорные) действия:</w:t>
      </w:r>
      <w:r w:rsidRPr="00A71B7B">
        <w:rPr>
          <w:rFonts w:ascii="Arial" w:hAnsi="Arial" w:cs="Arial"/>
        </w:rPr>
        <w:br/>
      </w:r>
    </w:p>
    <w:p w14:paraId="4985DDD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F9D5BF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получение письменных объяснений;</w:t>
      </w:r>
      <w:r w:rsidRPr="00A71B7B">
        <w:rPr>
          <w:rFonts w:ascii="Arial" w:hAnsi="Arial" w:cs="Arial"/>
        </w:rPr>
        <w:br/>
      </w:r>
    </w:p>
    <w:p w14:paraId="42DD4C0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EB963D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истребование документов;</w:t>
      </w:r>
      <w:r w:rsidRPr="00A71B7B">
        <w:rPr>
          <w:rFonts w:ascii="Arial" w:hAnsi="Arial" w:cs="Arial"/>
        </w:rPr>
        <w:br/>
      </w:r>
    </w:p>
    <w:p w14:paraId="6938A9D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DD787E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экспертиза.</w:t>
      </w:r>
      <w:r w:rsidRPr="00A71B7B">
        <w:rPr>
          <w:rFonts w:ascii="Arial" w:hAnsi="Arial" w:cs="Arial"/>
        </w:rPr>
        <w:br/>
      </w:r>
    </w:p>
    <w:p w14:paraId="1086502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BBD1BA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95. В случае если достоверность сведений, содержащихся в документах, имеющихся в распоряжении Департамента, ГБУ, вызывает обоснованные сомнения либо эти сведения не позволяют оценить исполнение контролируемым лицом обязательных требований, Департамент, ГБУ направляют в адрес контролируемого лица требование представить иные необходимые для рассмотрения в ходе документарной проверки документы.</w:t>
      </w:r>
      <w:r w:rsidRPr="00A71B7B">
        <w:rPr>
          <w:rFonts w:ascii="Arial" w:hAnsi="Arial" w:cs="Arial"/>
        </w:rPr>
        <w:br/>
      </w:r>
    </w:p>
    <w:p w14:paraId="70DB378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4ED152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течение 10 рабочих дней со дня получения данного требования контролируемое лицо обязано направить в Департамент, ГБУ указанные в требовании документы.</w:t>
      </w:r>
      <w:r w:rsidRPr="00A71B7B">
        <w:rPr>
          <w:rFonts w:ascii="Arial" w:hAnsi="Arial" w:cs="Arial"/>
        </w:rPr>
        <w:br/>
      </w:r>
    </w:p>
    <w:p w14:paraId="3652139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C5B90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96.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ГБУ документах и (или) полученным в ходе осуществления регионального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w:t>
      </w:r>
      <w:r w:rsidRPr="00A71B7B">
        <w:rPr>
          <w:rFonts w:ascii="Arial" w:hAnsi="Arial" w:cs="Arial"/>
        </w:rPr>
        <w:lastRenderedPageBreak/>
        <w:t>рабочих дней необходимые пояснения. Контролируемое лицо, представляющее в Департамент, ГБУ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ГБУ документах и (или) полученным при осуществлении регионального государственного контроля (надзора), вправе дополнительно представить в Департамент, ГБУ документы, подтверждающие достоверность ранее представленных документов.</w:t>
      </w:r>
      <w:r w:rsidRPr="00A71B7B">
        <w:rPr>
          <w:rFonts w:ascii="Arial" w:hAnsi="Arial" w:cs="Arial"/>
        </w:rPr>
        <w:br/>
      </w:r>
    </w:p>
    <w:p w14:paraId="0D583E7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D6093C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97. При проведении документарной проверки Департамент, ГБУ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путем межведомственного информационного взаимодействия.</w:t>
      </w:r>
      <w:r w:rsidRPr="00A71B7B">
        <w:rPr>
          <w:rFonts w:ascii="Arial" w:hAnsi="Arial" w:cs="Arial"/>
        </w:rPr>
        <w:br/>
      </w:r>
    </w:p>
    <w:p w14:paraId="4D10FBA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F92F36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98. Срок проведения документарной проверки не может превышать 10 рабочих дней. В указанный срок не включается период с момента направления Департаментом, ГБУ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ГБУ, а также период с момента направления контролируемому лицу информации Департамента, ГБУ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ГБУ документах и (или) полученным при осуществлении регионального контроля (надзора), и требования представить необходимые пояснения в письменной форме до момента представления указанных пояснений в Департамент, ГБУ.</w:t>
      </w:r>
    </w:p>
    <w:p w14:paraId="6390D065"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t>Выездная проверка</w:t>
      </w:r>
    </w:p>
    <w:p w14:paraId="459796F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869D1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99.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контроля (надзора).</w:t>
      </w:r>
      <w:r w:rsidRPr="00A71B7B">
        <w:rPr>
          <w:rFonts w:ascii="Arial" w:hAnsi="Arial" w:cs="Arial"/>
        </w:rPr>
        <w:br/>
      </w:r>
    </w:p>
    <w:p w14:paraId="3E45CA7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74C67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100. Выездная проверка проводится в случае, если не представляется возможным:</w:t>
      </w:r>
      <w:r w:rsidRPr="00A71B7B">
        <w:rPr>
          <w:rFonts w:ascii="Arial" w:hAnsi="Arial" w:cs="Arial"/>
        </w:rPr>
        <w:br/>
      </w:r>
    </w:p>
    <w:p w14:paraId="18EDB2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1D342E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удостовериться в полноте и достоверности сведений, которые содержатся в находящихся в распоряжении Департамента, ГБУ или в запрашиваемых ими документах и объяснениях контролируемого лица;</w:t>
      </w:r>
      <w:r w:rsidRPr="00A71B7B">
        <w:rPr>
          <w:rFonts w:ascii="Arial" w:hAnsi="Arial" w:cs="Arial"/>
        </w:rPr>
        <w:br/>
      </w:r>
    </w:p>
    <w:p w14:paraId="50BA96F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13F90E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2) оценить соответствие деятельности, действий (бездействия) контролируемого лица и (или) принадлежащих ему и (или) используемых им объектов регионального контроля (надзора) обязательным требованиям без выезда на указанное в пункте 99 настоящего Положения место и совершения необходимых контрольных (надзорных) действий, предусмотренных в рамках </w:t>
      </w:r>
      <w:r w:rsidRPr="00A71B7B">
        <w:rPr>
          <w:rFonts w:ascii="Arial" w:hAnsi="Arial" w:cs="Arial"/>
        </w:rPr>
        <w:lastRenderedPageBreak/>
        <w:t>иного вида контрольных (надзорных) мероприятий.</w:t>
      </w:r>
      <w:r w:rsidRPr="00A71B7B">
        <w:rPr>
          <w:rFonts w:ascii="Arial" w:hAnsi="Arial" w:cs="Arial"/>
        </w:rPr>
        <w:br/>
      </w:r>
    </w:p>
    <w:p w14:paraId="1EA5ABD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4BEB92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101.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 N 248-ФЗ.</w:t>
      </w:r>
      <w:r w:rsidRPr="00A71B7B">
        <w:rPr>
          <w:rFonts w:ascii="Arial" w:hAnsi="Arial" w:cs="Arial"/>
        </w:rPr>
        <w:br/>
      </w:r>
    </w:p>
    <w:p w14:paraId="33D25A7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7E5A21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102.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N 248-ФЗ и которая для микропредприятия не может продолжаться более 40 часов.</w:t>
      </w:r>
      <w:r w:rsidRPr="00A71B7B">
        <w:rPr>
          <w:rFonts w:ascii="Arial" w:hAnsi="Arial" w:cs="Arial"/>
        </w:rPr>
        <w:br/>
      </w:r>
    </w:p>
    <w:p w14:paraId="2F88D0F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EC5171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103. В ходе выездной проверки могут совершаться следующие контрольные (надзорные) действия:</w:t>
      </w:r>
      <w:r w:rsidRPr="00A71B7B">
        <w:rPr>
          <w:rFonts w:ascii="Arial" w:hAnsi="Arial" w:cs="Arial"/>
        </w:rPr>
        <w:br/>
      </w:r>
    </w:p>
    <w:p w14:paraId="5A1420F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14108A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осмотр;</w:t>
      </w:r>
      <w:r w:rsidRPr="00A71B7B">
        <w:rPr>
          <w:rFonts w:ascii="Arial" w:hAnsi="Arial" w:cs="Arial"/>
        </w:rPr>
        <w:br/>
      </w:r>
    </w:p>
    <w:p w14:paraId="46F6E57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8CDA91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досмотр;</w:t>
      </w:r>
      <w:r w:rsidRPr="00A71B7B">
        <w:rPr>
          <w:rFonts w:ascii="Arial" w:hAnsi="Arial" w:cs="Arial"/>
        </w:rPr>
        <w:br/>
      </w:r>
    </w:p>
    <w:p w14:paraId="54DC032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771294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опрос;</w:t>
      </w:r>
      <w:r w:rsidRPr="00A71B7B">
        <w:rPr>
          <w:rFonts w:ascii="Arial" w:hAnsi="Arial" w:cs="Arial"/>
        </w:rPr>
        <w:br/>
      </w:r>
    </w:p>
    <w:p w14:paraId="6B48B71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FA5FA8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получение письменных объяснений;</w:t>
      </w:r>
      <w:r w:rsidRPr="00A71B7B">
        <w:rPr>
          <w:rFonts w:ascii="Arial" w:hAnsi="Arial" w:cs="Arial"/>
        </w:rPr>
        <w:br/>
      </w:r>
    </w:p>
    <w:p w14:paraId="7D89C86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9DA788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истребование документов;</w:t>
      </w:r>
      <w:r w:rsidRPr="00A71B7B">
        <w:rPr>
          <w:rFonts w:ascii="Arial" w:hAnsi="Arial" w:cs="Arial"/>
        </w:rPr>
        <w:br/>
      </w:r>
    </w:p>
    <w:p w14:paraId="3D4DB93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9C7505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отбор проб (образцов);</w:t>
      </w:r>
      <w:r w:rsidRPr="00A71B7B">
        <w:rPr>
          <w:rFonts w:ascii="Arial" w:hAnsi="Arial" w:cs="Arial"/>
        </w:rPr>
        <w:br/>
      </w:r>
    </w:p>
    <w:p w14:paraId="1E61FFE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0A2589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7) инструментальное обследование;</w:t>
      </w:r>
      <w:r w:rsidRPr="00A71B7B">
        <w:rPr>
          <w:rFonts w:ascii="Arial" w:hAnsi="Arial" w:cs="Arial"/>
        </w:rPr>
        <w:br/>
      </w:r>
    </w:p>
    <w:p w14:paraId="5F2E853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BA0E7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8) испытание;</w:t>
      </w:r>
      <w:r w:rsidRPr="00A71B7B">
        <w:rPr>
          <w:rFonts w:ascii="Arial" w:hAnsi="Arial" w:cs="Arial"/>
        </w:rPr>
        <w:br/>
      </w:r>
    </w:p>
    <w:p w14:paraId="7ACA940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89D700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9) экспертиза.</w:t>
      </w:r>
      <w:r w:rsidRPr="00A71B7B">
        <w:rPr>
          <w:rFonts w:ascii="Arial" w:hAnsi="Arial" w:cs="Arial"/>
        </w:rPr>
        <w:br/>
      </w:r>
    </w:p>
    <w:p w14:paraId="5ADF0804"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Наблюдение за соблюдением обязательных требований</w:t>
      </w:r>
    </w:p>
    <w:p w14:paraId="394374F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BEC118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104. Под наблюдением за соблюдением обязательных требований (мониторингом безопасности) понимается сбор, анализ данных об объектах контроля, имеющихся у Департамента, ГБУ,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A71B7B">
        <w:rPr>
          <w:rFonts w:ascii="Arial" w:hAnsi="Arial" w:cs="Arial"/>
        </w:rPr>
        <w:br/>
      </w:r>
    </w:p>
    <w:p w14:paraId="5A6A7A4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1E1119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105.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r w:rsidRPr="00A71B7B">
        <w:rPr>
          <w:rFonts w:ascii="Arial" w:hAnsi="Arial" w:cs="Arial"/>
        </w:rPr>
        <w:br/>
      </w:r>
    </w:p>
    <w:p w14:paraId="726D937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0C0325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106.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ГБУ могут быть приняты следующие решения:</w:t>
      </w:r>
      <w:r w:rsidRPr="00A71B7B">
        <w:rPr>
          <w:rFonts w:ascii="Arial" w:hAnsi="Arial" w:cs="Arial"/>
        </w:rPr>
        <w:br/>
      </w:r>
    </w:p>
    <w:p w14:paraId="185857A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026602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решение о проведении внепланового контрольного (надзорного) мероприятия в соответствии со статьей 60 Федерального закона N 248-ФЗ;</w:t>
      </w:r>
      <w:r w:rsidRPr="00A71B7B">
        <w:rPr>
          <w:rFonts w:ascii="Arial" w:hAnsi="Arial" w:cs="Arial"/>
        </w:rPr>
        <w:br/>
      </w:r>
    </w:p>
    <w:p w14:paraId="2B42A503"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6C1217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решение об объявлении Предостережения;</w:t>
      </w:r>
      <w:r w:rsidRPr="00A71B7B">
        <w:rPr>
          <w:rFonts w:ascii="Arial" w:hAnsi="Arial" w:cs="Arial"/>
        </w:rPr>
        <w:br/>
      </w:r>
    </w:p>
    <w:p w14:paraId="2A2D564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853B44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решение о выдаче предписания об устранении выявленных нарушений в порядке, предусмотренном пунктом 1 части 2 статьи 90 Федерального закона N 248-ФЗ.</w:t>
      </w:r>
      <w:r w:rsidRPr="00A71B7B">
        <w:rPr>
          <w:rFonts w:ascii="Arial" w:hAnsi="Arial" w:cs="Arial"/>
        </w:rPr>
        <w:br/>
      </w:r>
    </w:p>
    <w:p w14:paraId="2E385433" w14:textId="77777777" w:rsidR="00A71B7B" w:rsidRPr="00A71B7B" w:rsidRDefault="00A71B7B" w:rsidP="00A71B7B">
      <w:pPr>
        <w:pStyle w:val="4"/>
        <w:spacing w:before="0" w:after="240"/>
        <w:jc w:val="center"/>
        <w:textAlignment w:val="baseline"/>
        <w:rPr>
          <w:rFonts w:ascii="Arial" w:hAnsi="Arial" w:cs="Arial"/>
          <w:color w:val="auto"/>
        </w:rPr>
      </w:pPr>
      <w:r w:rsidRPr="00A71B7B">
        <w:rPr>
          <w:rFonts w:ascii="Arial" w:hAnsi="Arial" w:cs="Arial"/>
          <w:color w:val="auto"/>
        </w:rPr>
        <w:br/>
      </w:r>
      <w:r w:rsidRPr="00A71B7B">
        <w:rPr>
          <w:rFonts w:ascii="Arial" w:hAnsi="Arial" w:cs="Arial"/>
          <w:color w:val="auto"/>
        </w:rPr>
        <w:br/>
        <w:t>Выездное обследование</w:t>
      </w:r>
    </w:p>
    <w:p w14:paraId="4202EFC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B5C1E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107. Под выездным обследованием, согласно Федеральному закону N 248-ФЗ, понимается контрольное (надзорное) мероприятие, проводимое в целях оценки соблюдения контролируемыми лицами обязательных требований.</w:t>
      </w:r>
      <w:r w:rsidRPr="00A71B7B">
        <w:rPr>
          <w:rFonts w:ascii="Arial" w:hAnsi="Arial" w:cs="Arial"/>
        </w:rPr>
        <w:br/>
      </w:r>
    </w:p>
    <w:p w14:paraId="28DC39C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3A2052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108.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регионального контроля (надзора), при этом не допускается взаимодействие с контролируемым лицом.</w:t>
      </w:r>
      <w:r w:rsidRPr="00A71B7B">
        <w:rPr>
          <w:rFonts w:ascii="Arial" w:hAnsi="Arial" w:cs="Arial"/>
        </w:rPr>
        <w:br/>
      </w:r>
    </w:p>
    <w:p w14:paraId="19AC6BE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6B55D3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109.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A71B7B">
        <w:rPr>
          <w:rFonts w:ascii="Arial" w:hAnsi="Arial" w:cs="Arial"/>
        </w:rPr>
        <w:br/>
      </w:r>
    </w:p>
    <w:p w14:paraId="76C67D1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7BADC3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осмотр;</w:t>
      </w:r>
      <w:r w:rsidRPr="00A71B7B">
        <w:rPr>
          <w:rFonts w:ascii="Arial" w:hAnsi="Arial" w:cs="Arial"/>
        </w:rPr>
        <w:br/>
      </w:r>
    </w:p>
    <w:p w14:paraId="169DF3A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49A36A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отбор проб (образцов);</w:t>
      </w:r>
      <w:r w:rsidRPr="00A71B7B">
        <w:rPr>
          <w:rFonts w:ascii="Arial" w:hAnsi="Arial" w:cs="Arial"/>
        </w:rPr>
        <w:br/>
      </w:r>
    </w:p>
    <w:p w14:paraId="6B3043D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5A87E4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инструментальное обследование;</w:t>
      </w:r>
      <w:r w:rsidRPr="00A71B7B">
        <w:rPr>
          <w:rFonts w:ascii="Arial" w:hAnsi="Arial" w:cs="Arial"/>
        </w:rPr>
        <w:br/>
      </w:r>
    </w:p>
    <w:p w14:paraId="1C005EF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5477A3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испытание;</w:t>
      </w:r>
      <w:r w:rsidRPr="00A71B7B">
        <w:rPr>
          <w:rFonts w:ascii="Arial" w:hAnsi="Arial" w:cs="Arial"/>
        </w:rPr>
        <w:br/>
      </w:r>
    </w:p>
    <w:p w14:paraId="3228D6C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C3F2E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экспертиза.</w:t>
      </w:r>
      <w:r w:rsidRPr="00A71B7B">
        <w:rPr>
          <w:rFonts w:ascii="Arial" w:hAnsi="Arial" w:cs="Arial"/>
        </w:rPr>
        <w:br/>
      </w:r>
    </w:p>
    <w:p w14:paraId="6F4B19C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F28E38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110. Выездное обследование проводится без информирования контролируемого лица.</w:t>
      </w:r>
      <w:r w:rsidRPr="00A71B7B">
        <w:rPr>
          <w:rFonts w:ascii="Arial" w:hAnsi="Arial" w:cs="Arial"/>
        </w:rPr>
        <w:br/>
      </w:r>
    </w:p>
    <w:p w14:paraId="4EAD6BD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E0DE61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111. По результатам проведения выездного обследования не могут быть приняты решения, предусмотренные пунктами 1 и 2 части 2 статьи 90 Федерального закона N 248-ФЗ.</w:t>
      </w:r>
      <w:r w:rsidRPr="00A71B7B">
        <w:rPr>
          <w:rFonts w:ascii="Arial" w:hAnsi="Arial" w:cs="Arial"/>
        </w:rPr>
        <w:br/>
      </w:r>
    </w:p>
    <w:p w14:paraId="2642321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489704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112. Срок проведения выездного обследования одного объекта (нескольких объектов, расположенных в непосредственной близости друг от друга) составляет один рабочий день.</w:t>
      </w:r>
      <w:r w:rsidRPr="00A71B7B">
        <w:rPr>
          <w:rFonts w:ascii="Arial" w:hAnsi="Arial" w:cs="Arial"/>
        </w:rPr>
        <w:br/>
      </w:r>
    </w:p>
    <w:p w14:paraId="37A63E2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FAAFB2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113. В случае если в рамках выездного обследования выявлены признаки нарушений обязательных требований, должностное лицо вправе незамедлительно провести контрольную закупку.</w:t>
      </w:r>
      <w:r w:rsidRPr="00A71B7B">
        <w:rPr>
          <w:rFonts w:ascii="Arial" w:hAnsi="Arial" w:cs="Arial"/>
        </w:rPr>
        <w:br/>
      </w:r>
    </w:p>
    <w:p w14:paraId="5D725F6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7C3216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114. При проведении контрольных мероприятий, предусмотренных пунктом 50 настоящего Положения, отбор проб (образцов) осуществляется непосредственно в ходе проведения контрольного (надзорного) мероприятия должностным лицом, его проводящим, или экспертом (специалистом), привлеченным к проведению контрольного (надзорного) мероприятия.</w:t>
      </w:r>
      <w:r w:rsidRPr="00A71B7B">
        <w:rPr>
          <w:rFonts w:ascii="Arial" w:hAnsi="Arial" w:cs="Arial"/>
        </w:rPr>
        <w:br/>
      </w:r>
    </w:p>
    <w:p w14:paraId="63E43EB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6478A7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Отбор проб (образцов) включает в себя последовательность следующих действий:</w:t>
      </w:r>
      <w:r w:rsidRPr="00A71B7B">
        <w:rPr>
          <w:rFonts w:ascii="Arial" w:hAnsi="Arial" w:cs="Arial"/>
        </w:rPr>
        <w:br/>
      </w:r>
    </w:p>
    <w:p w14:paraId="4198AF3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98751C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определение (выбор) проб (образцов), подлежащих отбору, и точек отбора;</w:t>
      </w:r>
      <w:r w:rsidRPr="00A71B7B">
        <w:rPr>
          <w:rFonts w:ascii="Arial" w:hAnsi="Arial" w:cs="Arial"/>
        </w:rPr>
        <w:br/>
      </w:r>
    </w:p>
    <w:p w14:paraId="77586BD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2D4A2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определение метода отбора проб (образцов), подготовка или обработка проб (образцов) вещества, материала или продукции в целях получения требуемых проб (образцов);</w:t>
      </w:r>
      <w:r w:rsidRPr="00A71B7B">
        <w:rPr>
          <w:rFonts w:ascii="Arial" w:hAnsi="Arial" w:cs="Arial"/>
        </w:rPr>
        <w:br/>
      </w:r>
    </w:p>
    <w:p w14:paraId="6282A58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915842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отбор проб (образцов) и их упаковка.</w:t>
      </w:r>
      <w:r w:rsidRPr="00A71B7B">
        <w:rPr>
          <w:rFonts w:ascii="Arial" w:hAnsi="Arial" w:cs="Arial"/>
        </w:rPr>
        <w:br/>
      </w:r>
    </w:p>
    <w:p w14:paraId="597B06D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FC2FF1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Способ упаковки отобранной пробы (образца) должен обеспечивать ее сохранность и пригодность для дальнейшего соответствующего исследования, испытания, экспертизы.</w:t>
      </w:r>
      <w:r w:rsidRPr="00A71B7B">
        <w:rPr>
          <w:rFonts w:ascii="Arial" w:hAnsi="Arial" w:cs="Arial"/>
        </w:rPr>
        <w:br/>
      </w:r>
    </w:p>
    <w:p w14:paraId="56C0CEA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DC59AF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Непосредственно после отбора проб (образцов) на месте должностным лицом, проводящим контрольное (надзорное) мероприятие, составляется протокол отбора проб (образцов), в котором указываются:</w:t>
      </w:r>
      <w:r w:rsidRPr="00A71B7B">
        <w:rPr>
          <w:rFonts w:ascii="Arial" w:hAnsi="Arial" w:cs="Arial"/>
        </w:rPr>
        <w:br/>
      </w:r>
    </w:p>
    <w:p w14:paraId="60D6C09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9A6FF9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номер, дата и место составления протокола;</w:t>
      </w:r>
      <w:r w:rsidRPr="00A71B7B">
        <w:rPr>
          <w:rFonts w:ascii="Arial" w:hAnsi="Arial" w:cs="Arial"/>
        </w:rPr>
        <w:br/>
      </w:r>
    </w:p>
    <w:p w14:paraId="06A7966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640B0E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порядковый номер каждой пробы (образца) (если их отобрано более двух проб);</w:t>
      </w:r>
      <w:r w:rsidRPr="00A71B7B">
        <w:rPr>
          <w:rFonts w:ascii="Arial" w:hAnsi="Arial" w:cs="Arial"/>
        </w:rPr>
        <w:br/>
      </w:r>
    </w:p>
    <w:p w14:paraId="5ACF411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C0111E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наименование продукции, предмета, проба (образец) которых отобрана;</w:t>
      </w:r>
      <w:r w:rsidRPr="00A71B7B">
        <w:rPr>
          <w:rFonts w:ascii="Arial" w:hAnsi="Arial" w:cs="Arial"/>
        </w:rPr>
        <w:br/>
      </w:r>
    </w:p>
    <w:p w14:paraId="3017CE9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C5E29C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сорт или категория продукции (при их наличии);</w:t>
      </w:r>
      <w:r w:rsidRPr="00A71B7B">
        <w:rPr>
          <w:rFonts w:ascii="Arial" w:hAnsi="Arial" w:cs="Arial"/>
        </w:rPr>
        <w:br/>
      </w:r>
    </w:p>
    <w:p w14:paraId="6374F7A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94E9FE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дата изготовления продукции (при наличии);</w:t>
      </w:r>
      <w:r w:rsidRPr="00A71B7B">
        <w:rPr>
          <w:rFonts w:ascii="Arial" w:hAnsi="Arial" w:cs="Arial"/>
        </w:rPr>
        <w:br/>
      </w:r>
    </w:p>
    <w:p w14:paraId="78587A7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56001F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наименование и место нахождения изготовителя (предприятия, название судна) или отправителя и страны (при наличии);</w:t>
      </w:r>
      <w:r w:rsidRPr="00A71B7B">
        <w:rPr>
          <w:rFonts w:ascii="Arial" w:hAnsi="Arial" w:cs="Arial"/>
        </w:rPr>
        <w:br/>
      </w:r>
    </w:p>
    <w:p w14:paraId="7F3985C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CCD092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дата и место отбора пробы;</w:t>
      </w:r>
      <w:r w:rsidRPr="00A71B7B">
        <w:rPr>
          <w:rFonts w:ascii="Arial" w:hAnsi="Arial" w:cs="Arial"/>
        </w:rPr>
        <w:br/>
      </w:r>
    </w:p>
    <w:p w14:paraId="40E5782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E407A7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методика отбора проб (образцов);</w:t>
      </w:r>
      <w:r w:rsidRPr="00A71B7B">
        <w:rPr>
          <w:rFonts w:ascii="Arial" w:hAnsi="Arial" w:cs="Arial"/>
        </w:rPr>
        <w:br/>
      </w:r>
    </w:p>
    <w:p w14:paraId="4AA612F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031BC3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номер партии (при его наличии);</w:t>
      </w:r>
      <w:r w:rsidRPr="00A71B7B">
        <w:rPr>
          <w:rFonts w:ascii="Arial" w:hAnsi="Arial" w:cs="Arial"/>
        </w:rPr>
        <w:br/>
      </w:r>
    </w:p>
    <w:p w14:paraId="6F0E257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CC0AC9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объем или масса партии;</w:t>
      </w:r>
      <w:r w:rsidRPr="00A71B7B">
        <w:rPr>
          <w:rFonts w:ascii="Arial" w:hAnsi="Arial" w:cs="Arial"/>
        </w:rPr>
        <w:br/>
      </w:r>
    </w:p>
    <w:p w14:paraId="56A8D1E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58855B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номер ассортиментного знака и (или) изготовителя продукции (при их наличии);</w:t>
      </w:r>
      <w:r w:rsidRPr="00A71B7B">
        <w:rPr>
          <w:rFonts w:ascii="Arial" w:hAnsi="Arial" w:cs="Arial"/>
        </w:rPr>
        <w:br/>
      </w:r>
    </w:p>
    <w:p w14:paraId="7A4E2BE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3F7C4A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номер единицы тары, из которой отобрана проба;</w:t>
      </w:r>
      <w:r w:rsidRPr="00A71B7B">
        <w:rPr>
          <w:rFonts w:ascii="Arial" w:hAnsi="Arial" w:cs="Arial"/>
        </w:rPr>
        <w:br/>
      </w:r>
    </w:p>
    <w:p w14:paraId="734095F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FC6B16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масса, объем или число проб;</w:t>
      </w:r>
      <w:r w:rsidRPr="00A71B7B">
        <w:rPr>
          <w:rFonts w:ascii="Arial" w:hAnsi="Arial" w:cs="Arial"/>
        </w:rPr>
        <w:br/>
      </w:r>
    </w:p>
    <w:p w14:paraId="5491642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8BC504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срок и условия хранения пробы до испытаний;</w:t>
      </w:r>
      <w:r w:rsidRPr="00A71B7B">
        <w:rPr>
          <w:rFonts w:ascii="Arial" w:hAnsi="Arial" w:cs="Arial"/>
        </w:rPr>
        <w:br/>
      </w:r>
    </w:p>
    <w:p w14:paraId="1B5FEC3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9F6A81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цель направления пробы;</w:t>
      </w:r>
      <w:r w:rsidRPr="00A71B7B">
        <w:rPr>
          <w:rFonts w:ascii="Arial" w:hAnsi="Arial" w:cs="Arial"/>
        </w:rPr>
        <w:br/>
      </w:r>
    </w:p>
    <w:p w14:paraId="169B629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221BB0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название и адрес юридического лица (поставщика, приемщика или органа контроля), по поручению которого проводится отбор проб или выборок;</w:t>
      </w:r>
      <w:r w:rsidRPr="00A71B7B">
        <w:rPr>
          <w:rFonts w:ascii="Arial" w:hAnsi="Arial" w:cs="Arial"/>
        </w:rPr>
        <w:br/>
      </w:r>
    </w:p>
    <w:p w14:paraId="430FFD2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76F178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фамилии, инициалы и должности лиц, отобравших пробу и составивших протокол;</w:t>
      </w:r>
      <w:r w:rsidRPr="00A71B7B">
        <w:rPr>
          <w:rFonts w:ascii="Arial" w:hAnsi="Arial" w:cs="Arial"/>
        </w:rPr>
        <w:br/>
      </w:r>
    </w:p>
    <w:p w14:paraId="5BE5B05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5ABCD5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сведения о контролируемом лице или его представителе, присутствующих (при наличии) при отборе проб (образцов);</w:t>
      </w:r>
      <w:r w:rsidRPr="00A71B7B">
        <w:rPr>
          <w:rFonts w:ascii="Arial" w:hAnsi="Arial" w:cs="Arial"/>
        </w:rPr>
        <w:br/>
      </w:r>
    </w:p>
    <w:p w14:paraId="7AF0FEC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A6B34B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иные сведения, имеющие значение для идентификации проб (образцов).</w:t>
      </w:r>
      <w:r w:rsidRPr="00A71B7B">
        <w:rPr>
          <w:rFonts w:ascii="Arial" w:hAnsi="Arial" w:cs="Arial"/>
        </w:rPr>
        <w:br/>
      </w:r>
    </w:p>
    <w:p w14:paraId="4DD3410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C737C5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Отобранные пробы (образцы) прилагаются к протоколу отбора проб (образцов). 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A71B7B">
        <w:rPr>
          <w:rFonts w:ascii="Arial" w:hAnsi="Arial" w:cs="Arial"/>
        </w:rPr>
        <w:br/>
      </w:r>
    </w:p>
    <w:p w14:paraId="35770A8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2DB917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С обязательным использованием видеозаписи проводится отбор проб (образцов) при проведении контрольных (надзорных) мероприятий в отсутствие контролируемого лица или его представителя.</w:t>
      </w:r>
      <w:r w:rsidRPr="00A71B7B">
        <w:rPr>
          <w:rFonts w:ascii="Arial" w:hAnsi="Arial" w:cs="Arial"/>
        </w:rPr>
        <w:br/>
      </w:r>
    </w:p>
    <w:p w14:paraId="2C696E4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B996E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Отбор проб (образцов) производится с использованием ручного инструмента без изъятия или ухудшения качественных характеристик предметов, подвергнутых отбору проб (образцов). Предельный вес проб (образцов) составляет 10 килограммов.</w:t>
      </w:r>
      <w:r w:rsidRPr="00A71B7B">
        <w:rPr>
          <w:rFonts w:ascii="Arial" w:hAnsi="Arial" w:cs="Arial"/>
        </w:rPr>
        <w:br/>
      </w:r>
    </w:p>
    <w:p w14:paraId="61DE08D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E05BE1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115. Для фиксации доказательств нарушений обязательных требований могут быть использованы любые имеющиеся в распоряжении Департамента, ГБУ технические средства фотосъемки, аудио- и видеозаписи.</w:t>
      </w:r>
    </w:p>
    <w:p w14:paraId="5D59D1E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p>
    <w:p w14:paraId="59D6F73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6D7DB5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 Аудио- и видеозапись осуществляются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 Результаты проведения фотосъемки, аудио- и видеозаписи являются приложением к акту контрольного (надзорного) мероприятия.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w:t>
      </w:r>
      <w:r w:rsidRPr="00A71B7B">
        <w:rPr>
          <w:rFonts w:ascii="Arial" w:hAnsi="Arial" w:cs="Arial"/>
        </w:rPr>
        <w:br/>
      </w:r>
    </w:p>
    <w:p w14:paraId="42058B7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9C33FC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фотосъемки, аудио- и (или) видеозаписи прилагаются к материалам контрольного (надзорного) мероприятия.</w:t>
      </w:r>
      <w:r w:rsidRPr="00A71B7B">
        <w:rPr>
          <w:rFonts w:ascii="Arial" w:hAnsi="Arial" w:cs="Arial"/>
        </w:rPr>
        <w:br/>
      </w:r>
    </w:p>
    <w:p w14:paraId="02735579"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VI. Результаты контрольных (надзорных) мероприятий</w:t>
      </w:r>
    </w:p>
    <w:p w14:paraId="1DA2A6B3" w14:textId="77777777" w:rsidR="00A71B7B" w:rsidRPr="00A71B7B" w:rsidRDefault="00A71B7B" w:rsidP="00A71B7B">
      <w:pPr>
        <w:pStyle w:val="4"/>
        <w:spacing w:before="0" w:after="240"/>
        <w:jc w:val="center"/>
        <w:textAlignment w:val="baseline"/>
        <w:rPr>
          <w:rFonts w:ascii="Arial" w:hAnsi="Arial" w:cs="Arial"/>
          <w:color w:val="auto"/>
          <w:sz w:val="24"/>
          <w:szCs w:val="24"/>
        </w:rPr>
      </w:pPr>
      <w:r w:rsidRPr="00A71B7B">
        <w:rPr>
          <w:rFonts w:ascii="Arial" w:hAnsi="Arial" w:cs="Arial"/>
          <w:color w:val="auto"/>
        </w:rPr>
        <w:br/>
        <w:t>Оформление акта контрольного (надзорного) мероприятия</w:t>
      </w:r>
    </w:p>
    <w:p w14:paraId="03E1ED2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D53F6F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116. Оформление результатов контрольного (надзорного) мероприятия осуществляется посредством составления акта контрольного (надзорного) мероприятия (далее - Акт) по типовой форме для соответствующего вида контрольного (надзорного) мероприятия, утвержденной приказом Минэкономразвития N 151, на месте проведения контрольного (надзорного) мероприятия в день окончания проведения такого мероприятия.</w:t>
      </w:r>
      <w:r w:rsidRPr="00A71B7B">
        <w:rPr>
          <w:rFonts w:ascii="Arial" w:hAnsi="Arial" w:cs="Arial"/>
        </w:rPr>
        <w:br/>
      </w:r>
    </w:p>
    <w:p w14:paraId="6937317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72394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К Акту приобщаются заполненные при проведении контрольного (надзорного) мероприятия проверочные листы, документы, иные материалы, являющиеся доказательствами нарушения обязательных требований.</w:t>
      </w:r>
      <w:r w:rsidRPr="00A71B7B">
        <w:rPr>
          <w:rFonts w:ascii="Arial" w:hAnsi="Arial" w:cs="Arial"/>
        </w:rPr>
        <w:br/>
      </w:r>
    </w:p>
    <w:p w14:paraId="0A0BA9A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C78AEE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Акт контрольного (надзорного) мероприятия, проведение которого согласовано с прокуратурой города Севастополя, направляется в прокуратуру города Севастополя посредством единого реестра контрольных (надзорных) мероприятий непосредственно после его оформления.</w:t>
      </w:r>
      <w:r w:rsidRPr="00A71B7B">
        <w:rPr>
          <w:rFonts w:ascii="Arial" w:hAnsi="Arial" w:cs="Arial"/>
        </w:rPr>
        <w:br/>
      </w:r>
    </w:p>
    <w:p w14:paraId="3CDBC7F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692162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117.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проведения документарной проверки.</w:t>
      </w:r>
      <w:r w:rsidRPr="00A71B7B">
        <w:rPr>
          <w:rFonts w:ascii="Arial" w:hAnsi="Arial" w:cs="Arial"/>
        </w:rPr>
        <w:br/>
      </w:r>
    </w:p>
    <w:p w14:paraId="3D69D44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00275E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В случае проведения документарной проверки (за исключением случаев, предусмотренных пунктом 92 настоящего Положения) Департамент, ГБУ направляют Акт контролируемому лицу в порядке, предусмотренном частями 4 и 5 статьи 21, частями 9 и 9.1 статьи 98 Федерального закона N 248-ФЗ.</w:t>
      </w:r>
      <w:r w:rsidRPr="00A71B7B">
        <w:rPr>
          <w:rFonts w:ascii="Arial" w:hAnsi="Arial" w:cs="Arial"/>
        </w:rPr>
        <w:br/>
      </w:r>
    </w:p>
    <w:p w14:paraId="1971CFE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E4262A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A71B7B">
        <w:rPr>
          <w:rFonts w:ascii="Arial" w:hAnsi="Arial" w:cs="Arial"/>
        </w:rPr>
        <w:br/>
      </w:r>
    </w:p>
    <w:p w14:paraId="13CEA8C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A2DE8E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118. В случае несогласия с фактами, выводами, предложениями, изложенными в Акте, контролируемое лицо в течение 30 календарных дней со дня получения Акта вправе направить жалобу в порядке, предусмотренном статьями 39 - 43 Федерального закона N 248-ФЗ.</w:t>
      </w:r>
      <w:r w:rsidRPr="00A71B7B">
        <w:rPr>
          <w:rFonts w:ascii="Arial" w:hAnsi="Arial" w:cs="Arial"/>
        </w:rPr>
        <w:br/>
      </w:r>
    </w:p>
    <w:p w14:paraId="4E4BF2F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2B548B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119.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A71B7B">
        <w:rPr>
          <w:rFonts w:ascii="Arial" w:hAnsi="Arial" w:cs="Arial"/>
        </w:rPr>
        <w:br/>
      </w:r>
    </w:p>
    <w:p w14:paraId="0FB49EC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F3B240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120. В случае выявления при проведении контрольного (надзорного) мероприятия нарушений обязательных требований контролируемым лицом Департамент, ГБУ в пределах полномочий, предусмотренных законодательством Российской Федерации, обязаны:</w:t>
      </w:r>
      <w:r w:rsidRPr="00A71B7B">
        <w:rPr>
          <w:rFonts w:ascii="Arial" w:hAnsi="Arial" w:cs="Arial"/>
        </w:rPr>
        <w:br/>
      </w:r>
    </w:p>
    <w:p w14:paraId="3AE14F0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0A15B0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выдать после оформления Акта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и (или) о проведении мероприятий по предотвращению причинения вреда (ущерба) охраняемым законом ценностям. Форма Предписания утверждается приказом Департамента, ГБУ;</w:t>
      </w:r>
      <w:r w:rsidRPr="00A71B7B">
        <w:rPr>
          <w:rFonts w:ascii="Arial" w:hAnsi="Arial" w:cs="Arial"/>
        </w:rPr>
        <w:br/>
      </w:r>
    </w:p>
    <w:p w14:paraId="792E81D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8392FF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регионального контроля (надзора), эксплуатация (использование) ими зданий, строений, сооружений, помещений, оборудования и иных подобных объектов </w:t>
      </w:r>
      <w:r w:rsidRPr="00A71B7B">
        <w:rPr>
          <w:rFonts w:ascii="Arial" w:hAnsi="Arial" w:cs="Arial"/>
        </w:rPr>
        <w:lastRenderedPageBreak/>
        <w:t>представляют непосредственную угрозу причинения вреда (ущерба) охраняемым законом ценностям или что такой вред (ущерб) причинен;</w:t>
      </w:r>
      <w:r w:rsidRPr="00A71B7B">
        <w:rPr>
          <w:rFonts w:ascii="Arial" w:hAnsi="Arial" w:cs="Arial"/>
        </w:rPr>
        <w:br/>
      </w:r>
    </w:p>
    <w:p w14:paraId="14F0E1A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80CB65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при выявлении в ходе контрольного (надзорного) мероприятия признаков административного правонарушения, производство по делам о котором подведомственно Департаменту, ГБУ, принять меры по привлечению виновных лиц к установленной законом административной ответственности. Составление Протокола осуществляется в порядке, установленном статьей 28.2 </w:t>
      </w:r>
      <w:r w:rsidRPr="00A71B7B">
        <w:rPr>
          <w:rFonts w:ascii="Arial" w:eastAsiaTheme="majorEastAsia" w:hAnsi="Arial" w:cs="Arial"/>
        </w:rPr>
        <w:t>КоАП РФ</w:t>
      </w:r>
      <w:r w:rsidRPr="00A71B7B">
        <w:rPr>
          <w:rFonts w:ascii="Arial" w:hAnsi="Arial" w:cs="Arial"/>
        </w:rPr>
        <w:t>. Форма протокола утверждается приказами Департамента, ГБУ;</w:t>
      </w:r>
      <w:r w:rsidRPr="00A71B7B">
        <w:rPr>
          <w:rFonts w:ascii="Arial" w:hAnsi="Arial" w:cs="Arial"/>
        </w:rPr>
        <w:br/>
      </w:r>
    </w:p>
    <w:p w14:paraId="1ABC84D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D42215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принять меры по осуществлению регионального контроля (надзора)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w:t>
      </w:r>
      <w:r w:rsidRPr="00A71B7B">
        <w:rPr>
          <w:rFonts w:ascii="Arial" w:hAnsi="Arial" w:cs="Arial"/>
        </w:rPr>
        <w:br/>
      </w:r>
    </w:p>
    <w:p w14:paraId="7D053D7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D14405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A71B7B">
        <w:rPr>
          <w:rFonts w:ascii="Arial" w:hAnsi="Arial" w:cs="Arial"/>
        </w:rPr>
        <w:br/>
      </w:r>
    </w:p>
    <w:p w14:paraId="1CF6484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F3F24A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121. В случае невозможности исполнения Предписания (отдельных пунктов Предписания) в установленные сроки контролируемое лицо вправе не позднее 20 календарных дней до дня истечения срока исполнения Предписания (пунктов Предписания) направить в Департамент, ГБУ мотивированное ходатайство о продлении срока исполнения Предписания (пунктов Предписания) (далее - ходатайство).</w:t>
      </w:r>
      <w:r w:rsidRPr="00A71B7B">
        <w:rPr>
          <w:rFonts w:ascii="Arial" w:hAnsi="Arial" w:cs="Arial"/>
        </w:rPr>
        <w:br/>
      </w:r>
    </w:p>
    <w:p w14:paraId="246F081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296553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122. К ходатайству прилагаются:</w:t>
      </w:r>
      <w:r w:rsidRPr="00A71B7B">
        <w:rPr>
          <w:rFonts w:ascii="Arial" w:hAnsi="Arial" w:cs="Arial"/>
        </w:rPr>
        <w:br/>
      </w:r>
    </w:p>
    <w:p w14:paraId="6C50DAC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4E6DBE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документы, информация, обосновывающие продление срока исполнения Предписания;</w:t>
      </w:r>
      <w:r w:rsidRPr="00A71B7B">
        <w:rPr>
          <w:rFonts w:ascii="Arial" w:hAnsi="Arial" w:cs="Arial"/>
        </w:rPr>
        <w:br/>
      </w:r>
    </w:p>
    <w:p w14:paraId="578F7A2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64DCB1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документы, информация о ходе устранения нарушений к моменту направления ходатайства, в том числе копии документов, подтверждающих принятие мер, направленных на устранение нарушений.</w:t>
      </w:r>
      <w:r w:rsidRPr="00A71B7B">
        <w:rPr>
          <w:rFonts w:ascii="Arial" w:hAnsi="Arial" w:cs="Arial"/>
        </w:rPr>
        <w:br/>
      </w:r>
    </w:p>
    <w:p w14:paraId="6173F4A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87ECF8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123. Должностное лицо, выдавшее Предписание, а в случае его отсутствия (отпуск, временная нетрудоспособность, увольнение) иное должностное лицо в течение пяти рабочих дней со дня получения ходатайства рассматривает его на предмет обоснованности причин невозможности устранения контролируемым лицом нарушений в срок, установленный в Предписании, и подготавливает уведомление о результатах рассмотрения ходатайства контролируемого лица о продлении срока исполнения Предписания (далее - Уведомление о рассмотрении ходатайства), содержащее решение о продлении срока исполнения Предписания </w:t>
      </w:r>
      <w:r w:rsidRPr="00A71B7B">
        <w:rPr>
          <w:rFonts w:ascii="Arial" w:hAnsi="Arial" w:cs="Arial"/>
        </w:rPr>
        <w:lastRenderedPageBreak/>
        <w:t>либо об отказе в продлении срока исполнения Предписания.</w:t>
      </w:r>
      <w:r w:rsidRPr="00A71B7B">
        <w:rPr>
          <w:rFonts w:ascii="Arial" w:hAnsi="Arial" w:cs="Arial"/>
        </w:rPr>
        <w:br/>
      </w:r>
    </w:p>
    <w:p w14:paraId="73ECC58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D6301E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Форма Уведомления о рассмотрении ходатайства утверждается приказами Департамента, ГБУ.</w:t>
      </w:r>
      <w:r w:rsidRPr="00A71B7B">
        <w:rPr>
          <w:rFonts w:ascii="Arial" w:hAnsi="Arial" w:cs="Arial"/>
        </w:rPr>
        <w:br/>
      </w:r>
    </w:p>
    <w:p w14:paraId="3A4C820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42576E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124. Причинами отказа в удовлетворении ходатайства являются:</w:t>
      </w:r>
      <w:r w:rsidRPr="00A71B7B">
        <w:rPr>
          <w:rFonts w:ascii="Arial" w:hAnsi="Arial" w:cs="Arial"/>
        </w:rPr>
        <w:br/>
      </w:r>
    </w:p>
    <w:p w14:paraId="4C502BE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AB1138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несоблюдение сроков подачи ходатайства;</w:t>
      </w:r>
      <w:r w:rsidRPr="00A71B7B">
        <w:rPr>
          <w:rFonts w:ascii="Arial" w:hAnsi="Arial" w:cs="Arial"/>
        </w:rPr>
        <w:br/>
      </w:r>
    </w:p>
    <w:p w14:paraId="364747B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796DBE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отсутствие документов, информации, которые должны быть приложены к мотивированному ходатайству для подтверждения принятия мер по устранению нарушений;</w:t>
      </w:r>
      <w:r w:rsidRPr="00A71B7B">
        <w:rPr>
          <w:rFonts w:ascii="Arial" w:hAnsi="Arial" w:cs="Arial"/>
        </w:rPr>
        <w:br/>
      </w:r>
    </w:p>
    <w:p w14:paraId="217EC4A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74BC437"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если ранее срок исполнения Предписания уже продлевался.</w:t>
      </w:r>
      <w:r w:rsidRPr="00A71B7B">
        <w:rPr>
          <w:rFonts w:ascii="Arial" w:hAnsi="Arial" w:cs="Arial"/>
        </w:rPr>
        <w:br/>
      </w:r>
    </w:p>
    <w:p w14:paraId="50B341A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7E99A8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125. При рассмотрении ходатайства должностное лицо учитывает предложения контролируемого лица об установлении нового срока. При этом отсрочка (продление срока) исполнения Предписания не может превышать одного года от ранее установленной даты исполнения Предписания.</w:t>
      </w:r>
      <w:r w:rsidRPr="00A71B7B">
        <w:rPr>
          <w:rFonts w:ascii="Arial" w:hAnsi="Arial" w:cs="Arial"/>
        </w:rPr>
        <w:br/>
      </w:r>
    </w:p>
    <w:p w14:paraId="27DADDA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2752B2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126. В случае удовлетворения ходатайства контролируемое лицо информируется в тексте Уведомления о рассмотрении ходатайства, а также о том, что рассмотрение ходатайства о повторном продлении срока исполнения Предписания не осуществляется.</w:t>
      </w:r>
      <w:r w:rsidRPr="00A71B7B">
        <w:rPr>
          <w:rFonts w:ascii="Arial" w:hAnsi="Arial" w:cs="Arial"/>
        </w:rPr>
        <w:br/>
      </w:r>
    </w:p>
    <w:p w14:paraId="340448F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36FD325"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127. Подготовленное Уведомление о рассмотрении ходатайства направляется в двух экземплярах для ознакомления контролируемому лицу в порядке, установленном частями 4 и 5 статьи 21, частями 9 и 9.1 статьи 98 Федерального закона N 248-ФЗ.</w:t>
      </w:r>
      <w:r w:rsidRPr="00A71B7B">
        <w:rPr>
          <w:rFonts w:ascii="Arial" w:hAnsi="Arial" w:cs="Arial"/>
        </w:rPr>
        <w:br/>
      </w:r>
    </w:p>
    <w:p w14:paraId="1403FAC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7B7561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128. После получения Уведомления о рассмотрении ходатайства руководитель контролируемого лица или уполномоченный представитель ознакамливается с Уведомлением о рассмотрении ходатайства путем подписания Уведомления тем же способом, которым был изготовлен данный документ.</w:t>
      </w:r>
      <w:r w:rsidRPr="00A71B7B">
        <w:rPr>
          <w:rFonts w:ascii="Arial" w:hAnsi="Arial" w:cs="Arial"/>
        </w:rPr>
        <w:br/>
      </w:r>
    </w:p>
    <w:p w14:paraId="4F6E8EFD"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F7069A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случае отказа контролируемого лица, его уполномоченного представителя от ознакомления с Уведомлением о рассмотрении ходатайства на Уведомлении делается соответствующая отметка, которая удостоверяется должностным лицом. Уведомление о рассмотрении ходатайства направляется заказным почтовым отправлением с уведомлением о вручении, которое приобщается к экземпляру Уведомления о рассмотрении ходатайства, хранящемуся в Департаменте, ГБУ.</w:t>
      </w:r>
      <w:r w:rsidRPr="00A71B7B">
        <w:rPr>
          <w:rFonts w:ascii="Arial" w:hAnsi="Arial" w:cs="Arial"/>
        </w:rPr>
        <w:br/>
      </w:r>
    </w:p>
    <w:p w14:paraId="7691510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FDD757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129. В случае ликвидации контролируемого лица, которому выдано Предписание, контрольное (надзорное) мероприятие с целью проверки исполнения Предписания не проводится, Предписание снимается с контроля, к материалам предыдущего контрольного (надзорного) мероприятия приобщаются копии документов, подтверждающих ликвидацию контролируемого лица.</w:t>
      </w:r>
      <w:r w:rsidRPr="00A71B7B">
        <w:rPr>
          <w:rFonts w:ascii="Arial" w:hAnsi="Arial" w:cs="Arial"/>
        </w:rPr>
        <w:br/>
      </w:r>
    </w:p>
    <w:p w14:paraId="2DEF676A"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VII. Обжалование решений Департамента, ГБУ, действий (бездействия) должностных лиц</w:t>
      </w:r>
    </w:p>
    <w:p w14:paraId="545F0E8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DBDDDC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130. Судебное обжалование решений Департамента, ГБУ, действий (бездействия) должностных лиц возможно только после их досудебного обжалования.</w:t>
      </w:r>
      <w:r w:rsidRPr="00A71B7B">
        <w:rPr>
          <w:rFonts w:ascii="Arial" w:hAnsi="Arial" w:cs="Arial"/>
        </w:rPr>
        <w:br/>
      </w:r>
    </w:p>
    <w:p w14:paraId="57F33CF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975D53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131. Контролируемые лица, права и законные интересы которых, по их мнению, были непосредственно нарушены в рамках осуществления регионального контроля (надзора), имеют право на досудебное обжалование:</w:t>
      </w:r>
      <w:r w:rsidRPr="00A71B7B">
        <w:rPr>
          <w:rFonts w:ascii="Arial" w:hAnsi="Arial" w:cs="Arial"/>
        </w:rPr>
        <w:br/>
      </w:r>
    </w:p>
    <w:p w14:paraId="2881C63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59E3C5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решений о проведении контрольных (надзорных) мероприятий;</w:t>
      </w:r>
      <w:r w:rsidRPr="00A71B7B">
        <w:rPr>
          <w:rFonts w:ascii="Arial" w:hAnsi="Arial" w:cs="Arial"/>
        </w:rPr>
        <w:br/>
      </w:r>
    </w:p>
    <w:p w14:paraId="727EBCC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31E492A"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актов контрольных (надзорных) мероприятий, предписаний об устранении выявленных нарушений;</w:t>
      </w:r>
      <w:r w:rsidRPr="00A71B7B">
        <w:rPr>
          <w:rFonts w:ascii="Arial" w:hAnsi="Arial" w:cs="Arial"/>
        </w:rPr>
        <w:br/>
      </w:r>
    </w:p>
    <w:p w14:paraId="3BE97C6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755E1A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действий (бездействия) должностного лица в рамках контрольных (надзорных) мероприятий.</w:t>
      </w:r>
      <w:r w:rsidRPr="00A71B7B">
        <w:rPr>
          <w:rFonts w:ascii="Arial" w:hAnsi="Arial" w:cs="Arial"/>
        </w:rPr>
        <w:br/>
      </w:r>
    </w:p>
    <w:p w14:paraId="04BE553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4D772B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132. Жалоба на действия (бездействие) должностных лиц Департамента, ГБУ, уполномоченных на осуществление регионального контроля (надзора), могут быть обжалованы контролируемым лицом, его представителем в порядке, предусмотренном статьями 39 - 43 Федерального закона N 248-ФЗ.</w:t>
      </w:r>
      <w:r w:rsidRPr="00A71B7B">
        <w:rPr>
          <w:rFonts w:ascii="Arial" w:hAnsi="Arial" w:cs="Arial"/>
        </w:rPr>
        <w:br/>
      </w:r>
    </w:p>
    <w:p w14:paraId="2858097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46F8B7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133. Жалоба на решения Департамента, ГБУ, действия (бездействие) их должностных лиц при осуществлении регионального контроля (надзора) рассматривается руководителем (заместителем руководителя) Департамента, ГБУ.</w:t>
      </w:r>
      <w:r w:rsidRPr="00A71B7B">
        <w:rPr>
          <w:rFonts w:ascii="Arial" w:hAnsi="Arial" w:cs="Arial"/>
        </w:rPr>
        <w:br/>
      </w:r>
    </w:p>
    <w:p w14:paraId="56465CC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46109A4"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134. Жалоба на действия (бездействие) заместителя руководителя Департамента, ГБУ при осуществлении регионального контроля (надзора) рассматривается руководителем Департамента.</w:t>
      </w:r>
      <w:r w:rsidRPr="00A71B7B">
        <w:rPr>
          <w:rFonts w:ascii="Arial" w:hAnsi="Arial" w:cs="Arial"/>
        </w:rPr>
        <w:br/>
      </w:r>
    </w:p>
    <w:p w14:paraId="79BBB4E3" w14:textId="77777777" w:rsidR="00A71B7B" w:rsidRPr="00A71B7B" w:rsidRDefault="00A71B7B" w:rsidP="00A71B7B">
      <w:pPr>
        <w:pStyle w:val="3"/>
        <w:spacing w:before="0" w:beforeAutospacing="0" w:after="240" w:afterAutospacing="0"/>
        <w:jc w:val="center"/>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r>
      <w:r w:rsidRPr="00A71B7B">
        <w:rPr>
          <w:rFonts w:ascii="Arial" w:hAnsi="Arial" w:cs="Arial"/>
          <w:sz w:val="24"/>
          <w:szCs w:val="24"/>
        </w:rPr>
        <w:lastRenderedPageBreak/>
        <w:t>VIII. Оценка результативности и эффективности деятельности Департамента, ГБУ при осуществлении регионального контроля (надзора)</w:t>
      </w:r>
    </w:p>
    <w:p w14:paraId="3117604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8D5485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945864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135. Проведение оценки результативности и эффективности деятельности Департамента, ГБУ при осуществлении регионального контроля (надзора) осуществляется в порядке, определенном Правительством Севастополя.</w:t>
      </w:r>
      <w:r w:rsidRPr="00A71B7B">
        <w:rPr>
          <w:rFonts w:ascii="Arial" w:hAnsi="Arial" w:cs="Arial"/>
        </w:rPr>
        <w:br/>
      </w:r>
    </w:p>
    <w:p w14:paraId="5B3C321F" w14:textId="77777777" w:rsidR="00A71B7B" w:rsidRPr="00A71B7B" w:rsidRDefault="00A71B7B" w:rsidP="00A71B7B">
      <w:pPr>
        <w:pStyle w:val="3"/>
        <w:spacing w:before="0" w:beforeAutospacing="0" w:after="240" w:afterAutospacing="0"/>
        <w:jc w:val="right"/>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Приложение</w:t>
      </w:r>
      <w:r w:rsidRPr="00A71B7B">
        <w:rPr>
          <w:rFonts w:ascii="Arial" w:hAnsi="Arial" w:cs="Arial"/>
          <w:sz w:val="24"/>
          <w:szCs w:val="24"/>
        </w:rPr>
        <w:br/>
        <w:t>к Положению</w:t>
      </w:r>
      <w:r w:rsidRPr="00A71B7B">
        <w:rPr>
          <w:rFonts w:ascii="Arial" w:hAnsi="Arial" w:cs="Arial"/>
          <w:sz w:val="24"/>
          <w:szCs w:val="24"/>
        </w:rPr>
        <w:br/>
        <w:t>о региональном государственном контроле (надзоре)</w:t>
      </w:r>
      <w:r w:rsidRPr="00A71B7B">
        <w:rPr>
          <w:rFonts w:ascii="Arial" w:hAnsi="Arial" w:cs="Arial"/>
          <w:sz w:val="24"/>
          <w:szCs w:val="24"/>
        </w:rPr>
        <w:br/>
        <w:t>в области охраны и использования особо охраняемых</w:t>
      </w:r>
      <w:r w:rsidRPr="00A71B7B">
        <w:rPr>
          <w:rFonts w:ascii="Arial" w:hAnsi="Arial" w:cs="Arial"/>
          <w:sz w:val="24"/>
          <w:szCs w:val="24"/>
        </w:rPr>
        <w:br/>
        <w:t>природных территорий</w:t>
      </w:r>
    </w:p>
    <w:p w14:paraId="2F5BA62E" w14:textId="77777777" w:rsidR="00A71B7B" w:rsidRPr="00A71B7B" w:rsidRDefault="00A71B7B" w:rsidP="00A71B7B">
      <w:pPr>
        <w:pStyle w:val="headertext"/>
        <w:spacing w:before="0" w:beforeAutospacing="0" w:after="240" w:afterAutospacing="0"/>
        <w:jc w:val="center"/>
        <w:textAlignment w:val="baseline"/>
        <w:rPr>
          <w:rFonts w:ascii="Arial" w:hAnsi="Arial" w:cs="Arial"/>
          <w:b/>
          <w:bCs/>
        </w:rPr>
      </w:pPr>
      <w:r w:rsidRPr="00A71B7B">
        <w:rPr>
          <w:rFonts w:ascii="Arial" w:hAnsi="Arial" w:cs="Arial"/>
          <w:b/>
          <w:bCs/>
        </w:rPr>
        <w:br/>
      </w:r>
      <w:r w:rsidRPr="00A71B7B">
        <w:rPr>
          <w:rFonts w:ascii="Arial" w:hAnsi="Arial" w:cs="Arial"/>
          <w:b/>
          <w:bCs/>
        </w:rPr>
        <w:br/>
        <w:t>КРИТЕРИИ отнесения объектов регионального контроля (надзора) к категориям риска</w:t>
      </w:r>
    </w:p>
    <w:p w14:paraId="6A03012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050628E"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1. В целях управления рисками причинения вреда (ущерба) при осуществлении регионального контроля (надзора) Департамент, ГБУ относят объекты регионального контроля (надзора) к одной из следующих категорий риска:</w:t>
      </w:r>
      <w:r w:rsidRPr="00A71B7B">
        <w:rPr>
          <w:rFonts w:ascii="Arial" w:hAnsi="Arial" w:cs="Arial"/>
        </w:rPr>
        <w:br/>
      </w:r>
    </w:p>
    <w:p w14:paraId="76E1A132"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8F2038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а) категория чрезвычайно высокого риска;</w:t>
      </w:r>
      <w:r w:rsidRPr="00A71B7B">
        <w:rPr>
          <w:rFonts w:ascii="Arial" w:hAnsi="Arial" w:cs="Arial"/>
        </w:rPr>
        <w:br/>
      </w:r>
    </w:p>
    <w:p w14:paraId="077E68B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78465C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б) категория высокого риска;</w:t>
      </w:r>
      <w:r w:rsidRPr="00A71B7B">
        <w:rPr>
          <w:rFonts w:ascii="Arial" w:hAnsi="Arial" w:cs="Arial"/>
        </w:rPr>
        <w:br/>
      </w:r>
    </w:p>
    <w:p w14:paraId="4D40BA8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7410BA9"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категория значительного риска;</w:t>
      </w:r>
      <w:r w:rsidRPr="00A71B7B">
        <w:rPr>
          <w:rFonts w:ascii="Arial" w:hAnsi="Arial" w:cs="Arial"/>
        </w:rPr>
        <w:br/>
      </w:r>
    </w:p>
    <w:p w14:paraId="25692FD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F5CC54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г) категория среднего риска;</w:t>
      </w:r>
      <w:r w:rsidRPr="00A71B7B">
        <w:rPr>
          <w:rFonts w:ascii="Arial" w:hAnsi="Arial" w:cs="Arial"/>
        </w:rPr>
        <w:br/>
      </w:r>
    </w:p>
    <w:p w14:paraId="35086EB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F8D028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д) категория умеренного риска;</w:t>
      </w:r>
      <w:r w:rsidRPr="00A71B7B">
        <w:rPr>
          <w:rFonts w:ascii="Arial" w:hAnsi="Arial" w:cs="Arial"/>
        </w:rPr>
        <w:br/>
      </w:r>
    </w:p>
    <w:p w14:paraId="7FA5F16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C2A841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е) категория низкого риска.</w:t>
      </w:r>
      <w:r w:rsidRPr="00A71B7B">
        <w:rPr>
          <w:rFonts w:ascii="Arial" w:hAnsi="Arial" w:cs="Arial"/>
        </w:rPr>
        <w:br/>
      </w:r>
    </w:p>
    <w:p w14:paraId="261921A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D2D7E6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Объекты регионального контроля (надзора) определяются следующими признаками:</w:t>
      </w:r>
      <w:r w:rsidRPr="00A71B7B">
        <w:rPr>
          <w:rFonts w:ascii="Arial" w:hAnsi="Arial" w:cs="Arial"/>
        </w:rPr>
        <w:br/>
      </w:r>
    </w:p>
    <w:p w14:paraId="4556203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41F8533"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lastRenderedPageBreak/>
        <w:t>а) категория среднего риска - деятельность граждан и организаций в границах:</w:t>
      </w:r>
      <w:r w:rsidRPr="00A71B7B">
        <w:rPr>
          <w:rFonts w:ascii="Arial" w:hAnsi="Arial" w:cs="Arial"/>
        </w:rPr>
        <w:br/>
      </w:r>
    </w:p>
    <w:p w14:paraId="1845C27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742B11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государственных природных заказников;</w:t>
      </w:r>
      <w:r w:rsidRPr="00A71B7B">
        <w:rPr>
          <w:rFonts w:ascii="Arial" w:hAnsi="Arial" w:cs="Arial"/>
        </w:rPr>
        <w:br/>
      </w:r>
    </w:p>
    <w:p w14:paraId="648F9E7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4BFD58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памятников природы;</w:t>
      </w:r>
      <w:r w:rsidRPr="00A71B7B">
        <w:rPr>
          <w:rFonts w:ascii="Arial" w:hAnsi="Arial" w:cs="Arial"/>
        </w:rPr>
        <w:br/>
      </w:r>
    </w:p>
    <w:p w14:paraId="7E70B8F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575033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дендрологических парков и ботанических садов;</w:t>
      </w:r>
      <w:r w:rsidRPr="00A71B7B">
        <w:rPr>
          <w:rFonts w:ascii="Arial" w:hAnsi="Arial" w:cs="Arial"/>
        </w:rPr>
        <w:br/>
      </w:r>
    </w:p>
    <w:p w14:paraId="35086DC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F694D1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б) категория низкого риска - деятельность граждан и организаций в границах:</w:t>
      </w:r>
      <w:r w:rsidRPr="00A71B7B">
        <w:rPr>
          <w:rFonts w:ascii="Arial" w:hAnsi="Arial" w:cs="Arial"/>
        </w:rPr>
        <w:br/>
      </w:r>
    </w:p>
    <w:p w14:paraId="25BFD369"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B1E2B60"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охранных зон природных парков;</w:t>
      </w:r>
      <w:r w:rsidRPr="00A71B7B">
        <w:rPr>
          <w:rFonts w:ascii="Arial" w:hAnsi="Arial" w:cs="Arial"/>
        </w:rPr>
        <w:br/>
      </w:r>
    </w:p>
    <w:p w14:paraId="5F72DF9C"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54F9466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охранных зон памятников природы.</w:t>
      </w:r>
      <w:r w:rsidRPr="00A71B7B">
        <w:rPr>
          <w:rFonts w:ascii="Arial" w:hAnsi="Arial" w:cs="Arial"/>
        </w:rPr>
        <w:br/>
      </w:r>
    </w:p>
    <w:p w14:paraId="7A0FACD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667C8B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3. Объекты регионального контроля (надзора), подлежащие отнесению к категориям значительного риска, среднего риска и низкого риска, относятся к категориям высокого риска, значительного риска, умеренного риска соответственно, в случае если такой объект размещается:</w:t>
      </w:r>
      <w:r w:rsidRPr="00A71B7B">
        <w:rPr>
          <w:rFonts w:ascii="Arial" w:hAnsi="Arial" w:cs="Arial"/>
        </w:rPr>
        <w:br/>
      </w:r>
    </w:p>
    <w:p w14:paraId="168C0F4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1633588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а) в акватории внутренних морских вод Российской Федерации, территориального моря Российской Федерации;</w:t>
      </w:r>
      <w:r w:rsidRPr="00A71B7B">
        <w:rPr>
          <w:rFonts w:ascii="Arial" w:hAnsi="Arial" w:cs="Arial"/>
        </w:rPr>
        <w:br/>
      </w:r>
    </w:p>
    <w:p w14:paraId="4AD9352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9D8CC6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б) в водоохранной зоне Черного моря.</w:t>
      </w:r>
      <w:r w:rsidRPr="00A71B7B">
        <w:rPr>
          <w:rFonts w:ascii="Arial" w:hAnsi="Arial" w:cs="Arial"/>
        </w:rPr>
        <w:br/>
      </w:r>
    </w:p>
    <w:p w14:paraId="5D270800"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D6ACDC1"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4. Объекты регионального контроля (надзора), отнесенные в соответствии с пунктами 1 и 2 настоящих критериев к категориям высокого риска, значительного риска, среднего риска, умеренного риска, низкого риска, подлежат отнесению к категориям чрезвычайно высокого риска, высокого риска, значительного риска, среднего риска, умеренного риска соответственно при наличии одного из следующих решений, вступивших в законную силу в течение трех лет, предшествующих дате принятия решения об отнесении объекта государственного надзора к категории риска:</w:t>
      </w:r>
      <w:r w:rsidRPr="00A71B7B">
        <w:rPr>
          <w:rFonts w:ascii="Arial" w:hAnsi="Arial" w:cs="Arial"/>
        </w:rPr>
        <w:br/>
      </w:r>
    </w:p>
    <w:p w14:paraId="45643237"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FE73E4D"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а)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особо охраняемых природных территориях либо в их охранных зонах административного правонарушения, предусмотренного статьями </w:t>
      </w:r>
      <w:r w:rsidRPr="00A71B7B">
        <w:rPr>
          <w:rFonts w:ascii="Arial" w:eastAsiaTheme="majorEastAsia" w:hAnsi="Arial" w:cs="Arial"/>
        </w:rPr>
        <w:t>Кодекса Российской Федерации об административных правонарушениях</w:t>
      </w:r>
      <w:r w:rsidRPr="00A71B7B">
        <w:rPr>
          <w:rFonts w:ascii="Arial" w:hAnsi="Arial" w:cs="Arial"/>
        </w:rPr>
        <w:t>, указанными в части 1 статьи 23.25 </w:t>
      </w:r>
      <w:r w:rsidRPr="00A71B7B">
        <w:rPr>
          <w:rFonts w:ascii="Arial" w:eastAsiaTheme="majorEastAsia" w:hAnsi="Arial" w:cs="Arial"/>
        </w:rPr>
        <w:t xml:space="preserve">Кодекса </w:t>
      </w:r>
      <w:r w:rsidRPr="00A71B7B">
        <w:rPr>
          <w:rFonts w:ascii="Arial" w:eastAsiaTheme="majorEastAsia" w:hAnsi="Arial" w:cs="Arial"/>
        </w:rPr>
        <w:lastRenderedPageBreak/>
        <w:t>Российской Федерации об административных правонарушениях</w:t>
      </w:r>
      <w:r w:rsidRPr="00A71B7B">
        <w:rPr>
          <w:rFonts w:ascii="Arial" w:hAnsi="Arial" w:cs="Arial"/>
        </w:rPr>
        <w:t>, вынесенного должностными лицами надзорного органа или судом на основании протокола об административном правонарушении, составленного должностными лицами надзорного органа;</w:t>
      </w:r>
      <w:r w:rsidRPr="00A71B7B">
        <w:rPr>
          <w:rFonts w:ascii="Arial" w:hAnsi="Arial" w:cs="Arial"/>
        </w:rPr>
        <w:br/>
      </w:r>
    </w:p>
    <w:p w14:paraId="554DCD0A"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24BFD3E6"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б) обвинительный приговор, предусматривающий признание должностного лица организации, индивидуального предпринимателя или гражданина виновным в совершении преступления, предусмотренного статьями 250 - 252, 254 - 262 </w:t>
      </w:r>
      <w:r w:rsidRPr="00A71B7B">
        <w:rPr>
          <w:rFonts w:ascii="Arial" w:eastAsiaTheme="majorEastAsia" w:hAnsi="Arial" w:cs="Arial"/>
        </w:rPr>
        <w:t>Уголовного кодекса Российской Федерации</w:t>
      </w:r>
      <w:r w:rsidRPr="00A71B7B">
        <w:rPr>
          <w:rFonts w:ascii="Arial" w:hAnsi="Arial" w:cs="Arial"/>
        </w:rPr>
        <w:t>.</w:t>
      </w:r>
      <w:r w:rsidRPr="00A71B7B">
        <w:rPr>
          <w:rFonts w:ascii="Arial" w:hAnsi="Arial" w:cs="Arial"/>
        </w:rPr>
        <w:br/>
      </w:r>
    </w:p>
    <w:p w14:paraId="6E30DB2B"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6354FEC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5. Объекты регионального контроля (надзора), отнесенные в соответствии с подпунктом "а" пункта 4 настоящих критериев к категориям чрезвычайно высокого риска, высокого риска, значительного риска, среднего риска, умеренного риска, подлежат отнесению к категориям высокого риска, значительного риска, среднего риска, умеренного риска,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A71B7B">
        <w:rPr>
          <w:rFonts w:ascii="Arial" w:hAnsi="Arial" w:cs="Arial"/>
        </w:rPr>
        <w:br/>
      </w:r>
    </w:p>
    <w:p w14:paraId="4EBFD3D1"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02DCE7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6. Объекты контроля (надзора), отнесенные в соответствии с пунктами 1 и 2 настоящих критериев к категориям высокого риска, значительного риска, среднего риска, умеренного риска, подлежат отнесению к категориям значительного риска, среднего риска, умеренного риска, низкого риска соответственно при отсутствии в течение трех лет, предшествующих дате принятия решения об отнесении объекта к категории риска, вступивших в законную силу решений, предусмотренных пунктом 4 настоящих критериев, и одновременном соблюдении требований федерального законодательства и законодательства города Севастополя об особо охраняемых природных территориях и в области охраны окружающей среды.</w:t>
      </w:r>
      <w:r w:rsidRPr="00A71B7B">
        <w:rPr>
          <w:rFonts w:ascii="Arial" w:hAnsi="Arial" w:cs="Arial"/>
        </w:rPr>
        <w:br/>
      </w:r>
    </w:p>
    <w:p w14:paraId="6857A23F" w14:textId="77777777" w:rsidR="00A71B7B" w:rsidRPr="00A71B7B" w:rsidRDefault="00A71B7B" w:rsidP="00A71B7B">
      <w:pPr>
        <w:pStyle w:val="2"/>
        <w:spacing w:before="0" w:beforeAutospacing="0" w:after="240" w:afterAutospacing="0"/>
        <w:jc w:val="right"/>
        <w:textAlignment w:val="baseline"/>
        <w:rPr>
          <w:rFonts w:ascii="Arial" w:hAnsi="Arial" w:cs="Arial"/>
          <w:sz w:val="24"/>
          <w:szCs w:val="24"/>
        </w:rPr>
      </w:pPr>
      <w:r w:rsidRPr="00A71B7B">
        <w:rPr>
          <w:rFonts w:ascii="Arial" w:hAnsi="Arial" w:cs="Arial"/>
          <w:sz w:val="24"/>
          <w:szCs w:val="24"/>
        </w:rPr>
        <w:br/>
      </w:r>
      <w:r w:rsidRPr="00A71B7B">
        <w:rPr>
          <w:rFonts w:ascii="Arial" w:hAnsi="Arial" w:cs="Arial"/>
          <w:sz w:val="24"/>
          <w:szCs w:val="24"/>
        </w:rPr>
        <w:br/>
        <w:t>Приложение N 2</w:t>
      </w:r>
    </w:p>
    <w:p w14:paraId="04F82900" w14:textId="77777777" w:rsidR="00A71B7B" w:rsidRPr="00A71B7B" w:rsidRDefault="00A71B7B" w:rsidP="00A71B7B">
      <w:pPr>
        <w:pStyle w:val="formattext"/>
        <w:spacing w:before="0" w:beforeAutospacing="0" w:after="0" w:afterAutospacing="0"/>
        <w:jc w:val="right"/>
        <w:textAlignment w:val="baseline"/>
        <w:rPr>
          <w:rFonts w:ascii="Arial" w:hAnsi="Arial" w:cs="Arial"/>
        </w:rPr>
      </w:pPr>
      <w:r w:rsidRPr="00A71B7B">
        <w:rPr>
          <w:rFonts w:ascii="Arial" w:hAnsi="Arial" w:cs="Arial"/>
        </w:rPr>
        <w:br/>
        <w:t>Утвержден</w:t>
      </w:r>
      <w:r w:rsidRPr="00A71B7B">
        <w:rPr>
          <w:rFonts w:ascii="Arial" w:hAnsi="Arial" w:cs="Arial"/>
        </w:rPr>
        <w:br/>
        <w:t>постановлением</w:t>
      </w:r>
      <w:r w:rsidRPr="00A71B7B">
        <w:rPr>
          <w:rFonts w:ascii="Arial" w:hAnsi="Arial" w:cs="Arial"/>
        </w:rPr>
        <w:br/>
        <w:t>Правительства Севастополя</w:t>
      </w:r>
      <w:r w:rsidRPr="00A71B7B">
        <w:rPr>
          <w:rFonts w:ascii="Arial" w:hAnsi="Arial" w:cs="Arial"/>
        </w:rPr>
        <w:br/>
        <w:t>от 20.09.2021 N 441-ПП</w:t>
      </w:r>
    </w:p>
    <w:p w14:paraId="3F499DDF" w14:textId="77777777" w:rsidR="00A71B7B" w:rsidRPr="00A71B7B" w:rsidRDefault="00A71B7B" w:rsidP="00A71B7B">
      <w:pPr>
        <w:pStyle w:val="headertext"/>
        <w:spacing w:before="0" w:beforeAutospacing="0" w:after="240" w:afterAutospacing="0"/>
        <w:jc w:val="center"/>
        <w:textAlignment w:val="baseline"/>
        <w:rPr>
          <w:rFonts w:ascii="Arial" w:hAnsi="Arial" w:cs="Arial"/>
          <w:b/>
          <w:bCs/>
        </w:rPr>
      </w:pPr>
      <w:r w:rsidRPr="00A71B7B">
        <w:rPr>
          <w:rFonts w:ascii="Arial" w:hAnsi="Arial" w:cs="Arial"/>
          <w:b/>
          <w:bCs/>
        </w:rPr>
        <w:br/>
      </w:r>
      <w:r w:rsidRPr="00A71B7B">
        <w:rPr>
          <w:rFonts w:ascii="Arial" w:hAnsi="Arial" w:cs="Arial"/>
          <w:b/>
          <w:bCs/>
        </w:rPr>
        <w:br/>
        <w:t>ПЕРЕЧЕНЬ ИНДИКАТОРОВ РИСКА НАРУШЕНИЯ ОБЯЗАТЕЛЬНЫХ ТРЕБОВАНИЙ ПРИ ОСУЩЕСТВЛЕНИИ РЕГИОНАЛЬНОГО ГОСУДАРСТВЕННОГО КОНТРОЛЯ (НАДЗОРА) В ОБЛАСТИ ОХРАНЫ И ИСПОЛЬЗОВАНИЯ ОСОБО ОХРАНЯЕМЫХ ПРИРОДНЫХ ТЕРРИТОРИЙ</w:t>
      </w:r>
    </w:p>
    <w:p w14:paraId="063A48AF"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5031EC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 xml:space="preserve">1. Получение информации, содержащейся в обращениях (заявлениях) граждан и организаций, информации от органов государственной власти города Севастополя, органов местного самоуправления внутригородских муниципальных образований города Севастополя, из средств массовой информации, </w:t>
      </w:r>
      <w:r w:rsidRPr="00A71B7B">
        <w:rPr>
          <w:rFonts w:ascii="Arial" w:hAnsi="Arial" w:cs="Arial"/>
        </w:rPr>
        <w:lastRenderedPageBreak/>
        <w:t>указывающей на нарушение обязательных требований, касающихся:</w:t>
      </w:r>
      <w:r w:rsidRPr="00A71B7B">
        <w:rPr>
          <w:rFonts w:ascii="Arial" w:hAnsi="Arial" w:cs="Arial"/>
        </w:rPr>
        <w:br/>
      </w:r>
    </w:p>
    <w:p w14:paraId="63C11495"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013F72DF"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а) режима особо охраняемой природной территории;</w:t>
      </w:r>
      <w:r w:rsidRPr="00A71B7B">
        <w:rPr>
          <w:rFonts w:ascii="Arial" w:hAnsi="Arial" w:cs="Arial"/>
        </w:rPr>
        <w:br/>
      </w:r>
    </w:p>
    <w:p w14:paraId="7A268736"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331E1748"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б)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A71B7B">
        <w:rPr>
          <w:rFonts w:ascii="Arial" w:hAnsi="Arial" w:cs="Arial"/>
        </w:rPr>
        <w:br/>
      </w:r>
    </w:p>
    <w:p w14:paraId="2470037E"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842C68C"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в) режима охранных зон особо охраняемых природных территорий;</w:t>
      </w:r>
      <w:r w:rsidRPr="00A71B7B">
        <w:rPr>
          <w:rFonts w:ascii="Arial" w:hAnsi="Arial" w:cs="Arial"/>
        </w:rPr>
        <w:br/>
      </w:r>
    </w:p>
    <w:p w14:paraId="34C7D788"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71A43AD2"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г) исполнения решений, принимаемых по результатам контрольных (надзорных) мероприятий.</w:t>
      </w:r>
      <w:r w:rsidRPr="00A71B7B">
        <w:rPr>
          <w:rFonts w:ascii="Arial" w:hAnsi="Arial" w:cs="Arial"/>
        </w:rPr>
        <w:br/>
      </w:r>
    </w:p>
    <w:p w14:paraId="44716FE4" w14:textId="77777777" w:rsidR="00A71B7B" w:rsidRPr="00A71B7B" w:rsidRDefault="00A71B7B" w:rsidP="00A71B7B">
      <w:pPr>
        <w:pStyle w:val="formattext"/>
        <w:spacing w:before="0" w:beforeAutospacing="0" w:after="0" w:afterAutospacing="0"/>
        <w:textAlignment w:val="baseline"/>
        <w:rPr>
          <w:rFonts w:ascii="Arial" w:hAnsi="Arial" w:cs="Arial"/>
        </w:rPr>
      </w:pPr>
    </w:p>
    <w:p w14:paraId="4EDE635B" w14:textId="77777777" w:rsidR="00A71B7B" w:rsidRPr="00A71B7B" w:rsidRDefault="00A71B7B" w:rsidP="00A71B7B">
      <w:pPr>
        <w:pStyle w:val="formattext"/>
        <w:spacing w:before="0" w:beforeAutospacing="0" w:after="0" w:afterAutospacing="0"/>
        <w:ind w:firstLine="480"/>
        <w:textAlignment w:val="baseline"/>
        <w:rPr>
          <w:rFonts w:ascii="Arial" w:hAnsi="Arial" w:cs="Arial"/>
        </w:rPr>
      </w:pPr>
      <w:r w:rsidRPr="00A71B7B">
        <w:rPr>
          <w:rFonts w:ascii="Arial" w:hAnsi="Arial" w:cs="Arial"/>
        </w:rPr>
        <w:t>2. Выявление при проведении контрольных (надзорных) мероприятий без взаимодействия с контролируемым лицом признаков, свидетельствующих о нарушении установленного режима или иных правил охраны и использования окружающей среды и природных ресурсов на особо охраняемых природных территориях либо в их охранных зонах.</w:t>
      </w:r>
    </w:p>
    <w:p w14:paraId="4496789E" w14:textId="77777777" w:rsidR="00A71B7B" w:rsidRPr="00A71B7B" w:rsidRDefault="00A71B7B" w:rsidP="00A71B7B"/>
    <w:p w14:paraId="142EA86C" w14:textId="77777777" w:rsidR="00680586" w:rsidRPr="00A71B7B" w:rsidRDefault="0068058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71B7B"/>
    <w:pPr>
      <w:spacing w:line="254" w:lineRule="auto"/>
    </w:pPr>
  </w:style>
  <w:style w:type="paragraph" w:styleId="2">
    <w:name w:val="heading 2"/>
    <w:basedOn w:val="a"/>
    <w:link w:val="20"/>
    <w:uiPriority w:val="9"/>
    <w:semiHidden/>
    <w:unhideWhenUsed/>
    <w:qFormat/>
    <w:rsid w:val="00A71B7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71B7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A71B7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71B7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71B7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A71B7B"/>
    <w:rPr>
      <w:rFonts w:asciiTheme="majorHAnsi" w:eastAsiaTheme="majorEastAsia" w:hAnsiTheme="majorHAnsi" w:cstheme="majorBidi"/>
      <w:b/>
      <w:bCs/>
      <w:i/>
      <w:iCs/>
      <w:color w:val="4472C4" w:themeColor="accent1"/>
    </w:rPr>
  </w:style>
  <w:style w:type="paragraph" w:customStyle="1" w:styleId="formattext">
    <w:name w:val="formattext"/>
    <w:basedOn w:val="a"/>
    <w:rsid w:val="00A71B7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71B7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