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2E41E740" w14:textId="77777777" w:rsidR="00F24D89" w:rsidRDefault="00F24D89" w:rsidP="00F24D89">
      <w:pPr>
        <w:pStyle w:val="2"/>
        <w:shd w:val="clear" w:color="auto" w:fill="FFFFFF"/>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t>МИНИСТЕРСТВО ПРИРОДНЫХ РЕСУРСОВ И ЭКОЛОГИИ ТВЕРСКОЙ ОБЛАСТИ</w:t>
      </w:r>
      <w:r>
        <w:rPr>
          <w:rFonts w:ascii="Arial" w:hAnsi="Arial" w:cs="Arial"/>
          <w:color w:val="444444"/>
          <w:sz w:val="24"/>
          <w:szCs w:val="24"/>
        </w:rPr>
        <w:br/>
      </w:r>
      <w:r>
        <w:rPr>
          <w:rFonts w:ascii="Arial" w:hAnsi="Arial" w:cs="Arial"/>
          <w:color w:val="444444"/>
          <w:sz w:val="24"/>
          <w:szCs w:val="24"/>
        </w:rPr>
        <w:br/>
        <w:t>ПРИКАЗ</w:t>
      </w:r>
      <w:r>
        <w:rPr>
          <w:rFonts w:ascii="Arial" w:hAnsi="Arial" w:cs="Arial"/>
          <w:color w:val="444444"/>
          <w:sz w:val="24"/>
          <w:szCs w:val="24"/>
        </w:rPr>
        <w:br/>
      </w:r>
      <w:r>
        <w:rPr>
          <w:rFonts w:ascii="Arial" w:hAnsi="Arial" w:cs="Arial"/>
          <w:color w:val="444444"/>
          <w:sz w:val="24"/>
          <w:szCs w:val="24"/>
        </w:rPr>
        <w:br/>
        <w:t>от 4 февраля 2014 года N 3-нп</w:t>
      </w:r>
      <w:r>
        <w:rPr>
          <w:rFonts w:ascii="Arial" w:hAnsi="Arial" w:cs="Arial"/>
          <w:color w:val="444444"/>
          <w:sz w:val="24"/>
          <w:szCs w:val="24"/>
        </w:rPr>
        <w:br/>
      </w:r>
      <w:r>
        <w:rPr>
          <w:rFonts w:ascii="Arial" w:hAnsi="Arial" w:cs="Arial"/>
          <w:color w:val="444444"/>
          <w:sz w:val="24"/>
          <w:szCs w:val="24"/>
        </w:rPr>
        <w:br/>
      </w:r>
      <w:r>
        <w:rPr>
          <w:rFonts w:ascii="Arial" w:hAnsi="Arial" w:cs="Arial"/>
          <w:color w:val="444444"/>
          <w:sz w:val="24"/>
          <w:szCs w:val="24"/>
        </w:rPr>
        <w:br/>
        <w:t>Об утверждении Порядка расчета и взимания платы за пользование водными объектами, находящимися в собственности Тверской области</w:t>
      </w:r>
    </w:p>
    <w:p w14:paraId="315152B9" w14:textId="77777777" w:rsidR="00F24D89" w:rsidRDefault="00F24D89" w:rsidP="00F24D89">
      <w:pPr>
        <w:pStyle w:val="formattext"/>
        <w:shd w:val="clear" w:color="auto" w:fill="FFFFFF"/>
        <w:spacing w:before="0" w:beforeAutospacing="0" w:after="0" w:afterAutospacing="0"/>
        <w:jc w:val="center"/>
        <w:textAlignment w:val="baseline"/>
        <w:rPr>
          <w:rFonts w:ascii="Arial" w:hAnsi="Arial" w:cs="Arial"/>
          <w:color w:val="444444"/>
        </w:rPr>
      </w:pPr>
      <w:r>
        <w:rPr>
          <w:rFonts w:ascii="Arial" w:hAnsi="Arial" w:cs="Arial"/>
          <w:color w:val="444444"/>
        </w:rPr>
        <w:t>(с изменениями на 25 апреля 2018 года)</w:t>
      </w:r>
    </w:p>
    <w:p w14:paraId="17DF6032" w14:textId="77777777" w:rsidR="00F24D89" w:rsidRDefault="00F24D89" w:rsidP="00F24D89">
      <w:pPr>
        <w:pStyle w:val="formattext"/>
        <w:shd w:val="clear" w:color="auto" w:fill="FFFFFF"/>
        <w:spacing w:before="0" w:beforeAutospacing="0" w:after="0" w:afterAutospacing="0"/>
        <w:jc w:val="center"/>
        <w:textAlignment w:val="baseline"/>
        <w:rPr>
          <w:rFonts w:ascii="Arial" w:hAnsi="Arial" w:cs="Arial"/>
          <w:color w:val="444444"/>
        </w:rPr>
      </w:pPr>
      <w:r>
        <w:rPr>
          <w:rFonts w:ascii="Arial" w:hAnsi="Arial" w:cs="Arial"/>
          <w:color w:val="444444"/>
        </w:rPr>
        <w:t>(в ред. Приказов Министерства природных ресурсов и экологии Тверской области от 30.11.2017 N 13-нп, от 25.04.2018 N 3-нп)</w:t>
      </w:r>
    </w:p>
    <w:p w14:paraId="6F7A2199" w14:textId="77777777" w:rsidR="00F24D89" w:rsidRDefault="00F24D89" w:rsidP="00F24D89">
      <w:pPr>
        <w:pStyle w:val="formattext"/>
        <w:shd w:val="clear" w:color="auto" w:fill="FFFFFF"/>
        <w:spacing w:before="0" w:beforeAutospacing="0" w:after="0" w:afterAutospacing="0"/>
        <w:textAlignment w:val="baseline"/>
        <w:rPr>
          <w:rFonts w:ascii="Arial" w:hAnsi="Arial" w:cs="Arial"/>
          <w:color w:val="444444"/>
        </w:rPr>
      </w:pPr>
      <w:r>
        <w:rPr>
          <w:rFonts w:ascii="Arial" w:hAnsi="Arial" w:cs="Arial"/>
          <w:color w:val="444444"/>
        </w:rPr>
        <w:br/>
      </w:r>
      <w:r>
        <w:rPr>
          <w:rFonts w:ascii="Arial" w:hAnsi="Arial" w:cs="Arial"/>
          <w:color w:val="444444"/>
        </w:rPr>
        <w:br/>
      </w:r>
    </w:p>
    <w:p w14:paraId="3B67D6B4" w14:textId="77777777" w:rsidR="00F24D89" w:rsidRDefault="00F24D89" w:rsidP="00F24D89">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В соответствии со статьей 20 Водного кодекса Российской Федерации приказываю:</w:t>
      </w:r>
      <w:r>
        <w:rPr>
          <w:rFonts w:ascii="Arial" w:hAnsi="Arial" w:cs="Arial"/>
          <w:color w:val="444444"/>
        </w:rPr>
        <w:br/>
      </w:r>
    </w:p>
    <w:p w14:paraId="19A4956E" w14:textId="77777777" w:rsidR="00F24D89" w:rsidRDefault="00F24D89" w:rsidP="00F24D89">
      <w:pPr>
        <w:pStyle w:val="formattext"/>
        <w:shd w:val="clear" w:color="auto" w:fill="FFFFFF"/>
        <w:spacing w:before="0" w:beforeAutospacing="0" w:after="0" w:afterAutospacing="0"/>
        <w:textAlignment w:val="baseline"/>
        <w:rPr>
          <w:rFonts w:ascii="Arial" w:hAnsi="Arial" w:cs="Arial"/>
          <w:color w:val="444444"/>
        </w:rPr>
      </w:pPr>
    </w:p>
    <w:p w14:paraId="5A054EDD" w14:textId="77777777" w:rsidR="00F24D89" w:rsidRDefault="00F24D89" w:rsidP="00F24D89">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 Утвердить Порядок расчета и взимания платы за пользование водными объектами, находящимися в собственности Тверской области (прилагается).</w:t>
      </w:r>
      <w:r>
        <w:rPr>
          <w:rFonts w:ascii="Arial" w:hAnsi="Arial" w:cs="Arial"/>
          <w:color w:val="444444"/>
        </w:rPr>
        <w:br/>
      </w:r>
    </w:p>
    <w:p w14:paraId="18AF4D14" w14:textId="77777777" w:rsidR="00F24D89" w:rsidRDefault="00F24D89" w:rsidP="00F24D89">
      <w:pPr>
        <w:pStyle w:val="formattext"/>
        <w:shd w:val="clear" w:color="auto" w:fill="FFFFFF"/>
        <w:spacing w:before="0" w:beforeAutospacing="0" w:after="0" w:afterAutospacing="0"/>
        <w:textAlignment w:val="baseline"/>
        <w:rPr>
          <w:rFonts w:ascii="Arial" w:hAnsi="Arial" w:cs="Arial"/>
          <w:color w:val="444444"/>
        </w:rPr>
      </w:pPr>
    </w:p>
    <w:p w14:paraId="182CB51C" w14:textId="77777777" w:rsidR="00F24D89" w:rsidRDefault="00F24D89" w:rsidP="00F24D89">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 Настоящий Приказ вступает в силу со дня его официального опубликования.</w:t>
      </w:r>
      <w:r>
        <w:rPr>
          <w:rFonts w:ascii="Arial" w:hAnsi="Arial" w:cs="Arial"/>
          <w:color w:val="444444"/>
        </w:rPr>
        <w:br/>
      </w:r>
    </w:p>
    <w:p w14:paraId="062CB989" w14:textId="77777777" w:rsidR="00F24D89" w:rsidRDefault="00F24D89" w:rsidP="00F24D89">
      <w:pPr>
        <w:pStyle w:val="formattext"/>
        <w:shd w:val="clear" w:color="auto" w:fill="FFFFFF"/>
        <w:spacing w:before="0" w:beforeAutospacing="0" w:after="0" w:afterAutospacing="0"/>
        <w:jc w:val="right"/>
        <w:textAlignment w:val="baseline"/>
        <w:rPr>
          <w:rFonts w:ascii="Arial" w:hAnsi="Arial" w:cs="Arial"/>
          <w:color w:val="444444"/>
        </w:rPr>
      </w:pPr>
      <w:r>
        <w:rPr>
          <w:rFonts w:ascii="Arial" w:hAnsi="Arial" w:cs="Arial"/>
          <w:color w:val="444444"/>
        </w:rPr>
        <w:br/>
      </w:r>
      <w:r>
        <w:rPr>
          <w:rFonts w:ascii="Arial" w:hAnsi="Arial" w:cs="Arial"/>
          <w:color w:val="444444"/>
        </w:rPr>
        <w:br/>
        <w:t>Исполняющий обязанности Министра</w:t>
      </w:r>
      <w:r>
        <w:rPr>
          <w:rFonts w:ascii="Arial" w:hAnsi="Arial" w:cs="Arial"/>
          <w:color w:val="444444"/>
        </w:rPr>
        <w:br/>
        <w:t>природных ресурсов и экологии</w:t>
      </w:r>
      <w:r>
        <w:rPr>
          <w:rFonts w:ascii="Arial" w:hAnsi="Arial" w:cs="Arial"/>
          <w:color w:val="444444"/>
        </w:rPr>
        <w:br/>
        <w:t>Тверской области</w:t>
      </w:r>
      <w:r>
        <w:rPr>
          <w:rFonts w:ascii="Arial" w:hAnsi="Arial" w:cs="Arial"/>
          <w:color w:val="444444"/>
        </w:rPr>
        <w:br/>
        <w:t>С.В.ОРЛОВ</w:t>
      </w:r>
    </w:p>
    <w:p w14:paraId="7CD65F62" w14:textId="77777777" w:rsidR="00F24D89" w:rsidRDefault="00F24D89" w:rsidP="00F24D89">
      <w:pPr>
        <w:pStyle w:val="2"/>
        <w:shd w:val="clear" w:color="auto" w:fill="FFFFFF"/>
        <w:spacing w:before="0" w:beforeAutospacing="0" w:after="240" w:afterAutospacing="0"/>
        <w:jc w:val="right"/>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Приложение</w:t>
      </w:r>
      <w:r>
        <w:rPr>
          <w:rFonts w:ascii="Arial" w:hAnsi="Arial" w:cs="Arial"/>
          <w:color w:val="444444"/>
          <w:sz w:val="24"/>
          <w:szCs w:val="24"/>
        </w:rPr>
        <w:br/>
        <w:t>к Приказу Министерства природных ресурсов</w:t>
      </w:r>
      <w:r>
        <w:rPr>
          <w:rFonts w:ascii="Arial" w:hAnsi="Arial" w:cs="Arial"/>
          <w:color w:val="444444"/>
          <w:sz w:val="24"/>
          <w:szCs w:val="24"/>
        </w:rPr>
        <w:br/>
        <w:t>и экологии Тверской области</w:t>
      </w:r>
      <w:r>
        <w:rPr>
          <w:rFonts w:ascii="Arial" w:hAnsi="Arial" w:cs="Arial"/>
          <w:color w:val="444444"/>
          <w:sz w:val="24"/>
          <w:szCs w:val="24"/>
        </w:rPr>
        <w:br/>
        <w:t>от 4 февраля 2014 г. N 3-нп</w:t>
      </w:r>
    </w:p>
    <w:p w14:paraId="47162FA8" w14:textId="77777777" w:rsidR="00F24D89" w:rsidRDefault="00F24D89" w:rsidP="00F24D89">
      <w:pPr>
        <w:pStyle w:val="headertext"/>
        <w:shd w:val="clear" w:color="auto" w:fill="FFFFFF"/>
        <w:spacing w:before="0" w:beforeAutospacing="0" w:after="240" w:afterAutospacing="0"/>
        <w:jc w:val="center"/>
        <w:textAlignment w:val="baseline"/>
        <w:rPr>
          <w:rFonts w:ascii="Arial" w:hAnsi="Arial" w:cs="Arial"/>
          <w:b/>
          <w:bCs/>
          <w:color w:val="444444"/>
        </w:rPr>
      </w:pPr>
      <w:r>
        <w:rPr>
          <w:rFonts w:ascii="Arial" w:hAnsi="Arial" w:cs="Arial"/>
          <w:b/>
          <w:bCs/>
          <w:color w:val="444444"/>
        </w:rPr>
        <w:br/>
      </w:r>
      <w:r>
        <w:rPr>
          <w:rFonts w:ascii="Arial" w:hAnsi="Arial" w:cs="Arial"/>
          <w:b/>
          <w:bCs/>
          <w:color w:val="444444"/>
        </w:rPr>
        <w:br/>
        <w:t>ПОРЯДОК</w:t>
      </w:r>
      <w:r>
        <w:rPr>
          <w:rFonts w:ascii="Arial" w:hAnsi="Arial" w:cs="Arial"/>
          <w:b/>
          <w:bCs/>
          <w:color w:val="444444"/>
        </w:rPr>
        <w:br/>
        <w:t> расчета и взимания платы за пользование водными объектами, находящимися в собственности Тверской области</w:t>
      </w:r>
    </w:p>
    <w:p w14:paraId="392F2004" w14:textId="77777777" w:rsidR="00F24D89" w:rsidRDefault="00F24D89" w:rsidP="00F24D89">
      <w:pPr>
        <w:pStyle w:val="formattext"/>
        <w:shd w:val="clear" w:color="auto" w:fill="FFFFFF"/>
        <w:spacing w:before="0" w:beforeAutospacing="0" w:after="0" w:afterAutospacing="0"/>
        <w:jc w:val="center"/>
        <w:textAlignment w:val="baseline"/>
        <w:rPr>
          <w:rFonts w:ascii="Arial" w:hAnsi="Arial" w:cs="Arial"/>
          <w:color w:val="444444"/>
        </w:rPr>
      </w:pPr>
      <w:r>
        <w:rPr>
          <w:rFonts w:ascii="Arial" w:hAnsi="Arial" w:cs="Arial"/>
          <w:color w:val="444444"/>
        </w:rPr>
        <w:t>(в ред. Приказов Министерства природных ресурсов и экологии Тверской области от 30.11.2017 N 13-нп, от 25.04.2018 N 3-нп)</w:t>
      </w:r>
    </w:p>
    <w:p w14:paraId="5FEC0714" w14:textId="77777777" w:rsidR="00F24D89" w:rsidRDefault="00F24D89" w:rsidP="00F24D89">
      <w:pPr>
        <w:pStyle w:val="formattext"/>
        <w:shd w:val="clear" w:color="auto" w:fill="FFFFFF"/>
        <w:spacing w:before="0" w:beforeAutospacing="0" w:after="0" w:afterAutospacing="0"/>
        <w:textAlignment w:val="baseline"/>
        <w:rPr>
          <w:rFonts w:ascii="Arial" w:hAnsi="Arial" w:cs="Arial"/>
          <w:color w:val="444444"/>
        </w:rPr>
      </w:pPr>
      <w:r>
        <w:rPr>
          <w:rFonts w:ascii="Arial" w:hAnsi="Arial" w:cs="Arial"/>
          <w:color w:val="444444"/>
        </w:rPr>
        <w:br/>
      </w:r>
    </w:p>
    <w:p w14:paraId="7CD86AFF" w14:textId="77777777" w:rsidR="00F24D89" w:rsidRDefault="00F24D89" w:rsidP="00F24D89">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1. Настоящий Порядок определяет механизм расчета и взимания платы за пользование поверхностными водными объектами или их частями, находящимися </w:t>
      </w:r>
      <w:r>
        <w:rPr>
          <w:rFonts w:ascii="Arial" w:hAnsi="Arial" w:cs="Arial"/>
          <w:color w:val="444444"/>
        </w:rPr>
        <w:lastRenderedPageBreak/>
        <w:t>в собственности Тверской области (далее - плата), предоставляемыми на основании договоров водопользования для:</w:t>
      </w:r>
      <w:r>
        <w:rPr>
          <w:rFonts w:ascii="Arial" w:hAnsi="Arial" w:cs="Arial"/>
          <w:color w:val="444444"/>
        </w:rPr>
        <w:br/>
      </w:r>
    </w:p>
    <w:p w14:paraId="158DA596" w14:textId="77777777" w:rsidR="00F24D89" w:rsidRDefault="00F24D89" w:rsidP="00F24D89">
      <w:pPr>
        <w:pStyle w:val="formattext"/>
        <w:shd w:val="clear" w:color="auto" w:fill="FFFFFF"/>
        <w:spacing w:before="0" w:beforeAutospacing="0" w:after="0" w:afterAutospacing="0"/>
        <w:textAlignment w:val="baseline"/>
        <w:rPr>
          <w:rFonts w:ascii="Arial" w:hAnsi="Arial" w:cs="Arial"/>
          <w:color w:val="444444"/>
        </w:rPr>
      </w:pPr>
    </w:p>
    <w:p w14:paraId="76162329" w14:textId="77777777" w:rsidR="00F24D89" w:rsidRDefault="00F24D89" w:rsidP="00F24D89">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а) осуществления забора (изъятия) водных ресурсов из водных объектов в соответствии с частью 3 статьи 38 Водного кодекса Российской Федерации;</w:t>
      </w:r>
      <w:r>
        <w:rPr>
          <w:rFonts w:ascii="Arial" w:hAnsi="Arial" w:cs="Arial"/>
          <w:color w:val="444444"/>
        </w:rPr>
        <w:br/>
      </w:r>
    </w:p>
    <w:p w14:paraId="4A4FDA86" w14:textId="77777777" w:rsidR="00F24D89" w:rsidRDefault="00F24D89" w:rsidP="00F24D89">
      <w:pPr>
        <w:pStyle w:val="formattext"/>
        <w:shd w:val="clear" w:color="auto" w:fill="FFFFFF"/>
        <w:spacing w:before="0" w:beforeAutospacing="0" w:after="0" w:afterAutospacing="0"/>
        <w:textAlignment w:val="baseline"/>
        <w:rPr>
          <w:rFonts w:ascii="Arial" w:hAnsi="Arial" w:cs="Arial"/>
          <w:color w:val="444444"/>
        </w:rPr>
      </w:pPr>
    </w:p>
    <w:p w14:paraId="747F1F9E" w14:textId="77777777" w:rsidR="00F24D89" w:rsidRDefault="00F24D89" w:rsidP="00F24D89">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б) использования акватории водных объектов, если иное не предусмотрено частями 3 и 4 статьи 11 Водного кодекса Российской Федерации;</w:t>
      </w:r>
      <w:r>
        <w:rPr>
          <w:rFonts w:ascii="Arial" w:hAnsi="Arial" w:cs="Arial"/>
          <w:color w:val="444444"/>
        </w:rPr>
        <w:br/>
      </w:r>
    </w:p>
    <w:p w14:paraId="4BECE18A" w14:textId="77777777" w:rsidR="00F24D89" w:rsidRDefault="00F24D89" w:rsidP="00F24D89">
      <w:pPr>
        <w:pStyle w:val="formattext"/>
        <w:shd w:val="clear" w:color="auto" w:fill="FFFFFF"/>
        <w:spacing w:before="0" w:beforeAutospacing="0" w:after="0" w:afterAutospacing="0"/>
        <w:textAlignment w:val="baseline"/>
        <w:rPr>
          <w:rFonts w:ascii="Arial" w:hAnsi="Arial" w:cs="Arial"/>
          <w:color w:val="444444"/>
        </w:rPr>
      </w:pPr>
    </w:p>
    <w:p w14:paraId="59954FC3" w14:textId="77777777" w:rsidR="00F24D89" w:rsidRDefault="00F24D89" w:rsidP="00F24D89">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в) производства электрической энергии без забора (изъятия) водных ресурсов из водных объектов.</w:t>
      </w:r>
      <w:r>
        <w:rPr>
          <w:rFonts w:ascii="Arial" w:hAnsi="Arial" w:cs="Arial"/>
          <w:color w:val="444444"/>
        </w:rPr>
        <w:br/>
      </w:r>
    </w:p>
    <w:p w14:paraId="5021C381" w14:textId="77777777" w:rsidR="00F24D89" w:rsidRDefault="00F24D89" w:rsidP="00F24D89">
      <w:pPr>
        <w:pStyle w:val="formattext"/>
        <w:shd w:val="clear" w:color="auto" w:fill="FFFFFF"/>
        <w:spacing w:before="0" w:beforeAutospacing="0" w:after="0" w:afterAutospacing="0"/>
        <w:textAlignment w:val="baseline"/>
        <w:rPr>
          <w:rFonts w:ascii="Arial" w:hAnsi="Arial" w:cs="Arial"/>
          <w:color w:val="444444"/>
        </w:rPr>
      </w:pPr>
    </w:p>
    <w:p w14:paraId="3A5619A2" w14:textId="77777777" w:rsidR="00F24D89" w:rsidRDefault="00F24D89" w:rsidP="00F24D89">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(п. 1 в ред. Приказа Министерства природных ресурсов и экологии Тверской области от 25.04.2018 N 3-нп)</w:t>
      </w:r>
      <w:r>
        <w:rPr>
          <w:rFonts w:ascii="Arial" w:hAnsi="Arial" w:cs="Arial"/>
          <w:color w:val="444444"/>
        </w:rPr>
        <w:br/>
      </w:r>
    </w:p>
    <w:p w14:paraId="142239AA" w14:textId="77777777" w:rsidR="00F24D89" w:rsidRDefault="00F24D89" w:rsidP="00F24D89">
      <w:pPr>
        <w:pStyle w:val="formattext"/>
        <w:shd w:val="clear" w:color="auto" w:fill="FFFFFF"/>
        <w:spacing w:before="0" w:beforeAutospacing="0" w:after="0" w:afterAutospacing="0"/>
        <w:textAlignment w:val="baseline"/>
        <w:rPr>
          <w:rFonts w:ascii="Arial" w:hAnsi="Arial" w:cs="Arial"/>
          <w:color w:val="444444"/>
        </w:rPr>
      </w:pPr>
    </w:p>
    <w:p w14:paraId="000AF21F" w14:textId="77777777" w:rsidR="00F24D89" w:rsidRDefault="00F24D89" w:rsidP="00F24D89">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 Плата устанавливается на основе следующих принципов:</w:t>
      </w:r>
      <w:r>
        <w:rPr>
          <w:rFonts w:ascii="Arial" w:hAnsi="Arial" w:cs="Arial"/>
          <w:color w:val="444444"/>
        </w:rPr>
        <w:br/>
      </w:r>
    </w:p>
    <w:p w14:paraId="3EF74E0D" w14:textId="77777777" w:rsidR="00F24D89" w:rsidRDefault="00F24D89" w:rsidP="00F24D89">
      <w:pPr>
        <w:pStyle w:val="formattext"/>
        <w:shd w:val="clear" w:color="auto" w:fill="FFFFFF"/>
        <w:spacing w:before="0" w:beforeAutospacing="0" w:after="0" w:afterAutospacing="0"/>
        <w:textAlignment w:val="baseline"/>
        <w:rPr>
          <w:rFonts w:ascii="Arial" w:hAnsi="Arial" w:cs="Arial"/>
          <w:color w:val="444444"/>
        </w:rPr>
      </w:pPr>
    </w:p>
    <w:p w14:paraId="307A2ACE" w14:textId="77777777" w:rsidR="00F24D89" w:rsidRDefault="00F24D89" w:rsidP="00F24D89">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а) стимулирование экономного использования водных ресурсов, а также охраны водных объектов;</w:t>
      </w:r>
      <w:r>
        <w:rPr>
          <w:rFonts w:ascii="Arial" w:hAnsi="Arial" w:cs="Arial"/>
          <w:color w:val="444444"/>
        </w:rPr>
        <w:br/>
      </w:r>
    </w:p>
    <w:p w14:paraId="59C8FF65" w14:textId="77777777" w:rsidR="00F24D89" w:rsidRDefault="00F24D89" w:rsidP="00F24D89">
      <w:pPr>
        <w:pStyle w:val="formattext"/>
        <w:shd w:val="clear" w:color="auto" w:fill="FFFFFF"/>
        <w:spacing w:before="0" w:beforeAutospacing="0" w:after="0" w:afterAutospacing="0"/>
        <w:textAlignment w:val="baseline"/>
        <w:rPr>
          <w:rFonts w:ascii="Arial" w:hAnsi="Arial" w:cs="Arial"/>
          <w:color w:val="444444"/>
        </w:rPr>
      </w:pPr>
    </w:p>
    <w:p w14:paraId="0EFAA860" w14:textId="77777777" w:rsidR="00F24D89" w:rsidRDefault="00F24D89" w:rsidP="00F24D89">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б) дифференциация ставок платы в зависимости от речного бассейна;</w:t>
      </w:r>
      <w:r>
        <w:rPr>
          <w:rFonts w:ascii="Arial" w:hAnsi="Arial" w:cs="Arial"/>
          <w:color w:val="444444"/>
        </w:rPr>
        <w:br/>
      </w:r>
    </w:p>
    <w:p w14:paraId="411A26D1" w14:textId="77777777" w:rsidR="00F24D89" w:rsidRDefault="00F24D89" w:rsidP="00F24D89">
      <w:pPr>
        <w:pStyle w:val="formattext"/>
        <w:shd w:val="clear" w:color="auto" w:fill="FFFFFF"/>
        <w:spacing w:before="0" w:beforeAutospacing="0" w:after="0" w:afterAutospacing="0"/>
        <w:textAlignment w:val="baseline"/>
        <w:rPr>
          <w:rFonts w:ascii="Arial" w:hAnsi="Arial" w:cs="Arial"/>
          <w:color w:val="444444"/>
        </w:rPr>
      </w:pPr>
    </w:p>
    <w:p w14:paraId="235005C1" w14:textId="77777777" w:rsidR="00F24D89" w:rsidRDefault="00F24D89" w:rsidP="00F24D89">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в) равномерность поступления платы в течение календарного года.</w:t>
      </w:r>
      <w:r>
        <w:rPr>
          <w:rFonts w:ascii="Arial" w:hAnsi="Arial" w:cs="Arial"/>
          <w:color w:val="444444"/>
        </w:rPr>
        <w:br/>
      </w:r>
    </w:p>
    <w:p w14:paraId="4FF9912F" w14:textId="77777777" w:rsidR="00F24D89" w:rsidRDefault="00F24D89" w:rsidP="00F24D89">
      <w:pPr>
        <w:pStyle w:val="formattext"/>
        <w:shd w:val="clear" w:color="auto" w:fill="FFFFFF"/>
        <w:spacing w:before="0" w:beforeAutospacing="0" w:after="0" w:afterAutospacing="0"/>
        <w:textAlignment w:val="baseline"/>
        <w:rPr>
          <w:rFonts w:ascii="Arial" w:hAnsi="Arial" w:cs="Arial"/>
          <w:color w:val="444444"/>
        </w:rPr>
      </w:pPr>
    </w:p>
    <w:p w14:paraId="34438A46" w14:textId="77777777" w:rsidR="00F24D89" w:rsidRDefault="00F24D89" w:rsidP="00F24D89">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 Платежным периодом признается квартал.</w:t>
      </w:r>
      <w:r>
        <w:rPr>
          <w:rFonts w:ascii="Arial" w:hAnsi="Arial" w:cs="Arial"/>
          <w:color w:val="444444"/>
        </w:rPr>
        <w:br/>
      </w:r>
    </w:p>
    <w:p w14:paraId="1E1C5CE0" w14:textId="77777777" w:rsidR="00F24D89" w:rsidRDefault="00F24D89" w:rsidP="00F24D89">
      <w:pPr>
        <w:pStyle w:val="formattext"/>
        <w:shd w:val="clear" w:color="auto" w:fill="FFFFFF"/>
        <w:spacing w:before="0" w:beforeAutospacing="0" w:after="0" w:afterAutospacing="0"/>
        <w:textAlignment w:val="baseline"/>
        <w:rPr>
          <w:rFonts w:ascii="Arial" w:hAnsi="Arial" w:cs="Arial"/>
          <w:color w:val="444444"/>
        </w:rPr>
      </w:pPr>
    </w:p>
    <w:p w14:paraId="4123AEC1" w14:textId="77777777" w:rsidR="00F24D89" w:rsidRDefault="00F24D89" w:rsidP="00F24D89">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4. Расчет размера платы, предусматриваемой договором водопользования, производят физические и юридические лица, приобретающие право пользования поверхностными водными объектами или их частями (далее - плательщики).</w:t>
      </w:r>
      <w:r>
        <w:rPr>
          <w:rFonts w:ascii="Arial" w:hAnsi="Arial" w:cs="Arial"/>
          <w:color w:val="444444"/>
        </w:rPr>
        <w:br/>
      </w:r>
    </w:p>
    <w:p w14:paraId="10F3F07E" w14:textId="77777777" w:rsidR="00F24D89" w:rsidRDefault="00F24D89" w:rsidP="00F24D89">
      <w:pPr>
        <w:pStyle w:val="formattext"/>
        <w:shd w:val="clear" w:color="auto" w:fill="FFFFFF"/>
        <w:spacing w:before="0" w:beforeAutospacing="0" w:after="0" w:afterAutospacing="0"/>
        <w:textAlignment w:val="baseline"/>
        <w:rPr>
          <w:rFonts w:ascii="Arial" w:hAnsi="Arial" w:cs="Arial"/>
          <w:color w:val="444444"/>
        </w:rPr>
      </w:pPr>
    </w:p>
    <w:p w14:paraId="795DC519" w14:textId="77777777" w:rsidR="00F24D89" w:rsidRDefault="00F24D89" w:rsidP="00F24D89">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Размер платы определяется как произведение платежной базы и соответствующей ей ставки платы.</w:t>
      </w:r>
      <w:r>
        <w:rPr>
          <w:rFonts w:ascii="Arial" w:hAnsi="Arial" w:cs="Arial"/>
          <w:color w:val="444444"/>
        </w:rPr>
        <w:br/>
      </w:r>
    </w:p>
    <w:p w14:paraId="1D5F3A2F" w14:textId="77777777" w:rsidR="00F24D89" w:rsidRDefault="00F24D89" w:rsidP="00F24D89">
      <w:pPr>
        <w:pStyle w:val="formattext"/>
        <w:shd w:val="clear" w:color="auto" w:fill="FFFFFF"/>
        <w:spacing w:before="0" w:beforeAutospacing="0" w:after="0" w:afterAutospacing="0"/>
        <w:textAlignment w:val="baseline"/>
        <w:rPr>
          <w:rFonts w:ascii="Arial" w:hAnsi="Arial" w:cs="Arial"/>
          <w:color w:val="444444"/>
        </w:rPr>
      </w:pPr>
    </w:p>
    <w:p w14:paraId="6947D857" w14:textId="77777777" w:rsidR="00F24D89" w:rsidRDefault="00F24D89" w:rsidP="00F24D89">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5. Платежная база устанавливается в договоре водопользования по каждому виду пользования водными объектами и определяется отдельно в отношении каждого водного объекта или его части.</w:t>
      </w:r>
      <w:r>
        <w:rPr>
          <w:rFonts w:ascii="Arial" w:hAnsi="Arial" w:cs="Arial"/>
          <w:color w:val="444444"/>
        </w:rPr>
        <w:br/>
      </w:r>
    </w:p>
    <w:p w14:paraId="04437573" w14:textId="77777777" w:rsidR="00F24D89" w:rsidRDefault="00F24D89" w:rsidP="00F24D89">
      <w:pPr>
        <w:pStyle w:val="formattext"/>
        <w:shd w:val="clear" w:color="auto" w:fill="FFFFFF"/>
        <w:spacing w:before="0" w:beforeAutospacing="0" w:after="0" w:afterAutospacing="0"/>
        <w:textAlignment w:val="baseline"/>
        <w:rPr>
          <w:rFonts w:ascii="Arial" w:hAnsi="Arial" w:cs="Arial"/>
          <w:color w:val="444444"/>
        </w:rPr>
      </w:pPr>
    </w:p>
    <w:p w14:paraId="2AFD6936" w14:textId="77777777" w:rsidR="00F24D89" w:rsidRDefault="00F24D89" w:rsidP="00F24D89">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6. Платежной базой является:</w:t>
      </w:r>
      <w:r>
        <w:rPr>
          <w:rFonts w:ascii="Arial" w:hAnsi="Arial" w:cs="Arial"/>
          <w:color w:val="444444"/>
        </w:rPr>
        <w:br/>
      </w:r>
    </w:p>
    <w:p w14:paraId="56BA0B71" w14:textId="77777777" w:rsidR="00F24D89" w:rsidRDefault="00F24D89" w:rsidP="00F24D89">
      <w:pPr>
        <w:pStyle w:val="formattext"/>
        <w:shd w:val="clear" w:color="auto" w:fill="FFFFFF"/>
        <w:spacing w:before="0" w:beforeAutospacing="0" w:after="0" w:afterAutospacing="0"/>
        <w:textAlignment w:val="baseline"/>
        <w:rPr>
          <w:rFonts w:ascii="Arial" w:hAnsi="Arial" w:cs="Arial"/>
          <w:color w:val="444444"/>
        </w:rPr>
      </w:pPr>
    </w:p>
    <w:p w14:paraId="3A55CB30" w14:textId="77777777" w:rsidR="00F24D89" w:rsidRDefault="00F24D89" w:rsidP="00F24D89">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а) для плательщиков, осуществляющих забор (изъятие) водных ресурсов из водных объектов или их частей, - объем допустимого забора (изъятия) водных ресурсов, включая объем их забора (изъятия) для передачи абонентам, за платежный период;</w:t>
      </w:r>
      <w:r>
        <w:rPr>
          <w:rFonts w:ascii="Arial" w:hAnsi="Arial" w:cs="Arial"/>
          <w:color w:val="444444"/>
        </w:rPr>
        <w:br/>
      </w:r>
    </w:p>
    <w:p w14:paraId="0860C1D0" w14:textId="77777777" w:rsidR="00F24D89" w:rsidRDefault="00F24D89" w:rsidP="00F24D89">
      <w:pPr>
        <w:pStyle w:val="formattext"/>
        <w:shd w:val="clear" w:color="auto" w:fill="FFFFFF"/>
        <w:spacing w:before="0" w:beforeAutospacing="0" w:after="0" w:afterAutospacing="0"/>
        <w:textAlignment w:val="baseline"/>
        <w:rPr>
          <w:rFonts w:ascii="Arial" w:hAnsi="Arial" w:cs="Arial"/>
          <w:color w:val="444444"/>
        </w:rPr>
      </w:pPr>
    </w:p>
    <w:p w14:paraId="02F80615" w14:textId="77777777" w:rsidR="00F24D89" w:rsidRDefault="00F24D89" w:rsidP="00F24D89">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б) для плательщиков, использующих водные объекты или их части для производства электроэнергии без забора (изъятия) водных ресурсов, - количество производимой электроэнергии за платежный период;</w:t>
      </w:r>
      <w:r>
        <w:rPr>
          <w:rFonts w:ascii="Arial" w:hAnsi="Arial" w:cs="Arial"/>
          <w:color w:val="444444"/>
        </w:rPr>
        <w:br/>
      </w:r>
    </w:p>
    <w:p w14:paraId="000E0BFB" w14:textId="77777777" w:rsidR="00F24D89" w:rsidRDefault="00F24D89" w:rsidP="00F24D89">
      <w:pPr>
        <w:pStyle w:val="formattext"/>
        <w:shd w:val="clear" w:color="auto" w:fill="FFFFFF"/>
        <w:spacing w:before="0" w:beforeAutospacing="0" w:after="0" w:afterAutospacing="0"/>
        <w:textAlignment w:val="baseline"/>
        <w:rPr>
          <w:rFonts w:ascii="Arial" w:hAnsi="Arial" w:cs="Arial"/>
          <w:color w:val="444444"/>
        </w:rPr>
      </w:pPr>
    </w:p>
    <w:p w14:paraId="35EE4014" w14:textId="77777777" w:rsidR="00F24D89" w:rsidRDefault="00F24D89" w:rsidP="00F24D89">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в) для плательщиков, использующих акватории водных объектов или их частей, - площадь предоставленной акватории водного объекта или его части.</w:t>
      </w:r>
      <w:r>
        <w:rPr>
          <w:rFonts w:ascii="Arial" w:hAnsi="Arial" w:cs="Arial"/>
          <w:color w:val="444444"/>
        </w:rPr>
        <w:br/>
      </w:r>
    </w:p>
    <w:p w14:paraId="101D09F7" w14:textId="77777777" w:rsidR="00F24D89" w:rsidRDefault="00F24D89" w:rsidP="00F24D89">
      <w:pPr>
        <w:pStyle w:val="formattext"/>
        <w:shd w:val="clear" w:color="auto" w:fill="FFFFFF"/>
        <w:spacing w:before="0" w:beforeAutospacing="0" w:after="0" w:afterAutospacing="0"/>
        <w:textAlignment w:val="baseline"/>
        <w:rPr>
          <w:rFonts w:ascii="Arial" w:hAnsi="Arial" w:cs="Arial"/>
          <w:color w:val="444444"/>
        </w:rPr>
      </w:pPr>
    </w:p>
    <w:p w14:paraId="4514154F" w14:textId="77777777" w:rsidR="00F24D89" w:rsidRDefault="00F24D89" w:rsidP="00F24D89">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7. В соответствии с условиями договора водопользования при уменьшении объема забора (изъятия) водных ресурсов из водных объектов или их частей, при уменьшении (увеличении) количества произведенной электроэнергии по сравнению со значениями, установленными договором водопользования, плательщики производят перерасчет размера платы.</w:t>
      </w:r>
      <w:r>
        <w:rPr>
          <w:rFonts w:ascii="Arial" w:hAnsi="Arial" w:cs="Arial"/>
          <w:color w:val="444444"/>
        </w:rPr>
        <w:br/>
      </w:r>
    </w:p>
    <w:p w14:paraId="2E82439A" w14:textId="77777777" w:rsidR="00F24D89" w:rsidRDefault="00F24D89" w:rsidP="00F24D89">
      <w:pPr>
        <w:pStyle w:val="formattext"/>
        <w:shd w:val="clear" w:color="auto" w:fill="FFFFFF"/>
        <w:spacing w:before="0" w:beforeAutospacing="0" w:after="0" w:afterAutospacing="0"/>
        <w:textAlignment w:val="baseline"/>
        <w:rPr>
          <w:rFonts w:ascii="Arial" w:hAnsi="Arial" w:cs="Arial"/>
          <w:color w:val="444444"/>
        </w:rPr>
      </w:pPr>
    </w:p>
    <w:p w14:paraId="566844DC" w14:textId="77777777" w:rsidR="00F24D89" w:rsidRDefault="00F24D89" w:rsidP="00F24D89">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Перерасчет производится по мере необходимости по окончании соответствующего платежного периода.</w:t>
      </w:r>
      <w:r>
        <w:rPr>
          <w:rFonts w:ascii="Arial" w:hAnsi="Arial" w:cs="Arial"/>
          <w:color w:val="444444"/>
        </w:rPr>
        <w:br/>
      </w:r>
    </w:p>
    <w:p w14:paraId="7926848F" w14:textId="77777777" w:rsidR="00F24D89" w:rsidRDefault="00F24D89" w:rsidP="00F24D89">
      <w:pPr>
        <w:pStyle w:val="formattext"/>
        <w:shd w:val="clear" w:color="auto" w:fill="FFFFFF"/>
        <w:spacing w:before="0" w:beforeAutospacing="0" w:after="0" w:afterAutospacing="0"/>
        <w:textAlignment w:val="baseline"/>
        <w:rPr>
          <w:rFonts w:ascii="Arial" w:hAnsi="Arial" w:cs="Arial"/>
          <w:color w:val="444444"/>
        </w:rPr>
      </w:pPr>
    </w:p>
    <w:p w14:paraId="55B85D94" w14:textId="77777777" w:rsidR="00F24D89" w:rsidRDefault="00F24D89" w:rsidP="00F24D89">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8. При перерасчете размера платы фактическая платежная база рассчитывается как:</w:t>
      </w:r>
      <w:r>
        <w:rPr>
          <w:rFonts w:ascii="Arial" w:hAnsi="Arial" w:cs="Arial"/>
          <w:color w:val="444444"/>
        </w:rPr>
        <w:br/>
      </w:r>
    </w:p>
    <w:p w14:paraId="1CEAEBE2" w14:textId="77777777" w:rsidR="00F24D89" w:rsidRDefault="00F24D89" w:rsidP="00F24D89">
      <w:pPr>
        <w:pStyle w:val="formattext"/>
        <w:shd w:val="clear" w:color="auto" w:fill="FFFFFF"/>
        <w:spacing w:before="0" w:beforeAutospacing="0" w:after="0" w:afterAutospacing="0"/>
        <w:textAlignment w:val="baseline"/>
        <w:rPr>
          <w:rFonts w:ascii="Arial" w:hAnsi="Arial" w:cs="Arial"/>
          <w:color w:val="444444"/>
        </w:rPr>
      </w:pPr>
    </w:p>
    <w:p w14:paraId="7B67ECE7" w14:textId="77777777" w:rsidR="00F24D89" w:rsidRDefault="00F24D89" w:rsidP="00F24D89">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а) фактический объем забора (изъятия) водных ресурсов из водного объекта или его части, определяемый на основании показаний водоизмерительных приборов, отражаемых в журнале первичного учета использования воды. В случае отсутствия водоизмерительных приборов объем забранной воды определяется исходя из времени работы и производительности технических средств. В случае невозможности определения объема забранной воды исходя из времени работы и производительности технических средств объем забранной воды определяется исходя из норм водопотребления или с помощью других методов на условиях и в порядке, которые установлены в договоре водопользования;</w:t>
      </w:r>
      <w:r>
        <w:rPr>
          <w:rFonts w:ascii="Arial" w:hAnsi="Arial" w:cs="Arial"/>
          <w:color w:val="444444"/>
        </w:rPr>
        <w:br/>
      </w:r>
    </w:p>
    <w:p w14:paraId="5CF855C6" w14:textId="77777777" w:rsidR="00F24D89" w:rsidRDefault="00F24D89" w:rsidP="00F24D89">
      <w:pPr>
        <w:pStyle w:val="formattext"/>
        <w:shd w:val="clear" w:color="auto" w:fill="FFFFFF"/>
        <w:spacing w:before="0" w:beforeAutospacing="0" w:after="0" w:afterAutospacing="0"/>
        <w:textAlignment w:val="baseline"/>
        <w:rPr>
          <w:rFonts w:ascii="Arial" w:hAnsi="Arial" w:cs="Arial"/>
          <w:color w:val="444444"/>
        </w:rPr>
      </w:pPr>
    </w:p>
    <w:p w14:paraId="3DFF7083" w14:textId="77777777" w:rsidR="00F24D89" w:rsidRDefault="00F24D89" w:rsidP="00F24D89">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б) фактическое количество произведенной электроэнергии, определяемое на основании данных контрольно-измерительной аппаратуры или с помощью других методов на условиях и в порядке, которые установлены в договоре водопользования.</w:t>
      </w:r>
      <w:r>
        <w:rPr>
          <w:rFonts w:ascii="Arial" w:hAnsi="Arial" w:cs="Arial"/>
          <w:color w:val="444444"/>
        </w:rPr>
        <w:br/>
      </w:r>
    </w:p>
    <w:p w14:paraId="0B8C146E" w14:textId="77777777" w:rsidR="00F24D89" w:rsidRDefault="00F24D89" w:rsidP="00F24D89">
      <w:pPr>
        <w:pStyle w:val="formattext"/>
        <w:shd w:val="clear" w:color="auto" w:fill="FFFFFF"/>
        <w:spacing w:before="0" w:beforeAutospacing="0" w:after="0" w:afterAutospacing="0"/>
        <w:textAlignment w:val="baseline"/>
        <w:rPr>
          <w:rFonts w:ascii="Arial" w:hAnsi="Arial" w:cs="Arial"/>
          <w:color w:val="444444"/>
        </w:rPr>
      </w:pPr>
    </w:p>
    <w:p w14:paraId="17F87457" w14:textId="77777777" w:rsidR="00F24D89" w:rsidRDefault="00F24D89" w:rsidP="00F24D89">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9. Плата вносится не позднее 20-го числа месяца, следующего за истекшим платежным периодом.</w:t>
      </w:r>
      <w:r>
        <w:rPr>
          <w:rFonts w:ascii="Arial" w:hAnsi="Arial" w:cs="Arial"/>
          <w:color w:val="444444"/>
        </w:rPr>
        <w:br/>
      </w:r>
    </w:p>
    <w:p w14:paraId="3193DFCF" w14:textId="77777777" w:rsidR="00F24D89" w:rsidRDefault="00F24D89" w:rsidP="00F24D89">
      <w:pPr>
        <w:pStyle w:val="formattext"/>
        <w:shd w:val="clear" w:color="auto" w:fill="FFFFFF"/>
        <w:spacing w:before="0" w:beforeAutospacing="0" w:after="0" w:afterAutospacing="0"/>
        <w:textAlignment w:val="baseline"/>
        <w:rPr>
          <w:rFonts w:ascii="Arial" w:hAnsi="Arial" w:cs="Arial"/>
          <w:color w:val="444444"/>
        </w:rPr>
      </w:pPr>
    </w:p>
    <w:p w14:paraId="10FDD681" w14:textId="77777777" w:rsidR="00F24D89" w:rsidRDefault="00F24D89" w:rsidP="00F24D89">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10. Плата подлежит зачислению в областной бюджет Тверской области в соответствии с бюджетным законодательством Российской Федерации.</w:t>
      </w:r>
    </w:p>
    <w:p w14:paraId="751ABF38" w14:textId="77777777" w:rsidR="00F24D89" w:rsidRDefault="00F24D89" w:rsidP="00F24D89"/>
    <w:p w14:paraId="30235F42" w14:textId="77777777" w:rsidR="006C427C" w:rsidRDefault="006C427C"/>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F24D89"/>
    <w:pPr>
      <w:spacing w:after="200" w:line="276" w:lineRule="auto"/>
    </w:pPr>
  </w:style>
  <w:style w:type="paragraph" w:styleId="2">
    <w:name w:val="heading 2"/>
    <w:basedOn w:val="a"/>
    <w:link w:val="20"/>
    <w:uiPriority w:val="9"/>
    <w:semiHidden/>
    <w:unhideWhenUsed/>
    <w:qFormat/>
    <w:rsid w:val="00F24D89"/>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F24D89"/>
    <w:rPr>
      <w:rFonts w:ascii="Times New Roman" w:eastAsia="Times New Roman" w:hAnsi="Times New Roman" w:cs="Times New Roman"/>
      <w:b/>
      <w:bCs/>
      <w:sz w:val="36"/>
      <w:szCs w:val="36"/>
      <w:lang w:eastAsia="ru-RU"/>
    </w:rPr>
  </w:style>
  <w:style w:type="paragraph" w:customStyle="1" w:styleId="formattext">
    <w:name w:val="formattext"/>
    <w:basedOn w:val="a"/>
    <w:rsid w:val="00F24D8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rsid w:val="00F24D89"/>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