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7B35B0" w14:textId="77777777" w:rsidR="00B65C0C" w:rsidRPr="00B65C0C" w:rsidRDefault="00B65C0C" w:rsidP="00B65C0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ДЕПАРТАМЕНТ ПРИРОДНЫХ РЕСУРСОВ И ЭКОЛОГИИ ЧУКОТСКОГО АВТОНОМНОГО ОКРУГА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21 декабря 2020 года N 7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"Перевод земель сельскохозяйственного назначения или земельных участков в составе таких земель, за исключением земель, находящихся в собственности Российской Федерации, из одной категории в другую"</w:t>
      </w:r>
    </w:p>
    <w:p w14:paraId="61C7656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8ABAD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услуг", Положением о Департаменте природных ресурсов и экологии Чукотского автономного округа, утвержденным 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округа", приказываю: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2DFB4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0DCFB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"Перевод земель сельскохозяйственного назначения или земельных участков в составе таких земель, за исключением земель, находящихся в собственности Российской Федерации, из одной категории в другую" согласно приложению к настоящему приказу.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E5D80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9C470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Контроль за исполнением настоящего приказа возложить на Управление природопользования и охраны окружающей среды (Амерханян С.В.).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5E8967" w14:textId="77777777" w:rsidR="00B65C0C" w:rsidRPr="00B65C0C" w:rsidRDefault="00B65C0C" w:rsidP="00B65C0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Начальник Департамента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А.В.ЯКОВЛЕВ</w:t>
      </w:r>
    </w:p>
    <w:p w14:paraId="7CC9F96C" w14:textId="77777777" w:rsidR="00B65C0C" w:rsidRPr="00B65C0C" w:rsidRDefault="00B65C0C" w:rsidP="00B65C0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 Департамента природных ресурсов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экологии Чукотского автономного округа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21 декабря 2020 г. N 7</w:t>
      </w:r>
    </w:p>
    <w:p w14:paraId="6B72AF99" w14:textId="77777777" w:rsidR="00B65C0C" w:rsidRPr="00B65C0C" w:rsidRDefault="00B65C0C" w:rsidP="00B65C0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АДМИНИСТРАТИВНЫЙ РЕГЛАМЕНТ ДЕПАРТАМЕНТА ПРИРОДНЫХ РЕСУРСОВ И ЭКОЛОГИИ ЧУКОТСКОГО АВТОНОМНОГО ОКРУГА ПО 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ПРЕДОСТАВЛЕНИЮ ГОСУДАРСТВЕННОЙ УСЛУГИ "ПЕРЕВОД ЗЕМЕЛЬ СЕЛЬСКОХОЗЯЙСТВЕННОГО НАЗНАЧЕНИЯ ИЛИ ЗЕМЕЛЬНЫХ УЧАСТКОВ В СОСТАВЕ ТАКИХ ЗЕМЕЛЬ, ЗА ИСКЛЮЧЕНИЕМ ЗЕМЕЛЬ, НАХОДЯЩИХСЯ В СОБСТВЕННОСТИ РОССИЙСКОЙ ФЕДЕРАЦИИ, ИЗ ОДНОЙ КАТЕГОРИИ В ДРУГУЮ"</w:t>
      </w:r>
    </w:p>
    <w:p w14:paraId="29C77B17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1. ОБЩИЕ ПОЛОЖЕНИЯ</w:t>
      </w:r>
    </w:p>
    <w:p w14:paraId="64C9FA9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9F7FD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Предметом регулирования Административного регламента Департамента природных ресурсов и экологии Чукотского автономного округа по предоставлению государственной услуги "Перевод земель сельскохозяйственного назначения или земельных участков в составе таких земель, за исключением земель, находящихся в собственности Российской Федерации, из одной категории в другую" (далее - Административный регламент) является установление сроков и последовательности административных процедур (действий), порядок взаимодействия между структурными подразделениями органов исполнительной власти Чукотского автономного округа, их должностными лицами, взаимодействия органа исполнительной власти Чукотского автономного округа и государственными учреждениями с заявителями, иными органами государственной власти и органами местного самоуправления при предоставлении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F9620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31B1F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Заявителями являются заинтересованные лица. В качестве заявителей могут выступать исполнительные органы государственной власти, органы местного самоуправления, иные юридические лица, индивидуальные предприниматели и физические лица либо их уполномоченные представители (далее - Заявитель).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84C59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9C230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имени юридических лиц ходатайство о получении государственной услуги могут подавать лица, действующие в соответствии с законом, иными правовыми актами и учредительными документами, без доверенности, представители в силу полномочий, основанных на доверенности или договоре. В предусмотренных законом случаях от имени юридического лица могут действовать его участники (учредители).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F92EE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88CF2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имени физических лиц ходатайство о получении государственной услуги могут подавать сами физические лица или их доверенные лица.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7EC07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AB484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Настоящий Административный регламент применяется в отношении земель сельскохозяйственного назначения, находящихся в собственности Чукотского автономного округа, муниципальной собственности, частной собственности, государственной собственности до разграничения государственной собственности на землю.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01004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752D0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1.4. Исполнительные органы государственной власти или органы местного самоуправления ходатайствуют о переводе земельных участков из состава земель одной категории в другую без согласия правообладателей земельных участков в случаях перевода земельных участков из состава земель одной категории в другую для создания особо охраняемых природных территорий без изъятия земельных участков у их правообладателей либо в связи с установлением или изменением черты населенных пунктов.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4DB2C5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2. СТАНДАРТ ПРЕДОСТАВЛЕНИЯ ГОСУДАРСТВЕННОЙ УСЛУГИ</w:t>
      </w:r>
    </w:p>
    <w:p w14:paraId="7DD01D1C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2.1. Наименование государственной услуги</w:t>
      </w:r>
    </w:p>
    <w:p w14:paraId="33F9AA7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0C80D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Государственная услуга, предоставляемая в рамках настоящего Административного регламента, именуется "Перевод земель сельскохозяйственного назначения или земельных участков в составе таких земель, за исключением земель, находящихся в собственности Российской Федерации, из одной категории в другую" (далее - государственная услуга).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B7EFD4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2.2. Наименование органа, предоставляющего государственную услугу, и иных органов государственной власти и органов местного самоуправления Чукотского автономного округа, а также организаций, обращение в которые необходимо для предоставления государственной услуги</w:t>
      </w:r>
    </w:p>
    <w:p w14:paraId="6978808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E816E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2.2.1. Государственная услуга предоставляется Департаментом природных ресурсов и экологии Чукотского автономного округа (далее - Департамент). Организацию рассмотрения ходатайства о переводе земель сельскохозяйственного назначения или земельных участков в составе таких земель, за исключением земель, находящихся в собственности Российской Федерации, из одной категории в другую (далее - ходатайство) и подготовку соответствующих проектов распоряжений Правительства Чукотского автономного округа о переводе земель сельскохозяйственного назначения или земельных участков в составе таких земель из одной категории в другую осуществляет структурное подразделение Департамента - отдел природопользования и государственной экологической экспертизы (далее - Отдел) Управления природопользования и охраны окружающей среды (далее - Управление).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C2B36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68F49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2.2.2. Предоставление государственной услуги невозможно без обращения Заявителя с целью получения необходимых документов в: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7D43D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9F6A6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Управление Федеральной налоговой службы Российской Федерации по Чукотскому автономному округу;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C2350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7A3E0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Управление Федеральной службы государственной регистрации, кадастра и картографии по Магаданской области и Чукотскому автономному округу;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AAEB5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12223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орган местного самоуправления соответствующего муниципального района Чукотского автономного округа, на территории которого расположены земельные участки, подлежащие переводу из одной категории в другую;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B6B29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EEAC7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Комитет по охране объектов культурного наследия Чукотского автономного округа.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5B280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1A488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2.2.3. В организации предоставления государственной услуги может участвовать (в части приема заявления и документов, отправки) Государственное казенное учреждение Чукотского автономного округа "Многофункциональный центр предоставления государственных и муниципальных услуг Чукотского автономного округа" (далее - МФЦ).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5CB27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384AA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2.2.4. При предоставлении государственной услуги Управление в рамках межведомственного информационного взаимодействия осуществляет взаимодействие с: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94384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3F558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отделом Межрайонного отдела по Чукотскому автономному округу Филиала ФГБУ "Федеральная кадастровая палата Росреестра" по Магаданской области и Чукотскому автономному округу - по вопросу подтверждения наличия у Заявителя принадлежащих ему на праве собственности или ином законном основании земельного участка, зданий, строений, сооружений и помещений, необходимых заявителю для осуществления лицензируемой деятельности;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C016A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32920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органами местного самоуправления муниципальных образований и городских округов - по вопросу подтверждения наличия у Заявителя принадлежащих ему на праве собственности или ином законном основании земельного участка, зданий, строений, сооружений и помещений, необходимых заявителю для осуществления лицензируемой деятельности;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193D0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474CF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Казначейством России - по вопросу предоставления сведений об уплате Заявителем государственной пошлины;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60C9F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30FCF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ФНС России - по вопросу предоставления сведений из Единого государственного реестра юридических лиц (далее - ЕГРЮЛ), из Единого государственного реестра индивидуальных предпринимателей (далее - ЕГРИП) в отношении Заявителя;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649F4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3EB4E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Комитетом по охране объектов культурного наследия Чукотского автономного округа - по вопросу предоставления справки об ограничении хозяйственной деятельности и запрещении строительства в случае наличия на земельном участке, входящем в состав земель, подлежащем переводу, охранной зоны объекта культурного наследия.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AE69B8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2.3. Результат предоставления государственной услуги</w:t>
      </w:r>
    </w:p>
    <w:p w14:paraId="741A77F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79C49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предоставления государственной услуги являются: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7841D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83365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принятие распоряжения Правительства Чукотского автономного округа о переводе земель сельскохозяйственного назначения или земельных участков в составе таких земель из одной категории в другую (далее - распоряжение о переводе земель или земельных участков);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C8820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31C30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принятие распоряжения Правительства Чукотского автономного округа об отказе в переводе земель сельскохозяйственного назначения или земельных участков в составе таких земель из одной категории в другую (далее - распоряжение об отказе в переводе земель или земельных участков);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14A88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91547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возврат Заявителю ходатайства с приложенными документами, не подлежащего рассмотрению, с указанием причин, послуживших основанием для отказа в принятии ходатайства для рассмотрения.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6195B9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2.4. Сроки предоставления государственной услуги</w:t>
      </w:r>
    </w:p>
    <w:p w14:paraId="72B99AC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744D9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Общий срок предоставления государственной услуги - в течение двух месяцев со дня поступления ходатайства о переводе в Департамент.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D2613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E86B5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Ходатайство с приложенными документами, не подлежащее рассмотрению по основаниям, установленным подразделом 2.7 настоящего Административного регламента, подлежит возврату заинтересованному лицу в течение тридцати дней со дня его поступления с указанием причин, послуживших основанием для отказа в принятии ходатайства для рассмотрения.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6C070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56B0D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Распоряжение о переводе земель или земельных участков либо об отказе в переводе земель или земельных участков направляется заинтересованному лицу в течение 14 дней со дня принятия соответствующего распоряжения.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CB40BC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lastRenderedPageBreak/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2.5. Правовые основания для предоставления государственной услуги</w:t>
      </w:r>
    </w:p>
    <w:p w14:paraId="7C7F463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B55E4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Предоставление государственной услуги осуществляется в соответствии с: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EDDF5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9D225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Конституцией Российской Федерации ("Российская газета", 25.12.1993, N 237);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3BE7A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33EA4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Земельным кодексом Российской Федерации ("Собрание законодательства Российской Федерации", 29.10.2001, N 44, ст. 4147);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AEBCF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944B9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Федеральным законом от 21 декабря 2004 года N 172-ФЗ "О переводе земель или земельных участков из одной категории в другую" ("Собрание законодательства Российской Федерации", 27.12.2004, N 52 (часть 1), ст. 5276);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249D1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AAA4B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Федеральным законом от 27 июля 2010 года N 210-ФЗ "Об организации предоставления государственных и муниципальных услуг" ("Российская газета", 02.08.2010, N 168) (далее - Федеральный закон "Об организации предоставления государственных и муниципальных услуг");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7EC16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CE3E9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Федеральным законом от 6 апреля 2011 года N 63-ФЗ "Об электронной подписи" ("Собрание законодательства Российской Федерации", 06.04.2011, N 15, ст. 2036);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45281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1EC08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Российской Федерации от 7 июля 2011 года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 ("Собрание законодательства Российской Федерации", 18.07.2011, N 29, ст. 4479);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CD0FA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DD4E7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 ("Собрание законодательства Российской Федерации", 02.07.2012, N 27, ст. 3744);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17B67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BFFCE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Российской Федерации от 25 августа 2012 года N 852 "Об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регламентов" ("Собрание законодательства Российской Федерации", 03.09.2012, N 36, ст. 4903);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54EAB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BCC03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Постановлением Правительства Российской Федерации от 26 марта 2016 года N 236 "О требованиях к предоставлению в электронной форме государственных и муниципальных услуг" ("Собрание законодательства Российской Федерации", 11.04.2016, N 15, ст. 2084);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282E6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8895A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Уставом Чукотского автономного округа от 28 ноября 1997 года N 26-ОЗ ("Ведомости" N 5 - приложение к газете "Крайний Север" N 173-174 (1081) от 19.12.1997);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E32ED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89E1B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Чукотского автономного округа от 6 февраля 2009 года N 17 "О содержании ходатайства и составе прилагаемых к нему документов при переводе земель сельскохозяйственного назначения, за исключением земель, находящихся в собственности Российской Федерации, из одной категории в другую" (Ведомости N 6 (384) - приложение к газете "Крайний Север" N 6 (1660) от 13.02.2009);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A65A3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DEE2B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 ("Ведомости" N 13/2 (954/2) - приложение к газете "Крайний Север" N 13 (2230) от 03.04.2020).</w:t>
      </w:r>
    </w:p>
    <w:p w14:paraId="16AD5DCE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3F465F4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t>2.6.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21F80B5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D90B2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2.6.1. Для перевода земель сельскохозяйственного назначения или земельных участков в составе таких земель из одной категории в другую, Заявителем подается в Департамент ходатайство согласно форме, приведенной в приложении 1 к настоящему Административному регламенту: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8E00F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C7816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в ходатайстве о переводе указываются: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BC5AD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F668F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кадастровый номер земельного участка;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248FC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ADE32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категория земель, в состав которых входит земельный участок, и категория земель, перевод в состав которых предполагается осуществить;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EEFDE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8F07A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площадь земельного участка, подлежащего переводу;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25FDE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8AEF4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кадастровая стоимость земельного участка, подлежащего переводу;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0A0E2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CE7B3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описание границ и местоположение земельного участка, подлежащего переводу;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5A910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7B7B1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обоснование и цель перевода земельного участка из состава земель одной категории в другую;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2CD86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7694B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правообладатели земельных участков и вид права на земельные участки, входящие в состав земель, перевод которых предполагается осуществить.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355F7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9C50A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ходатайстве Заявитель может указать просьбу о направлении ему в электронной форме информации по вопросам предоставления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CE798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18CA4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Ходатайство заверяется печатью (при наличии) юридического лица или оригиналом подписи индивидуального предпринимателя;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14829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E1FC2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для принятия решения о переводе земель сельскохозяйственного назначения или земельных участков в составе таких земель из одной категории в другую к ходатайству Заявителем также прилагаются следующие документы: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9300D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950DE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копия документов, удостоверяющих личность Заявителя (для Заявителя - физического лица);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442FC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EB1BE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согласие правообладателя земельного участка, который входит в состав земель, подлежащих переводу из состава земель одной категории в другую, за исключением случая, если правообладателем земельного участка является лицо, с которыми заключено соглашение об установлении сервитута в отношении такого земельного участка;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9B1E8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EFDDB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утвержденный проект рекультивации земель сельскохозяйственного назначения, если его наличие предусмотрено действующим законодательством.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189A4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E4755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Документы, указанные в данном пункте, Заявителем предоставляются самостоятельно.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7707C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72A12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2.6.2. Управлением в порядке межведомственного информационного взаимодействия запрашиваются: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9D4E0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C73BE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утвержденная схема расположения земельного участка или земельных участков на кадастровом плане территории;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530E0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4ED47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документ, устанавливающий (подтверждающий) соответствие испрашиваемого целевого назначения земельного участка утвержденным документам территориального планирования и документации по планировке территории, землеустроительной документации;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3A184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C2FC7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акт выбора земельного участка, входящего в состав земель, подлежащего переводу, с приложением к нему планов (чертежей) с краткой характеристикой участка, выполненной на основании картографического материала, с описанием границ и указанием категории земель и правообладателей смежных земельных участков, прилегающих к границам земельного участка, переводимого из одной категории в другую;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5D424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C50CE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решение органа государственной власти или органа местного самоуправления о предварительном согласовании места размещения объекта, утверждающее акт выбора земельных участков, входящих в состав земель, подлежащих переводу;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8C51E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2F0B4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кадастровые паспорта земельного участка (выписка из государственного кадастра недвижимости), входящих в состав земель, перевод которого из состава земель одной категории в другую предполагается осуществить;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D035A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A7FEF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выписка из Единого государственного реестра прав на недвижимое имущество и сделок с ним о правах на земельный участок, входящий в состав земель, перевод которого из состава земель одной категории в другую предполагается осуществить;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EE4B9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D78AB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выписка из единого государственного реестра индивидуальных предпринимателей (для Заявителя - индивидуального предпринимателя) или выписка из единого государственного реестра юридических лиц (для Заявителя - юридического лица);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F28A8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B8CE9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заключение государственной экологической экспертизы в случаях, если ее проведение предусмотрено федеральными законами;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DA01C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83B68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справка исполнительного органа государственной власти Чукотского автономного округа, осуществляющего государственную охрану объектов культурного наследия, об ограничении хозяйственной деятельности и запрещении строительства в случае наличия на земельном участке, входящем в состав земель, подлежащем переводу, охранной зоны объекта культурного наследия.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FDC3C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4BF99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Заявитель вправе представить документы, указанные в настоящем пункте, по собственной инициативе.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B1EE8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190D3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Непредставление Заявителем документов, указанных в настоящем пункте, не является основанием для отказа в предоставлении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1B910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9781E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2.6.3. Копии документов заверяются Заявителем. При предоставлении незаверенных копий документов сверка с подлинниками обязательна.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6031D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660AA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2.6.4. В адрес Департамента ходатайство и документы могут быть поданы Заявителем лично либо направлены посредством почтовой связи на бумажном носителе или электронной почтой (с досылом оригиналов на бумажном носителе).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B3B64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64CDA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2.6.5. Ходатайство и документы могут быть поданы Заявителем через МФЦ.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33913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5687F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2.6.6. Ходатайство и документы могут быть поданы Заявителем в форме электронных документов, подписанных электронной подписью в соответствии с требованиями Федерального закона от 6 апреля 2011 года N 63-ФЗ "Об электронной подписи" и Федерального закона от 27 июля 2010 года N 210-ФЗ "Об организации предоставления государственных и муниципальных услуг", с использованием регионального портала государственных и муниципальных услуг или единого портала государственных и муниципальных услуг, размещенного в информационно-телекоммуникационной сети "Интернет" (далее - сеть Интернет) по адресу: www.gosuslugi.ru. В этом случае уведомления о ходе предоставления государственной услуги, а также итоговые документы направляются в форме электронных документов, подписанных усиленной квалифицированной электронной подписью уполномоченного лица Департамента, если иное не указано Заявителем в заявлении.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AB670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9D206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Обязанность подтверждения факта отправки документов лежит на Заявителе.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F128F2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2.7. Исчерпывающий перечень оснований для отказа в приеме документов, необходимых для предоставления государственной услуги</w:t>
      </w:r>
    </w:p>
    <w:p w14:paraId="1EBCACB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3B19C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рассмотрении ходатайства может быть отказано в случае, если: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581E8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985FA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основанием для отказа в приеме документов, необходимых для предоставления государственной услуги, является признание недействительности усиленной квалифицированной электронной подписи заявителя в порядке, установленном Федеральным законом от 6 апреля 2011 года N 63-ФЗ "Об электронной подписи" (далее - Федеральный закон "Об электронной подписи"),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выявленное в результате ее проверки;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9AB3D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F1B95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 ходатайством обратилось ненадлежащее лицо;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5FF29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EB006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ходатайству приложены документы, состав, форма или содержание которых не соответствуют требованиям земельного законодательства.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7B0599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2.8.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60928F6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95486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Перевод земель сельскохозяйственного назначения или земельных участков в составе таких земель из одной категории в другую не допускается в случае: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0852C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5CFD7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установления в соответствии с федеральными законами ограничения перевода земель или земельных участков в составе таких земель из одной категории в другую либо запрета на такой перевод;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741E7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C16E1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наличия отрицательного заключения государственной экологической экспертизы в случае, если ее проведение предусмотрено федеральными законами;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A9E87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47CB0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установления несоответствия испрашиваемого целевого назначения земель или земельных участков утвержденным документам территориального планирования и документации по планировке территории, землеустроительной документации.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440B4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709C4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перечисленных случаях готовится проект распоряжения Правительства Чукотского автономного округа об отказе в переводе земель или земельных участков.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28E7B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4E956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 для приостановления предоставления государственной услуги не предусмотрены.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C73BAE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2.9. Размер платы, взимаемой с Заявителя при предоставлении государственной услуги, и способы ее взимания</w:t>
      </w:r>
    </w:p>
    <w:p w14:paraId="28496E2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14D11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Государственная услуга по рассмотрению ходатайств о переводе земель сельскохозяйственного назначения или земельных участков в составе таких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земель из одной категории в другую предоставляется бесплатно.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A6859F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2.10. Максимальные сроки ожидания в очереди</w:t>
      </w:r>
    </w:p>
    <w:p w14:paraId="086100E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6D479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Максимальный срок ожидания в очереди не должен превышать: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60F86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263AE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 подаче заявления о предоставлении государственной услуги - 15 минут;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AE34D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2EDBA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при получении результата предоставления государственной услуги на руки - 15 минут.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AE4A13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2.11. Срок регистрации заявления Заявителя о предоставлении государственной услуги</w:t>
      </w:r>
    </w:p>
    <w:p w14:paraId="065C86A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A6A70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Ходатайство и прилагаемые к нему документы регистрируются не позднее рабочего дня, следующего за днем их поступления в Департамент.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61D89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BFAD3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ходатайства и приложенных к нему документов, поступивших в электронной форме через Единый портал государственных услуг в Управление, осуществляется в течение рабочего дня, следующего за днем их поступления.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64067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580E7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ходатайства и приложенных к нему документов, поступивших в электронной форме через Единый портал государственных услуг в Управление в выходной (нерабочий или праздничный) день, осуществляется в первый следующий за ним рабочий день.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30D1E9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2.12. Требования к помещениям, в которых предоставляется государственная услуга, к залу ожидания, местам для заполнения заявлений,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</w:t>
      </w:r>
    </w:p>
    <w:p w14:paraId="1EF1C531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лиц, обратившихся за информацией или консультацией по вопросам предоставления государственной услуги, отводятся места для ожидания и информирования, консультирования.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26B1B5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7C3C7B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Места информирования предназначаются для ознакомления с информационными материалами и оборудуются информационными стендами.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28F85A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CC5AF9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Количество мест ожидания определяется исходя из фактической нагрузки и возможностей для их размещения в здании.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CB1133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5F860E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Места ожидания и приема должны соответствовать комфортным для них условиям и оптимальным условиям труда и деятельности сотрудников Отдела.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A6873A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9E8DA0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Места для заполнения документов оборудуются стульями, столами (стойками) и обеспечиваются образцами заполнения документов, бланками заявлений и канцелярскими принадлежностями.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AC3B9C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7790EF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Рабочее место должностного лица Отдела, участвующего в предоставлении государственной услуги, оборудуется телефоном, персональным компьютером с возможностью доступа к информационным базам данных Отдела, печатающим и копирующим устройствам.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0002AF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73BB0F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организации рабочих мест должна быть предусмотрена возможность свободного входа и выхода из помещения при необходимости.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DBECDE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1ABFE3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обслуживания лиц с ограниченными возможностями создаются следующие условия: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404CFD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D68AD6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беспрепятственный доступ к объекту (зданию, помещению), в котором предоставляется услуга, а также беспрепятственное пользование средствами связи и информации;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98F035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44117E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возможность входа и выхода с объекта (здания, помещения), в котором предоставляется услуга, в том числе с использованием кресла-коляски;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6012BA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BB181A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986F91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FCEA82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к услуге с учетом ограничений их жизнедеятельности;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BD7F75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CF534B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места для информирования Заявителей оборудуются информационными стендами, оформление визуальной, мультимедийной текстовой информации о порядке предоставления государственной услуги должно соответствовать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оптимальному зрительному и слуховому восприятию этой информации Заявителями, и расположена с учетом доступности для Заявителей;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BB2909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21E801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допуск сурдопереводчика, тифлосурдопереводчика, допуск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CE4EDF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B4990D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оказание работниками, предоставляющими государственную услугу населению, помощи инвалидам в преодолении барьеров, мешающих получению ими услуг наравне с другими лицами.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6071F8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t>2.13. Показатели доступности и качества государственной услуги</w:t>
      </w:r>
    </w:p>
    <w:p w14:paraId="580126A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350CF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2.13.1. Оценка доступности государственной услуги для Заявителя включает в себя следующие показатели: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403FD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DD231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режим работы Отдела, который должен быть удобен для Заявителя;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9743F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17B0E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удаленность расположения места предоставления государственной услуги от потенциального Заявителя;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E9602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1AD61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информированность о правилах и порядке предоставления государственной услуги, что предусматривает требования к составу, месту и периодичности размещения информации о предоставляемой государственной услуге, а также информации, необходимой Заявителю в связи с ее предоставлением, в том числе в сети Интернет.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9512D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00A90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2.13.2. Оценка качества государственной услуги для Заявителя включает в себя следующие показатели: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626DF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210AC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материально-техническое обеспечение предоставления государственной услуги, которое содержит требования к: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A62AD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C536D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зданиям и прилегающей территории;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D5C8A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8054E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помещениям;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46541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151AD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обеспеченности мебелью и оборудованием;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B2DF1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25C91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обеспеченности иным имуществом, необходимым для предоставления государственной услуги на высоком качественном уровне;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A0D06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68A13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уровень кадрового обеспечения предоставления государственной услуги, который содержит требования к: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FE917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1FD9E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численности персонала, участвующего в предоставлении государственной услуги, в том числе в соотношении с численностью Заявителей;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F6371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AB9F6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уровню квалификации персонала, участвующего в предоставлении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101C6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1E3BF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периодичности проведения мероприятий по повышению квалификации персонала, участвующего в предоставлении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EE399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23E95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учет мнения Заявителя, который осуществляется по результатам: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BB6AC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FC024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анкетных опросов;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F10BA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59E58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рассмотрения обращений, поступивших почтовой связью, электронной почтой, в виде записей в книге жалоб и предложений.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C76BA6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2.14. Порядок информирования о правилах предоставления государственной услуги</w:t>
      </w:r>
    </w:p>
    <w:p w14:paraId="7C797F9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20BE3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 месте нахождения и графике работы Управления и Департамента: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2E0F4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0D2C0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Местонахождение - 689000, Чукотский автономный округ, г. Анадырь, ул. Отке, д. 26.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5FC1F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A1195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Почтовый адрес для направления документов и обращений: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56EFB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36D46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689000, Чукотский автономный округ, г. Анадырь, ул. Отке, д. 26, Управление природопользования и охраны окружающей среды Департамента природных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ресурсов и экологии Чукотского автономного округа.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7EA77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EA6CD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Режим работы Управления Департамента: ежедневно с 9-00 ч. до 18-00 ч. (пятница до 17-45 ч., обед с 12-45 ч. до 14-30 ч., выходные дни - суббота, воскресенье).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5E8FB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BCDD0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Информацию по процедуре предоставления государственной услуги можно получить путем: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7895E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1AE35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личного обращения;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90F53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1D4DE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письменного обращения;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424C7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7D52B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электронной почте dspkoops@dpsh.chukotka-gov.ru.;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DC1C1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2F5D4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телефонам 8 (42722) 6-35-68, 6-35-59;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193C7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3251E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факсимильной связи на факс 8 (42722) 6-35-56;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7C606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8C5C8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официальном сайте Чукотского автономного округа: http://чукотка.рф - Приоритетные направления - Административная реформа - Административные регламенты;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C6E84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C9FD4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региональном портале государственных и муниципальных услуг (функций) (далее - портал услуг);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07697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64A7D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федеральной государственной информационной системе "Единый портал предоставления государственных и муниципальных услуг (функций)" (далее - Единый портал).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876E6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A3E91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осуществлении консультирования по телефону должностное лицо обязано, в соответствии с поступившим запросом, предоставить информацию по следующим вопросам: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33137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7EA7D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информацию о входящем номере, под которыми зарегистрированы ходатайство и документы;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F9439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A1B31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информацию о принятии решения по конкретному ходатайству и документам;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607A0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3573D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 нормативных правовых актах по вопросам перевода земель сельскохозяйственного назначения (наименование, номер, дата принятия нормативного правового акта);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AA0C8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AE349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документов и материалов, представление которых необходимо для осуществления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2521A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8913D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требования к оформлению документов, прилагаемых к ходатайству.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CA9822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2.15.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услуг и особенности предоставления государственной услуги в электронной форме</w:t>
      </w:r>
    </w:p>
    <w:p w14:paraId="043B54A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2C424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2.15.1. 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форме, не предъявляются.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F8221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40CD7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2.15.2. Предоставление государственной услуги в МФЦ осуществляется в соответствии с соглашением о взаимодействии, заключенным между МФЦ и Департаментом.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16DA1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B8B2D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2.15.3. Для получения государственной услуги в электронной форме Заявитель может направить соответствующее ходатайство с приложением документов, определенных пунктом 2.6.1 настоящего Административного регламента, в форме электронного документа, в порядке, установленном Федеральным законом "Об электронной подписи", путем использования портала услуг или Единого портала, размещенного в сети Интернет по адресу: www.gosuslugi.ru.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B1B4D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72F0E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2.15.4. Рассмотрение ходатайства и документов, полученных в форме электронного документа, осуществляется в том же порядке, что и рассмотрение ходатайства и документов, полученных лично от Заявителя, направленных по почте либо посредством МФЦ, с учетом особенностей, установленных настоящим Административным регламентом.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8F7C4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9F341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2.15.5. Доступ к форме ходатайства и перечню прилагаемых документов в электронной форме осуществляется после регистрации Заявителя на Едином портале.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9D3138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775D7EE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t>3.2. Прием и регистрация ходатайства с прилагаемыми документами</w:t>
      </w:r>
    </w:p>
    <w:p w14:paraId="5EE9B43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B31A9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3.2.1. Основанием для начала административной процедуры является поступление в Департамент или Управление ходатайства с прилагаемыми документами (далее - материалы), оформленными в соответствии с пунктом 2.6.1 настоящего Административного регламента, за исключением документов, находящихся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0EE0D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D3E8A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Заявителем материалы подаются или направляются по его выбору лично или посредством почтовой связи на бумажном носителе, или электронной почтой (с досылом оригиналов на бумажном носителе) либо в форме электронных документов с использованием сети "Интернет", включая Единый портал, портал услуг, а также через МФЦ.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920F8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69E63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3.2.2. Должностным лицом, ответственным за выполнение административного действия,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B091D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D8774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уполномоченный сотрудник структурного подразделения Департамента, осуществляющий прием документов, при соблюдении условий, соответствующих пункту 3.2.3 настоящего Административного регламента;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645D7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61ADE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ответственный исполнитель Управления, при соблюдении условий, соответствующих пункту 3.2.4 настоящего Административного регламента.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59B93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22FFD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3.2.3. Регистрация материалов при предоставлении их лично или поступлении посредством почтовой связи на бумажном носителе, или электронной почтой, или через МФЦ осуществляется соответствующим структурным подразделением Департамента в порядке, установленном для регистрации входящей корреспонденции, в соответствии с абзацем 1 подраздела 2.11 настоящего Административного регламента.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BECAC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761A0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материалов осуществляется в Электронной Офисной Системе "Дело WEB" (далее - "Дело WEB").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D20B7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0E843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Отметка о приеме материалов проставляется и на копии ходатайства (при наличии).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F1E28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8B4A1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3.2.4. Регистрация материалов, поступивших в форме электронного документа с использованием сети "Интернет", включая Единый портал, портал услуг, осуществляется ответственным исполнителем Управления в соответствии с абзацами 2, 3 подраздела 2.11 настоящего Административного регламента. Ответственный исполнитель Управления в ходе регистрации поступивших материалов осуществляет проверку усиленной квалифицированной электронной подписи на соответствие требованиям Федерального закона "Об электронной подписи".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A790C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6921F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соответствия усиленной квалифицированной электронной подписи установленным требованиям информация о приеме материалов в течение рабочего дня, следующего за днем их поступления, направляется Заявителю в виде электронного сообщения по указанному им адресу электронной почты.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47EEA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9A1BF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случае, указанном в абзаце 2 подраздела 2.7 настоящего Административного регламента, в течение трех дней со дня завершения проверки усиленной квалифицированной электронной подписи, Заявителю по указанному им адресу электронной почты в форме электронного документа направляется уведомление об отказе в приеме материалов, необходимых для предоставления государственной услуги, с указанием пунктов статьи 11 Федерального закона "Об электронной подписи", которые послужили основанием для принятия указанного решения. Уведомление подписывается усиленной квалифицированной подписью ответственного лица Управления, имеющего право подписи в соответствии с должностным регламентом. В случае получения такого уведомления Заявитель вправе обратиться повторно, устранив нарушения, которые послужили основанием для отказа в приеме материалов.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2F69C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FB01F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3.2.5. Зарегистрированные материалы на бумажном носителе и (или) через "Дело WEB" передаются начальнику Управления (лицу, его замещающему), который в течение одного рабочего дня накладывает резолюцию для исполнения. Материалы с резолюцией начальника Управления направляются начальнику Отдела, который в течение одного рабочего дня принимает решение о назначении ответственного исполнителя по предоставлению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86490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AB65A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3.2.6. Критерием принятия решения о приеме и регистрации материалов Заявителя является поступление материалов на регистрацию: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67C40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D762B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Департамент (при личном предоставлении или поступлении посредством почтовой связи на бумажном носителе, или электронной почтой, или через МФЦ);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F3904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F1CBC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Управление (в форме электронного документа с использованием сети "Интернет", включая Единый портал, портал услуг).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246E8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B1494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3.2.7. Результатом административной процедуры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55C60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9B813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материалов, в том числе поступивших в качестве электронных документов, в журнале входящей корреспонденции - "Дело WEB";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B9FAE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DBE99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резолюция начальника Отдела на ходатайстве и (или) в "Дело WEB".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9CB54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E3F8F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3.2.8. Способ фиксации результата выполнения административной процедуры, в том числе в электронной форме: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D37CE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6B0A2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материалов в "Дело WEB".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712D0B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3.3. Рассмотрение ходатайства о переводе с прилагаемыми документами либо возврат Заявителю ходатайства, не подлежащего рассмотрению</w:t>
      </w:r>
    </w:p>
    <w:p w14:paraId="29D9E5A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4BE57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3.3.1. Основанием для начала административной процедуры является поступление ответственному исполнителю материалов с резолюцией начальника Отдела на бумажном носителе и (или) через "Дело WEB".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AE45F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BE0E3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3.3.2. Рассмотрение материалов осуществляет ответственный исполнитель.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34EBE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4B3AD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3.3.3. Должностное лицо, получившее материалы, с резолюцией для исполнения, является ответственным исполнителем дальнейших административных процедур.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1DF57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5DE2F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После поступления материалов на исполнение ответственный исполнитель: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D9F62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C5F64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течение пяти рабочих дней рассматривает представленные документы в соответствии с требованиями подраздела 2.7 и сверяет с перечнем документов, необходимых для перевода, в соответствии с требованиями пунктов 2.6.1 и 2.6.2 настоящего Административного регламента и при непредставлении Заявителем документов, указанных в пункте 2.6.2 подраздела 2.6 раздела 2 настоящего Административного регламента, готовит и направляет межведомственные запросы о представлении указанных документов в порядке межведомственного информационного взаимодействия при оказании государственной услуги в соответствующие органы, указанные в пункте 2.2.4 подраздела 2.2 раздела 2 настоящего Административного регламента, максимальный срок поступления ответа на запрос составляет 5 рабочих дней;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8540F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1AB27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изучает представленные документы с учетом документов, полученных в рамках межведомственного информационного взаимодействия, в сроки, предусмотренные подразделом 2.4 настоящего Административного регламента, в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целях выявления отсутствия противоречивой и недостоверной информации, в том числе на: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3CDAB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A0734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наличие (отсутствие) ограничения перевода земель или земельных участков в составе таких земель из одной категории в другую либо запрета на такой перевод в соответствии с федеральными законами;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72625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33D31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наличия отрицательного заключения государственной экологической экспертизы в случае, если ее проведение предусмотрено федеральными законами;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35DC4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4FFE6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соответствия (несоответствия) испрашиваемого целевого назначения земель или земельных участков утвержденным документам территориального планирования и документации по планировке территории, землеустроительной документации.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DFD69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382D8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3.3.4. В случаях, предусмотренных абзацами 3 и 4 подраздела 2.7 настоящего Административного регламента, ответственный исполнитель в течение тридцати дней со дня поступления материалов готовит в адрес Заявителя проект письма об отказе в рассмотрении материалов с обоснованием причин отказа.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37899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A6D90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Проект письма об отказе в рассмотрении ходатайства подготавливается на официальном бланке Департамента за подписью начальника Департамента (лица, его замещающего).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DF98B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F345E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Письмо об отказе в рассмотрении ходатайства в течение двух рабочих дней со дня его подписания направляется с учетом предпочтений Заявителя, указанных в ходатайстве: почтовым отправлением либо электронной почтой, либо в форме электронного документа, либо через МФЦ.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CE88F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6831F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3.3.5. Ответственным исполнителем готовится проект распоряжения о переводе земель или земельных участков (об отказе в переводе) при отсутствии или выявлении оснований для отказа в предоставлении государственной услуги, указанных в подразделе 2.8 настоящего Административного регламента.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525F5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219CA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3.3.6. Критерием принятия решения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835DC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B0799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выявлении оснований, указанных в подразделе 2.7 настоящего Административного регламента, подготовка проекта ответа Заявителю об отказе в рассмотрении ходатайства и передача его на подпись начальнику Департамента (лицу, его замещающему);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35BD2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A70B9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при отсутствии или выявлении оснований для отказа в предоставлении государственной услуги, указанных в подразделе 2.8 настоящего Административного регламента, подготовка проекта распоряжения о переводе земель или земельных участков (об отказе в переводе).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755C9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6D6BB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Общий срок процедуры рассмотрения материалов: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CB00B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E711C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 подлежащих рассмотрению по основаниям, указанным в подразделе 2.7 настоящего Административного регламента, не должен превышать 30 дней со дня поступления материалов в Управление;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A2841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B357E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принятию решения о подготовке проекта распоряжения о переводе земель или земельных участков (либо об отказе в переводе) не должен превышать 40 дней со дня поступления материалов в Управление.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400D1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41F7F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3.3.7. Результатом административной процедуры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D3118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5359F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либо подготовка проекта ответа Заявителю о принятом решении и передача его на подпись начальнику Департамента (лицу, его замещающему) и последующую регистрацию;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AFBD0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F3EDB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либо принятие ответственным исполнителем решения о подготовке проекта распоряжения о переводе земель или земельных участков (об отказе в переводе).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F3717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543F2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3.3.8. Способом фиксации результата выполнения административной процедуры является подготовка: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0807C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20104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подписание начальником Департамента (лицом, его замещающим) ответа Заявителю о принятом решении и регистрация исходящего документа;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1D2E3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83A7B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проекта распоряжения о переводе земель или земельных участков (об отказе в переводе).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C5CAF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07EAA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Выполнение данной административной процедуры в электронной форме не осуществляется.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C2C83C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lastRenderedPageBreak/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3.4. Подготовка проекта распоряжения Правительства Чукотского автономного округа о переводе земель сельскохозяйственного назначения или земельных участков в составе таких земель из одной категории в другую либо об отказе в переводе</w:t>
      </w:r>
    </w:p>
    <w:p w14:paraId="7A889A6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9793B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3.4.1. Основанием для принятия решения о подготовке проекта распоряжения о переводе земель или земельных участков (об отказе в переводе) является завершение рассмотрения материалов, представленных для предоставления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0AC5E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56CA0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3.4.2. Подготовку проекта распоряжения о переводе земель или земельных участков (об отказе в переводе) осуществляет ответственный исполнитель.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91D86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2787B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3.4.3. При соответствии содержания материалов требованиям пунктов 2.6.1, 2.6.2 настоящего Административного регламента и законодательства, ответственным исполнителем готовится проект распоряжения о переводе земель или земельных участков.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8E35F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B957A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наличии оснований, указанных в подразделе 2.8 настоящего Административного регламента, ответственный исполнитель готовит проект распоряжения об отказе в переводе земель или земельных участков.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64F63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47681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Проект распоряжения вместе с прилагаемыми документами представляется начальнику Департамента (лицу, его замещающему) для согласования.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7008D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10614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Начальник Департамента (лицо, его замещающее) в случае согласия визирует проект распоряжения.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70784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C1E89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Согласованный проект распоряжения о переводе земель или земельных участков (об отказе в переводе) направляется в Аппарат Губернатора и Правительства Чукотского автономного округа для проведения правовой экспертизы, подписания и регистрации.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04012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AD266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3.4.4. Критерием принятия должностным лицом решения является соответствие материалов требованиям пунктов 2.6.1, 2.6.2 настоящего Административного регламента и отсутствие (наличие) оснований, указанных в подразделе 2.8 настоящего Административного регламента.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A6690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18DD5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3.4.5. Результатом административной процедуры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EFE16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A7149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согласованный начальником Департамента (лицом, его замещающим) проект распоряжения: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CCEAF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5E31E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либо о переводе земель сельскохозяйственного назначения или земельных участков в составе таких земель из одной категории в другую;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ACA17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BC11F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либо об отказе в переводе земель сельскохозяйственного назначения или земельных участков в составе таких земель из одной категории в другую;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09737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9E799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подписанное начальником Департамента (лицом, его замещающим) сопроводительное письмо в адрес Аппарата Губернатора и Правительства Чукотского автономного округа о направлении проекта распоряжения о переводе земель сельскохозяйственного назначения или земельных участков в составе таких земель из одной категории в другую или об отказе в переводе земель сельскохозяйственного назначения или земельных участков в составе таких земель из одной категории в другую.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AA561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B67758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3.4.6. Способом фиксации результата выполнения административной процедуры является регистрация и направление сопроводительного письма и проекта распоряжения о переводе земель или земельных участков на согласование в Аппарат Губернатора и Правительства Чукотского автономного округа.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0D388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3E201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Данная административная процедура в электронной форме не предоставляется.</w:t>
      </w:r>
    </w:p>
    <w:p w14:paraId="0F61907C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CF0AA22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t>3.5. Направление распоряжения Правительства Чукотского автономного округа о переводе земель сельскохозяйственного назначения или земельных участков в составе таких земель из одной категории в другую либо об отказе в переводе Заявителю государственной услуги</w:t>
      </w:r>
    </w:p>
    <w:p w14:paraId="27BB9FF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F4706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3.5.1. Основанием для начала административной процедуры является поступление ответственному исполнителю зарегистрированного, подписанного распоряжения о переводе земель или земельных участков (об отказе в переводе).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8885D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8471D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3.5.2. Направление распоряжения о переводе земель или земельных участков (об отказе в переводе) Заявителю осуществляет ответственный исполнитель по предоставлению данной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0EFC1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E931A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3.5.3. Ответственным исполнителем один экземпляр распоряжения о переводе земель или земельных участков (об отказе в переводе) направляется Заявителю в срок, не превышающий трех рабочих дней после дня получения.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21C75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E8B33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Распоряжение о переводе земель или земельных участков (об отказе в переводе) направляется в срок, не превышающий 14 дней со дня его регистрации.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2F11D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CBC03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Второй экземпляр распоряжения ответственным исполнителем заносится в земельное дело.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9AD64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1B2DC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3.5.4. Критерием принятия решения является поступление распоряжения о переводе земель или земельных участков (об отказе в переводе) ответственному исполнителю.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B7D67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AAB22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3.5.5. Результатом административной процедуры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803FE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1F74C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направление Заявителю распоряжения о переводе земель или земельных участков (об отказе в переводе);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D0C30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D796C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оформление земельного дела;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BF131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4CA4A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внесение информации о предоставленной государственной услуге в журнал учета ходатайств.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54D31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33C77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3.5.6. Способом фиксации результата выполнения административной процедуры, в том числе в электронной форме, является: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78087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E93D6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в "Дело WEB" письма Департамента о направлении распоряжения о переводе земель или земельных участков (об отказе в переводе) Заявителю;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E49A0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F554E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внесение информации о предоставленной государственной услуге в журнал учета ходатайств.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C63C3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01DDB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электронной форме данная процедура осуществляется в части направления распоряжения о переводе земель или земельных участков (об отказе в переводе) Заявителю при его выборе.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A331AA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3.6. Особенности выполнения административных процедур (действий) в электронной форме</w:t>
      </w:r>
    </w:p>
    <w:p w14:paraId="6CB4F01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6C92E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3.6.1. Предоставление государственной услуги начинается с момента приема и регистрации электронных документов (далее - материалы), необходимых для предоставления государственной услуги, а также получения в установленном порядке информации об оплате государственной услуги Заявителем.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4D865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283F6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Управление обеспечивает прием материалов, необходимых для предоставления государственной услуги, и регистрацию ходатайства без необходимости повторного представления Заявителем таких материалов на бумажном носителе.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1627C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015F8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3.6.2. Оплата услуг осуществляется Заявителем с использованием Единого портала, портала услуг.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B999B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4B418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Заявитель, совершивший оплату государственной услуги с использованием Единого портала, порталов услуг, информируется о совершении факта оплаты государственной услуги посредством Единого портала, порталов услуг (в том числе в едином личном кабинете).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1D7A1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E07D1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3.6.3. Заявителю в качестве результата предоставления услуги обеспечивается по его выбору возможность получения: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2CE8C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EADDF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электронного документа, подписанного начальником Департамента (лицом, его замещающим) с использованием усиленной квалифицированной электронной подписи;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51B44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7EE5E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документа на бумажном носителе, подтверждающего содержание электронного документа, направленного Департаментом, в многофункциональном центре;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47D45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A9271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информации из государственных информационных систем в случаях, предусмотренных законодательством Российской Федерации.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4DFE1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18A20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3.6.4. Предоставление государственной услуги в электронной форме посредством Единого портала, портала услуг включает в себя административные процедуры (действия), соответствующие подразделу 3.1 настоящего Административного регламента.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0D985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998CA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3.6.5. При предоставлении государственной услуги в электронной форме Заявителю направляется: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B4EC9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E4DFC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уведомление о приеме и регистрации материалов, необходимых для предоставления государственной услуги, содержащее сведения о факте приема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материалов, необходимых для предоставления государственной услуги, и начале процедуры предоставления государственной услуги, а также сведения о дате и времени окончания предоставления услуги либо мотивированный отказ в приеме материалов;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69B25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EC179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уведомление о факте получения информации, подтверждающей оплату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52B1A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7763A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уведомление о результатах рассмотрения материалов,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результата предоставления государственной услуги либо мотивированный отказ.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362E9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A74B6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3.6.6. Прием и регистрация материалов, а также направление электронного уведомления Заявителю о приеме материалов осуществляется в соответствии с пунктами 3.2.1, 3.2.3, 3.2.4, 3.2.5 настоящего Административного регламента: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04666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D8D81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прием и регистрация материалов;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E74C1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5FD93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направление электронного уведомления Заявителю о приеме материалов;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1DD7C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EC706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взаимодействие с иными органами государственной власти, направление межведомственных запросов в указанные органы для получения документов и сведений, которые находятся в распоряжении указанных государственных органов;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A0B0E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AE679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уведомление Заявителя о принятом решении, о направлении распоряжения о переводе земель или земельных участков (об отказе в переводе).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C8695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7D060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3.6.7. Уведомление о завершении выполнения предусмотренных разделом 3 настоящего Административного регламента административных процедур (действий) направляется Заявителю в срок, не превышающий одного рабочего дня после завершения соответствующих административных процедур (действий), на адрес электронной почты или с использованием средств Единого портала, порталов услуг или официального сайта в единый личный кабинет по выбору заявителя.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5CAD47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B65C0C">
        <w:rPr>
          <w:rFonts w:ascii="Arial" w:eastAsia="Times New Roman" w:hAnsi="Arial" w:cs="Arial"/>
          <w:b/>
          <w:bCs/>
          <w:i/>
          <w:iCs/>
          <w:color w:val="444444"/>
        </w:rPr>
        <w:br/>
        <w:t>3.7. Особенности выполнения административных процедур (действий) в МФЦ</w:t>
      </w:r>
    </w:p>
    <w:p w14:paraId="4470773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9ABE6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3.7.1. Получение Заявителем государственной услуги в МФЦ осуществляется в соответствии с соглашениями, заключенными между МФЦ и Департаментом.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87DA4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CC98B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3.7.2. Материалы подаются через МФЦ в порядке, установленном Правилами организации деятельности многофункциональных центров предоставления государственных и муниципальных услуг, утвержденными Постановлением Правительства Российской Федерации от 22.12.2012 N 1376.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0CCCE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1C800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3.7.3. Информационный обмен между Департаментом и МФЦ осуществляется посредством почтового отправления и (или) в электронном виде, в том числе посредством системы межведомственного электронного взаимодействия, а также курьерской доставки.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68271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AF9C8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3.7.4. При подаче материалов через МФЦ датой приема считается дата регистрации в МФЦ.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15C44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17F00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форма и состав материалов, поданных через МФЦ, не соответствует разделу 2.6 настоящего Административного регламента, Департамент в пятидневный срок с даты подачи материалов в МФЦ направляет в МФЦ уведомление об отказе в рассмотрении материалов с указанием причин отказа и порядка обжалования вынесенного решения для информирования Заявителя об отказе в рассмотрении его материалов, а также о возможности представления материалов повторно.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60D9C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902DF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3.7.5. Предоставление государственной услуги через МФЦ включает в себя следующие административные процедуры (действия):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413CA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C14C5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информирование Заявителя о порядке предоставления государственной услуги в МФЦ, о ходе выполнения запроса о предоставлении государственной услуги, по иным вопросам, связанным с предоставлением государственной услуги, а также консультирование Заявителя о порядке предоставления государственной услуги в МФЦ;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9A150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2641B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прием и регистрация материалов;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B46AA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6BE8F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направление материалов в Департамент;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D578A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82F44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уведомление Заявителя о мотивированном отказе в рассмотрении материалов, или отказе в предоставлении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E28F4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9E785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3.7.6. При поступлении материалов МФЦ: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7AB53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85AC4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сверяет данные представленных документов с данными, указанными в ходатайстве;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2F28B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38BC4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проверяет комплектность документов, правильность оформления;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9CEA6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D96B1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регистрирует заявление;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EE9DA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24293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выдает Заявителю расписку-уведомление с указанием регистрационного номера и даты приема материалов;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4E6A1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47D97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обеспечивает передачу в Департамент материалов в соответствии с нормативными правовыми актами Российской Федерации и соглашением о взаимодействии, заключенным между Департаментом и МФЦ, в порядке и сроки, которые установлены этим соглашением, но не позднее рабочего дня, следующего за днем поступления заявления;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6F0C4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374D1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выдает (направляет) Заявителю уведомление о принятом решении, полученном из Департамента.</w:t>
      </w:r>
    </w:p>
    <w:p w14:paraId="6195863B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404B7095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t>4. ФОРМЫ КОНТРОЛЯ ЗА ИСПОЛНЕНИЕМ АДМИНИСТРАТИВНОГО РЕГЛАМЕНТА</w:t>
      </w:r>
    </w:p>
    <w:p w14:paraId="292AD43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1C959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осуществляется должностными лицами, ответственными за организацию работы по предоставлению государственной услуги, путем проверок соблюдения и исполнения ответственными исполнителями положений настоящего Административного регламента, нормативных правовых актов Российской Федерации.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A326C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14972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Периодичность осуществления текущего контроля устанавливается начальником Департамента.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F7D01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F603A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Текущий контроль, указанный в пункте 4.1 настоящего Административного регламента (далее - проверки), может быть плановым (осуществляться на основании полугодовых или годовых планов работы Департамента) и внеплановым (проводиться по конкретному обращению Заявителя, органов государственной власти). При проверке рассматриваются все вопросы, связанные с предоставлением государственной услуги (комплексные проверки) или исполнением отдельных административных процедур (тематические проверки).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F6F19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9EF21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4.4. Проверки полноты и качества предоставления государственной услуги осуществляются на основании приказов Департамента.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BB2EA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F9C0F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4.5. Для проведения проверки полноты и качества предоставления государственной услуги может быть сформирована комиссия, в состав которой включаются государственные гражданские служащие Департамента.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6DA19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DC3AF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4.6. Деятельность комиссии осуществляется в соответствии с приказами Департамента.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CE5F1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237F0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4.7. 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CDF37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01B24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4.8. Акт проверки подписывается председателем комиссии и начальником Управления, ответственным за выдачу разрешительных документов.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20774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8BB3F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4.9. По результатам проведенных проверок в случае выявления нарушений положений настоящего Административного регламента, иных нормативных правовых актов Российской Федерации и Чукотского автономного округа осуществляется привлечение виновных лиц к ответственности в соответствии с законодательством Российской Федерации.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83927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96148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4.10. Ответственный исполнитель, уполномоченный на подготовку проекта распоряжения, несет персональную ответственность за соблюдение сроков рассмотрения материалов.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9E553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37CE4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4.11. Должностное лицо, уполномоченное принимать решение о переводе (отказе в переводе), несет персональную ответственность за правильность и обоснованность принятого решения.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F0AB6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ED020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4.12. Перечень должностных лиц, осуществляющих контроль, устанавливается приказом Департамента.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72F44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11EA5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4.13. Соблюдение установленной начальником Департамента периодичности осуществления текущего контроля, в том числе сроков плановых проверок, является обязательным.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57B4F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C64BC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4.14. По результатам осуществления контроля за предоставлением государственной услуги по переводу земель сельскохозяйственного назначения или земельных участков в составе таких земель из одной категории в другую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принимаются меры по устранению выявленных недостатков.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553E1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3D13A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4.15. Персональная ответственность государственных гражданских служащих Департамента закрепляется в должностных регламентах в соответствии с требованиями законодательства Российской Федерации о государственной гражданской службе.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272F0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43FF1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Персональная ответственность специалистов - работников, замещающих должности, не являющиеся должностями государственной гражданской службы, Департамента закрепляется в должностных инструкциях в соответствии с требованиями законодательства Российской Федерации.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9D6C7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562484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4.16. В целях осуществления контроля со стороны граждан,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административных процедур (административных действий).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C390EC" w14:textId="77777777" w:rsidR="00B65C0C" w:rsidRPr="00B65C0C" w:rsidRDefault="00B65C0C" w:rsidP="00B65C0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5. ДОСУДЕБНЫЙ (ВНЕСУДЕБНЫЙ) ПОРЯДОК ОБЖАЛОВАНИЯ РЕШЕНИЙ И ДЕЙСТВИЙ (БЕЗДЕЙСТВИЯ) ОРГАНА, ПРЕДОСТАВЛЯЮЩЕГО ГОСУДАРСТВЕННУЮ УСЛУГУ, МНОГОФУНКЦИОНАЛЬНОГО ЦЕНТРА, А ТАКЖЕ ИХ ДОЛЖНОСТНЫХ ЛИЦ, ГОСУДАРСТВЕННЫХ СЛУЖАЩИХ, РАБОТНИКОВ</w:t>
      </w:r>
    </w:p>
    <w:p w14:paraId="5B9B6210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0DD8D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Предметом досудебного (внесудебного) обжалования является решение или действие (бездействие) Департамента, должностного лица Департамента либо государственного служащего, многофункционального центра, работника многофункционального центра, принятое или осуществленное ими в ходе предоставления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440EC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F72F4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Заявитель может обратиться с жалобой в следующих случаях: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DD619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F539B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нарушение срока регистрации запроса о предоставлении государственной услуги, запроса, указанного в статье 15.1 Федерального закона "Об организации предоставления государственных и муниципальных услуг";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B4F2E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D69F3F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A7F0E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D0BC0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правовыми актами Чукотского автономного округа для предоставления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CA660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B8322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услуги, у Заявителя;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69747D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A6A339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D083F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62A44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Чукотского автономного округа;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44BE4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45D55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отказ органа, предоставляющего государственную услугу, а также его должностного лица в исправлении допущенных ими опечаток и ошибок в выданных в результате предоставления государственной услуги документах, либо нарушение установленного срока таких исправлений;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1608A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56C25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6B3F9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72E9D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824F47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280CA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7AC699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1CA8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645D71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615FD6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наличие ошибок в заявлении о предоставлении государственной услуги и документах, поданных Заявителем после первоначального отказа в приеме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A67FE3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851DE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D9ED9B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7D2B5A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служащего, работника МФЦ,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руководителя органа, предоставляющего государственную услугу, руководителя МФЦ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F4DF9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322055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случаях, указанных в подпунктах 2, 5, 7, 9 и 10 настоящего пункта,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Федерального закона "Об организации предоставления государственных и муниципальных услуг".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0F487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5C43D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Основанием для начала процедуры досудебного (внесудебного) обжалования является поступление жалобы в письменной форме на бумажном носителе или в электронной форме в Департамент, в многофункциональный центр, в Департамент социальной политики Чукотского автономного округа (далее - учредитель многофункционального центра), Правительство Чукотского автономного округа.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A4636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874D4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имеет право подать жалобу: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AB655E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5CAE2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в Правительство Чукотского автономного округа, в случае обжалования решений и действий (бездействия) Департамента, начальника Департамента;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92D04A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4D557D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начальнику Департамента, в случае обжалования решений и действий (бездействия) его должностных лиц либо государственных служащих;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D5757F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09883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3) руководителю многофункционального центра, в случае обжалования решений и действий (бездействия) работника многофункционального центра;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BB8238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7F68D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учредителю многофункционального центра, в случае обжалования решений и действий (бездействия) многофункционального центра.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E52F4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52D13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Жалоба на решения и действия (бездействие) Департамента, должностного лица Департамента, государственного служащего, начальника Департамента,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Департамента,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3012F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53DF6E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"Интернет", официального сайта многофункционального центра,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AF28B2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B9152B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Жалоба должна содержать: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6E1106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8FFD80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многофункционального центра, его руководителя и (или) работника, решения и действия (бездействие) которых обжалуются;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FD0E1C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1336B2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25FB25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2081EC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многофункционального центра, работника многофункционального центра;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251F8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36CA31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многофункционального центра, работника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многофункционального центра. Заявителем могут быть представлены документы (при наличии), подтверждающие доводы Заявителя, либо их копии.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F79F5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A83827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5.6. Жалоба, поступившая в Правительство Чукотского автономного округа, Департамент, многофункциональный центр, учредителю многофункционального центра, подлежит рассмотрению в течение 15 рабочих дней со дня ее регистрации.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7EF374" w14:textId="77777777" w:rsidR="00B65C0C" w:rsidRPr="00B65C0C" w:rsidRDefault="00B65C0C" w:rsidP="00B65C0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4E8753" w14:textId="77777777" w:rsidR="00B65C0C" w:rsidRPr="00B65C0C" w:rsidRDefault="00B65C0C" w:rsidP="00B65C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случаях обжалования отказа в приеме документов у Заявителя, исправлении допущенных опечаток и ошибок, обжалования нарушения установленного срока таких исправлений жалоба подлежит рассмотрению в течение пяти рабочих дней со дня ее регистрации.</w:t>
      </w:r>
    </w:p>
    <w:p w14:paraId="60AA615A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65B09C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5.7. Основания для приостановления и прекращения рассмотрения жалобы отсутствуют.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350E43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710604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5.8. Результатом рассмотрения жалобы является принятие одного из решений: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00B406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072B96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удовлетворение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Чукотского автономного округа, а также в иных формах;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1FF86D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8A4CC1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отказ в удовлетворении жалобы.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AF7C2D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3BB20C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5.9. Не позднее дня, следующего за днем принятия решения, указанного в пункте 5.8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2A5F2E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926C55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признания жалобы подлежащей удовлетворению в ответе Заявителю дается информация о действиях, осуществляемых органом, предоставляющим государственную услугу, МФЦ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неудобства,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52E633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560CE4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случае признания жалобы не подлежащей удовлетворению в ответе Заявителю даются аргументированные разъяснения о причинах принятого 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решения, а также информация о порядке обжалования принятого решения.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3962EB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948DEA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5.10. Заявитель вправе обжаловать решение по жалобе вышестоящим должностным лицам.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151ADA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B41D06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5.11. Заявитель имеет право на получение информации и документов, необходимых для обоснования и рассмотрения жалобы.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CA445F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ADDE83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5.12.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3DED95" w14:textId="77777777" w:rsidR="00B65C0C" w:rsidRPr="00B65C0C" w:rsidRDefault="00B65C0C" w:rsidP="00B65C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D02420" w14:textId="77777777" w:rsidR="00B65C0C" w:rsidRPr="00B65C0C" w:rsidRDefault="00B65C0C" w:rsidP="00B65C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5.13.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B65C0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06C5E7" w14:textId="77777777" w:rsidR="00B65C0C" w:rsidRPr="00B65C0C" w:rsidRDefault="00B65C0C" w:rsidP="00B65C0C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1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 Департамента природных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ресурсов и экологии Чукотского автономного округа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по предоставлению государственной услуги "Перевод земель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сельскохозяйственного назначения или земельных участков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в составе таких земель, за исключением земель, находящихся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в собственности Российской Федерации, из одной категории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в другую"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58"/>
        <w:gridCol w:w="1738"/>
        <w:gridCol w:w="2957"/>
      </w:tblGrid>
      <w:tr w:rsidR="00B65C0C" w:rsidRPr="00B65C0C" w14:paraId="619B4629" w14:textId="77777777" w:rsidTr="00B65C0C">
        <w:trPr>
          <w:trHeight w:val="15"/>
        </w:trPr>
        <w:tc>
          <w:tcPr>
            <w:tcW w:w="2402" w:type="dxa"/>
            <w:hideMark/>
          </w:tcPr>
          <w:p w14:paraId="3DE30682" w14:textId="77777777" w:rsidR="00B65C0C" w:rsidRPr="00B65C0C" w:rsidRDefault="00B65C0C" w:rsidP="00B65C0C">
            <w:pPr>
              <w:spacing w:after="200" w:line="276" w:lineRule="auto"/>
              <w:rPr>
                <w:rFonts w:ascii="Arial" w:eastAsia="Calibri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497D9007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10B3E79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768914E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65C0C" w:rsidRPr="00B65C0C" w14:paraId="4304D257" w14:textId="77777777" w:rsidTr="00B65C0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712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</w:tr>
      <w:tr w:rsidR="00B65C0C" w:rsidRPr="00B65C0C" w14:paraId="716EF74A" w14:textId="77777777" w:rsidTr="00B65C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2009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B73D" w14:textId="77777777" w:rsidR="00B65C0C" w:rsidRPr="00B65C0C" w:rsidRDefault="00B65C0C" w:rsidP="00B65C0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5AF4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Начальнику Департамента</w:t>
            </w:r>
          </w:p>
          <w:p w14:paraId="7F671A8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природных ресурсов и экологии</w:t>
            </w:r>
          </w:p>
          <w:p w14:paraId="3171AFB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Чукотского автономного округа</w:t>
            </w:r>
          </w:p>
        </w:tc>
      </w:tr>
      <w:tr w:rsidR="00B65C0C" w:rsidRPr="00B65C0C" w14:paraId="10611007" w14:textId="77777777" w:rsidTr="00B65C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BCBB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2CAC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4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9B0D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65C0C" w:rsidRPr="00B65C0C" w14:paraId="4EF41061" w14:textId="77777777" w:rsidTr="00B65C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88E6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Вх. 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CDC6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0644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65C0C" w:rsidRPr="00B65C0C" w14:paraId="3EA8C0AB" w14:textId="77777777" w:rsidTr="00B65C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437E" w14:textId="77777777" w:rsidR="00B65C0C" w:rsidRPr="00B65C0C" w:rsidRDefault="00B65C0C" w:rsidP="00B65C0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E715" w14:textId="77777777" w:rsidR="00B65C0C" w:rsidRPr="00B65C0C" w:rsidRDefault="00B65C0C" w:rsidP="00B65C0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CDD8" w14:textId="77777777" w:rsidR="00B65C0C" w:rsidRPr="00B65C0C" w:rsidRDefault="00B65C0C" w:rsidP="00B65C0C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  <w:tr w:rsidR="00B65C0C" w:rsidRPr="00B65C0C" w14:paraId="489857C2" w14:textId="77777777" w:rsidTr="00B65C0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3AD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Ходатайство о переводе земель или земельных участков в составе таких земель из одной категории в другую в отношении земель сельскохозяйственного назначения</w:t>
            </w:r>
          </w:p>
          <w:p w14:paraId="3682E27D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37A3DC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юридических лиц - полное наименование, организационно-правовая форма, сведения о государственной регистрации;</w:t>
            </w:r>
          </w:p>
          <w:p w14:paraId="2F960F95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__________________________________________________________________________.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E086BF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физических лиц - фамилия, имя, отчество, паспортные данные)</w:t>
            </w:r>
          </w:p>
          <w:p w14:paraId="029E0909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Адрес: ____________________________________________________________________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CD41D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(местонахождение юридического лица; место регистрации физического лица)</w:t>
            </w:r>
          </w:p>
          <w:p w14:paraId="7464797A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 телефон (факс) ________________.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952503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сведения 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B9BDC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юридических лиц: ОКПО, ОКОГУ, ОКАТО, ОКОНХ, ИНН, реестровый номер)</w:t>
            </w:r>
          </w:p>
          <w:p w14:paraId="09B26565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__________________________________________________________________________,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E88EF6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C140D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(акт исполнительного органа государственной власти или органа местного самоуправления, иные документы)</w:t>
            </w:r>
          </w:p>
          <w:p w14:paraId="67E17143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C30C87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просит перевести земельный участок (земли), расположенный по адресу: __________________________________________________________________________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BC4742E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(адресные ориентиры, описание местонахождения, обозначение привязок на местности, указание</w:t>
            </w:r>
          </w:p>
          <w:p w14:paraId="2AA9DA16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203B82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образования, в границах которого располагается предлагаемый к переводу земельный участок)</w:t>
            </w:r>
          </w:p>
          <w:p w14:paraId="5C97C8EF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общей площадью _______________ га с кадастровым номером 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046971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кадастровой стоимостью ________, принадлежащий на праве 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4DEE1E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B4B51C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(аренда, постоянное (бессрочное) пользование или отметка об отсутствии сведений о правах, правообладатель, правоустанавливающий документ)</w:t>
            </w:r>
          </w:p>
          <w:p w14:paraId="1994E690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разрешенным использованием 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5DF1AA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категории земель 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0CC7F2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категорию земель 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5F69CE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с 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6AD25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(обоснование перевода в соответствии со статьей 7 Федерального закона "О переводе земель или земельных участков из одной категории в другую")</w:t>
            </w:r>
          </w:p>
          <w:p w14:paraId="6014FB0C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___________________________________________________________________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EFDD3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(указать конкретные цели)</w:t>
            </w:r>
          </w:p>
          <w:p w14:paraId="5006695C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электронной почтой информации по вопросам предоставления государственной услуги (да/нет): ____________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04DB3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подаче, направлении (по выбору Заявителя) лично, или посредством почтовой связи на бумажном носителе, или электронной почтой (с досылом оригиналов на бумажном носителе), или через МФЦ)</w:t>
            </w:r>
          </w:p>
          <w:p w14:paraId="525AC34B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 электронной форме информации по вопросам предоставления государственной услуги (да/нет): _____________</w:t>
            </w:r>
          </w:p>
          <w:p w14:paraId="7F02E6D0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форме электронных документов с использованием сети "Интернет", включая Единый портал, портал услуг через МФЦ)</w:t>
            </w:r>
          </w:p>
          <w:p w14:paraId="2D5DC036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Приложение:</w:t>
            </w:r>
          </w:p>
          <w:p w14:paraId="00A39AD5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1.__________________________ на _____ лист__ в ___ экз.</w:t>
            </w:r>
          </w:p>
          <w:p w14:paraId="1F778E3C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2.__________________________ на _____ лист__ в ___ экз.</w:t>
            </w:r>
          </w:p>
        </w:tc>
      </w:tr>
      <w:tr w:rsidR="00B65C0C" w:rsidRPr="00B65C0C" w14:paraId="4FA6315B" w14:textId="77777777" w:rsidTr="00B65C0C"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8927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 организации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796CE5" w14:textId="77777777" w:rsidR="00B65C0C" w:rsidRPr="00B65C0C" w:rsidRDefault="00B65C0C" w:rsidP="00B65C0C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гражданина)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4ADC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7A6BA034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D34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</w:t>
            </w:r>
          </w:p>
          <w:p w14:paraId="77CEB29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</w:tbl>
    <w:p w14:paraId="35C05C7B" w14:textId="77777777" w:rsidR="00B65C0C" w:rsidRPr="00B65C0C" w:rsidRDefault="00B65C0C" w:rsidP="00B65C0C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2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 Департамента природных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ресурсов и экологии Чукотского автономного округа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по предоставлению государственной услуги "Перевод земель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сельскохозяйственного назначения или земельных участков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в составе таких земель, за исключением земель, находящихся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в собственности Российской Федерации, из одной категории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в другую"</w:t>
      </w:r>
    </w:p>
    <w:p w14:paraId="2FA8AE28" w14:textId="77777777" w:rsidR="00B65C0C" w:rsidRPr="00B65C0C" w:rsidRDefault="00B65C0C" w:rsidP="00B65C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СВЕДЕНИЯ О МЕСТЕ НАХОЖДЕНИЯ И ГРАФИКЕ РАБОТЫ ОРГАНОВ И ОРГАНИЗАЦИЙ, ОБРАЩЕНИЕ ЗАЯВИТЕЛЯ В КОТОРЫЕ НЕОБХОДИМО ДЛЯ ПРЕДОСТАВЛЕНИЯ ГОСУДАРСТВЕННОЙ УСЛУГИ</w:t>
      </w:r>
      <w:r w:rsidRPr="00B65C0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8"/>
        <w:gridCol w:w="2125"/>
        <w:gridCol w:w="2881"/>
        <w:gridCol w:w="1591"/>
      </w:tblGrid>
      <w:tr w:rsidR="00B65C0C" w:rsidRPr="00B65C0C" w14:paraId="104025E3" w14:textId="77777777" w:rsidTr="00B65C0C">
        <w:trPr>
          <w:trHeight w:val="15"/>
        </w:trPr>
        <w:tc>
          <w:tcPr>
            <w:tcW w:w="2587" w:type="dxa"/>
            <w:hideMark/>
          </w:tcPr>
          <w:p w14:paraId="752DF557" w14:textId="77777777" w:rsidR="00B65C0C" w:rsidRPr="00B65C0C" w:rsidRDefault="00B65C0C" w:rsidP="00B65C0C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2033" w:type="dxa"/>
            <w:hideMark/>
          </w:tcPr>
          <w:p w14:paraId="7F2A0F60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B9CD0FC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0A17CF" w14:textId="77777777" w:rsidR="00B65C0C" w:rsidRPr="00B65C0C" w:rsidRDefault="00B65C0C" w:rsidP="00B65C0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65C0C" w:rsidRPr="00B65C0C" w14:paraId="7CC8BA6D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261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 исполнительной власти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3C24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E741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телефона, факс, электронный адрес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689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работы</w:t>
            </w:r>
          </w:p>
        </w:tc>
      </w:tr>
      <w:tr w:rsidR="00B65C0C" w:rsidRPr="00B65C0C" w14:paraId="33F2832F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E9C0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налоговой службы по Чукотскому автономному округу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31D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689000, г. Анадырь, ул. Энергетиков, д. 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86D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 приемной</w:t>
            </w:r>
          </w:p>
          <w:p w14:paraId="437B79C4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(42722) 2-94-54;</w:t>
            </w:r>
          </w:p>
          <w:p w14:paraId="72FB37D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 справочной службы:</w:t>
            </w:r>
          </w:p>
          <w:p w14:paraId="2A9ABCBA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 (42722) 2-94-80;</w:t>
            </w:r>
          </w:p>
          <w:p w14:paraId="0D470244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8 (42722) 2-29-29.</w:t>
            </w:r>
          </w:p>
          <w:p w14:paraId="782EA43F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i8709@nalog.pitel.ru</w:t>
            </w:r>
          </w:p>
          <w:p w14:paraId="305FF1E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сайт: www.r87.nalog.ru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363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8-30 - 17-15</w:t>
            </w:r>
          </w:p>
          <w:p w14:paraId="2DBC82C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12-30 - 14-00</w:t>
            </w:r>
          </w:p>
        </w:tc>
      </w:tr>
      <w:tr w:rsidR="00B65C0C" w:rsidRPr="00B65C0C" w14:paraId="60118297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68F4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Федеральное государственное учреждение "Земельная кадастровая палата по Магаданской области и Чукотскому автономному округу"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526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689000, г. Анадырь, ул. Беринга, д. 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F35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(42722) 2-84-95</w:t>
            </w:r>
          </w:p>
          <w:p w14:paraId="268F13D1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fgu87@u87.kadastr.ru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1024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1C901F6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624FBD85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C256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Россельхознадзора по Камчатскому краю и Чукотскому автономному округу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0AC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689000, г. Анадырь, ул. Отке, д. 44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1EB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(42722) 2-65-38;</w:t>
            </w:r>
          </w:p>
          <w:p w14:paraId="2049D7FC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rhz-chao@mail.ru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8F53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405A4682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16A57092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7E6B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охране объектов культурного наследия Чукотского автономного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A64F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689000, г. Анадырь, ул. Беринга, д. 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23EE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(42722) 6-31-75;</w:t>
            </w:r>
          </w:p>
          <w:p w14:paraId="13102546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okn@okn.chukotka-gov.ru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B0AA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63F0597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469E91DC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3CF2" w14:textId="77777777" w:rsidR="00B65C0C" w:rsidRPr="00B65C0C" w:rsidRDefault="00B65C0C" w:rsidP="00B65C0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Многофункциональный центр предоставления государственных и муниципальных услуг по Чукотскому автономному округу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FAB1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689000, г. Анадырь, ул. Отке, д. 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0590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8 (42722) 2-16-59</w:t>
            </w:r>
          </w:p>
          <w:p w14:paraId="3AB20DB3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e-mail: mfc.chukotka@yandex.ru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6232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 - ПТ 09-00 - 19-00,</w:t>
            </w:r>
          </w:p>
          <w:p w14:paraId="17F7EDA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обед,</w:t>
            </w:r>
          </w:p>
          <w:p w14:paraId="1D65298A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 09-00 - 14-00,</w:t>
            </w:r>
          </w:p>
          <w:p w14:paraId="4CF74F00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 - выходной</w:t>
            </w:r>
          </w:p>
        </w:tc>
      </w:tr>
      <w:tr w:rsidR="00B65C0C" w:rsidRPr="00B65C0C" w14:paraId="7A22935B" w14:textId="77777777" w:rsidTr="00B65C0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7D1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Чукотского автономного округа</w:t>
            </w:r>
          </w:p>
        </w:tc>
      </w:tr>
      <w:tr w:rsidR="00B65C0C" w:rsidRPr="00B65C0C" w14:paraId="7A7192B5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F163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Анадырь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290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68900, г. Анадырь, ул. Рультытегина, д. 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9EA6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(42722) 6-36-00</w:t>
            </w:r>
          </w:p>
          <w:p w14:paraId="08252DA2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Precedent@rambler.ru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65EA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61D66F1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34EFD1F7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2E86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Анадырский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C5C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689000, г. Анадырь, ул. Южная, д. 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9AA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(42722) 6-49-01</w:t>
            </w:r>
          </w:p>
          <w:p w14:paraId="3B8471A0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anareg@chukotka.ru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DE1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3FE0FA51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50B3A2C9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B0B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Билибинский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6153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689450, г. Билибино, ул. Курчатова,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AF4E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(42738) 6-35-01</w:t>
            </w:r>
          </w:p>
          <w:p w14:paraId="2DA20A72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adm4@bilrus.chukotka.ru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795A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4E77458A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2B660DC2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E931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Эгвекинот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AD0E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689202, пгт. Эгвекинот, ул. Ленина, д. 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CB0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(42734) 2-31-14</w:t>
            </w:r>
          </w:p>
          <w:p w14:paraId="1D6E9653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admin@egvekinot.org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AC4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5AA29CC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6EE043CB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A88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Провиденский городской округ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808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689250, п. Провидения, ул. 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Набережная Дежнева, д. 8-а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EFC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(42735) 2-23-72,</w:t>
            </w:r>
          </w:p>
          <w:p w14:paraId="5CBE36E6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info@adm.provnet.tv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09B2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0E79B9F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Перерыв: 13-00 - 14-30</w:t>
            </w:r>
          </w:p>
        </w:tc>
      </w:tr>
      <w:tr w:rsidR="00B65C0C" w:rsidRPr="00B65C0C" w14:paraId="2EADCEC5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C7BF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Городской округ Певек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ADC0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689400, г. Певек, ул. Обручева, д. 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5D8B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(42737) 4-21-42</w:t>
            </w:r>
          </w:p>
          <w:p w14:paraId="090B593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chaunadmin@mail.ru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63E8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7387755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  <w:tr w:rsidR="00B65C0C" w:rsidRPr="00B65C0C" w14:paraId="31359B1A" w14:textId="77777777" w:rsidTr="00B65C0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23B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Чукотский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46F9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689300, с. Лаврентия, ул. Советская, д. 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A55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8 (42736) 2-28-56</w:t>
            </w:r>
          </w:p>
          <w:p w14:paraId="3AAF96C7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e-mail: chukotrai@anadyr.ru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3585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9-00 - 18-00</w:t>
            </w:r>
          </w:p>
          <w:p w14:paraId="706A185D" w14:textId="77777777" w:rsidR="00B65C0C" w:rsidRPr="00B65C0C" w:rsidRDefault="00B65C0C" w:rsidP="00B65C0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13-00 - 14-30</w:t>
            </w:r>
          </w:p>
        </w:tc>
      </w:tr>
    </w:tbl>
    <w:p w14:paraId="708BFCE6" w14:textId="77777777" w:rsidR="00B65C0C" w:rsidRPr="00B65C0C" w:rsidRDefault="00B65C0C" w:rsidP="00B65C0C">
      <w:pPr>
        <w:spacing w:after="200" w:line="276" w:lineRule="auto"/>
        <w:rPr>
          <w:rFonts w:ascii="Calibri" w:eastAsia="Calibri" w:hAnsi="Calibri" w:cs="Times New Roman"/>
        </w:rPr>
      </w:pPr>
    </w:p>
    <w:p w14:paraId="625C1C02" w14:textId="77777777" w:rsidR="00227857" w:rsidRDefault="0022785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