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DE9817" w14:textId="77777777" w:rsidR="005624D4" w:rsidRPr="005624D4" w:rsidRDefault="005624D4" w:rsidP="005624D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624D4">
        <w:rPr>
          <w:rFonts w:ascii="Arial" w:hAnsi="Arial" w:cs="Arial"/>
          <w:sz w:val="24"/>
          <w:szCs w:val="24"/>
        </w:rPr>
        <w:t>ПРАВИТЕЛЬСТВО ЧЕЧЕНСКОЙ РЕСПУБЛИКИ</w:t>
      </w:r>
      <w:r w:rsidRPr="005624D4">
        <w:rPr>
          <w:rFonts w:ascii="Arial" w:hAnsi="Arial" w:cs="Arial"/>
          <w:sz w:val="24"/>
          <w:szCs w:val="24"/>
        </w:rPr>
        <w:br/>
      </w:r>
      <w:r w:rsidRPr="005624D4">
        <w:rPr>
          <w:rFonts w:ascii="Arial" w:hAnsi="Arial" w:cs="Arial"/>
          <w:sz w:val="24"/>
          <w:szCs w:val="24"/>
        </w:rPr>
        <w:br/>
        <w:t>ПОСТАНОВЛЕНИЕ</w:t>
      </w:r>
      <w:r w:rsidRPr="005624D4">
        <w:rPr>
          <w:rFonts w:ascii="Arial" w:hAnsi="Arial" w:cs="Arial"/>
          <w:sz w:val="24"/>
          <w:szCs w:val="24"/>
        </w:rPr>
        <w:br/>
      </w:r>
      <w:r w:rsidRPr="005624D4">
        <w:rPr>
          <w:rFonts w:ascii="Arial" w:hAnsi="Arial" w:cs="Arial"/>
          <w:sz w:val="24"/>
          <w:szCs w:val="24"/>
        </w:rPr>
        <w:br/>
        <w:t>от 10 декабря 2018 года N 285</w:t>
      </w:r>
      <w:r w:rsidRPr="005624D4">
        <w:rPr>
          <w:rFonts w:ascii="Arial" w:hAnsi="Arial" w:cs="Arial"/>
          <w:sz w:val="24"/>
          <w:szCs w:val="24"/>
        </w:rPr>
        <w:br/>
      </w:r>
      <w:r w:rsidRPr="005624D4">
        <w:rPr>
          <w:rFonts w:ascii="Arial" w:hAnsi="Arial" w:cs="Arial"/>
          <w:sz w:val="24"/>
          <w:szCs w:val="24"/>
        </w:rPr>
        <w:br/>
      </w:r>
      <w:r w:rsidRPr="005624D4">
        <w:rPr>
          <w:rFonts w:ascii="Arial" w:hAnsi="Arial" w:cs="Arial"/>
          <w:sz w:val="24"/>
          <w:szCs w:val="24"/>
        </w:rPr>
        <w:br/>
        <w:t>Об утверждении Порядка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</w:t>
      </w:r>
    </w:p>
    <w:p w14:paraId="6C7D93ED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(с изменениями на 2 сентября 2020 года)</w:t>
      </w:r>
    </w:p>
    <w:p w14:paraId="28A0E8C1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(в ред. Постановления Правительства Чеченской Республики от 02.09.2020 N 231)</w:t>
      </w:r>
    </w:p>
    <w:p w14:paraId="400DFF1E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br/>
      </w:r>
    </w:p>
    <w:p w14:paraId="7400F4EB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В соответствии с Водным кодексом Российской Федерации (N 74-ФЗ от 3 июня 2006 года),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Законом Чеченской Республики от 4 июля 2006 года N 10-РЗ "Об охране окружающей среды в Чеченской Республике" Правительство Чеченской Республики постановляет:</w:t>
      </w:r>
      <w:r w:rsidRPr="005624D4">
        <w:rPr>
          <w:rFonts w:ascii="Arial" w:hAnsi="Arial" w:cs="Arial"/>
        </w:rPr>
        <w:br/>
      </w:r>
    </w:p>
    <w:p w14:paraId="63C0BF19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0194A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1. Утвердить прилагаемый Порядок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надзора.</w:t>
      </w:r>
      <w:r w:rsidRPr="005624D4">
        <w:rPr>
          <w:rFonts w:ascii="Arial" w:hAnsi="Arial" w:cs="Arial"/>
        </w:rPr>
        <w:br/>
      </w:r>
    </w:p>
    <w:p w14:paraId="0B872BB7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4BA76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</w:t>
      </w:r>
      <w:proofErr w:type="gramStart"/>
      <w:r w:rsidRPr="005624D4">
        <w:rPr>
          <w:rFonts w:ascii="Arial" w:hAnsi="Arial" w:cs="Arial"/>
        </w:rPr>
        <w:t>А.А.</w:t>
      </w:r>
      <w:proofErr w:type="gramEnd"/>
      <w:r w:rsidRPr="005624D4">
        <w:rPr>
          <w:rFonts w:ascii="Arial" w:hAnsi="Arial" w:cs="Arial"/>
        </w:rPr>
        <w:t xml:space="preserve"> Магомадова.</w:t>
      </w:r>
      <w:r w:rsidRPr="005624D4">
        <w:rPr>
          <w:rFonts w:ascii="Arial" w:hAnsi="Arial" w:cs="Arial"/>
        </w:rPr>
        <w:br/>
      </w:r>
    </w:p>
    <w:p w14:paraId="5992166F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38ACC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5624D4">
        <w:rPr>
          <w:rFonts w:ascii="Arial" w:hAnsi="Arial" w:cs="Arial"/>
        </w:rPr>
        <w:br/>
      </w:r>
    </w:p>
    <w:p w14:paraId="6FA09237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br/>
      </w:r>
      <w:r w:rsidRPr="005624D4">
        <w:rPr>
          <w:rFonts w:ascii="Arial" w:hAnsi="Arial" w:cs="Arial"/>
        </w:rPr>
        <w:br/>
        <w:t>Председатель Правительства</w:t>
      </w:r>
      <w:r w:rsidRPr="005624D4">
        <w:rPr>
          <w:rFonts w:ascii="Arial" w:hAnsi="Arial" w:cs="Arial"/>
        </w:rPr>
        <w:br/>
        <w:t>Чеченской Республики</w:t>
      </w:r>
      <w:r w:rsidRPr="005624D4">
        <w:rPr>
          <w:rFonts w:ascii="Arial" w:hAnsi="Arial" w:cs="Arial"/>
        </w:rPr>
        <w:br/>
        <w:t>М.М.ХУЧИЕВ</w:t>
      </w:r>
    </w:p>
    <w:p w14:paraId="7E164D93" w14:textId="77777777" w:rsidR="005624D4" w:rsidRPr="005624D4" w:rsidRDefault="005624D4" w:rsidP="005624D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624D4">
        <w:rPr>
          <w:rFonts w:ascii="Arial" w:hAnsi="Arial" w:cs="Arial"/>
          <w:sz w:val="24"/>
          <w:szCs w:val="24"/>
        </w:rPr>
        <w:br/>
      </w:r>
      <w:r w:rsidRPr="005624D4">
        <w:rPr>
          <w:rFonts w:ascii="Arial" w:hAnsi="Arial" w:cs="Arial"/>
          <w:sz w:val="24"/>
          <w:szCs w:val="24"/>
        </w:rPr>
        <w:br/>
        <w:t>Утвержден</w:t>
      </w:r>
      <w:r w:rsidRPr="005624D4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5624D4">
        <w:rPr>
          <w:rFonts w:ascii="Arial" w:hAnsi="Arial" w:cs="Arial"/>
          <w:sz w:val="24"/>
          <w:szCs w:val="24"/>
        </w:rPr>
        <w:br/>
        <w:t>Чеченской Республики</w:t>
      </w:r>
      <w:r w:rsidRPr="005624D4">
        <w:rPr>
          <w:rFonts w:ascii="Arial" w:hAnsi="Arial" w:cs="Arial"/>
          <w:sz w:val="24"/>
          <w:szCs w:val="24"/>
        </w:rPr>
        <w:br/>
        <w:t>от 10 декабря 2018 г. N 285</w:t>
      </w:r>
    </w:p>
    <w:p w14:paraId="38AAFB83" w14:textId="77777777" w:rsidR="005624D4" w:rsidRPr="005624D4" w:rsidRDefault="005624D4" w:rsidP="005624D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624D4">
        <w:rPr>
          <w:rFonts w:ascii="Arial" w:hAnsi="Arial" w:cs="Arial"/>
          <w:b/>
          <w:bCs/>
        </w:rPr>
        <w:br/>
      </w:r>
      <w:r w:rsidRPr="005624D4">
        <w:rPr>
          <w:rFonts w:ascii="Arial" w:hAnsi="Arial" w:cs="Arial"/>
          <w:b/>
          <w:bCs/>
        </w:rPr>
        <w:br/>
        <w:t xml:space="preserve">ПОРЯДОК ОСУЩЕСТВЛЕНИЯ РЕГИОНАЛЬНОГО ГОСУДАРСТВЕННОГО НАДЗОРА В ОБЛАСТИ ИСПОЛЬЗОВАНИЯ И ОХРАНЫ ВОДНЫХ ОБЪЕКТОВ </w:t>
      </w:r>
      <w:r w:rsidRPr="005624D4">
        <w:rPr>
          <w:rFonts w:ascii="Arial" w:hAnsi="Arial" w:cs="Arial"/>
          <w:b/>
          <w:bCs/>
        </w:rPr>
        <w:lastRenderedPageBreak/>
        <w:t>ПРИ ОСУЩЕСТВЛЕНИИ РЕГИОНАЛЬНОГО ГОСУДАРСТВЕННОГО ЭКОЛОГИЧЕСКОГО НАДЗОРА</w:t>
      </w:r>
    </w:p>
    <w:p w14:paraId="127F94DA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(в ред. Постановления Правительства Чеченской Республики от 02.09.2020 N 231)</w:t>
      </w:r>
    </w:p>
    <w:p w14:paraId="437E34E1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br/>
      </w:r>
    </w:p>
    <w:p w14:paraId="5BBF72BB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1. Порядок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(далее - Порядок) разработан в соответствии Водным кодексом Российской Федерации (N 74-ФЗ от 3 июня 2006 года),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 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контроля"), 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 (далее - Постановление Правительства Российской Федерации N 476), Законом Чеченской Республики от 4 июня 2006 года N 10-РЗ "Об охране окружающей среды в Чеченской Республике" (далее - Закон Чеченской Республики N 10-РЗ).</w:t>
      </w:r>
      <w:r w:rsidRPr="005624D4">
        <w:rPr>
          <w:rFonts w:ascii="Arial" w:hAnsi="Arial" w:cs="Arial"/>
        </w:rPr>
        <w:br/>
      </w:r>
    </w:p>
    <w:p w14:paraId="5AA1455A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E6A3B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2. Региональный государственный надзор в области использования и охраны водных объектов при осуществлении регионального государственного экологического надзора (далее - региональный государственный надзор) направлен на предупреждение, выявление и пресечение нарушений органами государственной власти, органами местного самоуправления,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Водным кодексом Российской Федерации,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использования и охраны водных объектов (далее - обязательные требования), посредством организации и проведения проверок указанных лиц, проведения мероприятий по контролю на водных объектах и в их водоохранных зонах,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указанных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исполнения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5624D4">
        <w:rPr>
          <w:rFonts w:ascii="Arial" w:hAnsi="Arial" w:cs="Arial"/>
        </w:rPr>
        <w:br/>
      </w:r>
    </w:p>
    <w:p w14:paraId="106E3FCA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1E0A7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 xml:space="preserve">3. Региональный государственный надзор осуществляется Министерством природных ресурсов и охраны окружающей среды Чеченской Республики - </w:t>
      </w:r>
      <w:r w:rsidRPr="005624D4">
        <w:rPr>
          <w:rFonts w:ascii="Arial" w:hAnsi="Arial" w:cs="Arial"/>
        </w:rPr>
        <w:lastRenderedPageBreak/>
        <w:t>уполномоченным органом исполнительной власти Чеченской Республики в области охраны окружающей среды (далее - Министерство) на водных объектах, перечень которых утверждается Правительством Чеченской Республики, в соответствии с критериями отнесения водных объектов к объектам, подлежащим региональному государственному надзору в области использования и охраны водных объектов, утвержденными Постановлением Правительства Российской Федерации от 4 ноября 2006 года N 640 "О критериях отнесения объектов к объектам, подлежащим федеральному государственному надзору в области использования и охраны водных объектов и региональному государственному надзору в области использования и охраны водных объектов".</w:t>
      </w:r>
      <w:r w:rsidRPr="005624D4">
        <w:rPr>
          <w:rFonts w:ascii="Arial" w:hAnsi="Arial" w:cs="Arial"/>
        </w:rPr>
        <w:br/>
      </w:r>
    </w:p>
    <w:p w14:paraId="27645052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A11C3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4. Министерство при осуществлении своей деятельности по региональному государственному надзору взаимодействует с Северо-Кавказским межрегиональным управлением Федеральной службы по надзору в сфере природопользования.</w:t>
      </w:r>
      <w:r w:rsidRPr="005624D4">
        <w:rPr>
          <w:rFonts w:ascii="Arial" w:hAnsi="Arial" w:cs="Arial"/>
        </w:rPr>
        <w:br/>
      </w:r>
    </w:p>
    <w:p w14:paraId="5638339D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0FCB4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(в ред. Постановления Правительства Чеченской Республики от 02.09.2020 N 231)</w:t>
      </w:r>
      <w:r w:rsidRPr="005624D4">
        <w:rPr>
          <w:rFonts w:ascii="Arial" w:hAnsi="Arial" w:cs="Arial"/>
        </w:rPr>
        <w:br/>
      </w:r>
    </w:p>
    <w:p w14:paraId="1D8B6A19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1F95B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5. Региональный государственный надзор осуществляется должностными лицами Министерства, являющимися государственными инспекторами в области охраны окружающей среды Чеченской Республики, согласно Перечню органов исполнительной власти Чеченской Республики и подведомственных им государственных учреждений, а также их должностных лиц, уполномоченных на осуществление регионального государственного контроля (надзора) и федерального государственного контроля (надзора) в рамках переданных полномочий Российской Федерации, утвержденному Постановлением Правительства Чеченской Республики от 5 мая 2016 года N 76.</w:t>
      </w:r>
      <w:r w:rsidRPr="005624D4">
        <w:rPr>
          <w:rFonts w:ascii="Arial" w:hAnsi="Arial" w:cs="Arial"/>
        </w:rPr>
        <w:br/>
      </w:r>
    </w:p>
    <w:p w14:paraId="1777DB59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69D27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6. Должностные лица, осуществляющие региональный государственный надзор, при проведении проверок пользуются правами, установленными статьей 36 Водного кодекса Российской Федерации, соблюдают ограничения и выполняют обязанности, установленные статьями 15 - 18 Федерального закона "О защите прав юридических лиц и индивидуальных предпринимателей при проведении государственного контроля (надзора) и муниципального контроля",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Федерации.</w:t>
      </w:r>
      <w:r w:rsidRPr="005624D4">
        <w:rPr>
          <w:rFonts w:ascii="Arial" w:hAnsi="Arial" w:cs="Arial"/>
        </w:rPr>
        <w:br/>
      </w:r>
    </w:p>
    <w:p w14:paraId="2067C75F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8580F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7. К отношениям, связанным с организацией и проведением регионального государственного надзора, организацией и проведением проверок юридических лиц и индивидуальных предпринимателей, применяются положения Федеральных законов "О защите прав юридических лиц и индивидуальных предпринимателей при осуществлении государственного контроля (надзора) и муниципального контроля", "Об охране окружающей среды" и Водного кодекса Российской Федерации.</w:t>
      </w:r>
      <w:r w:rsidRPr="005624D4">
        <w:rPr>
          <w:rFonts w:ascii="Arial" w:hAnsi="Arial" w:cs="Arial"/>
        </w:rPr>
        <w:br/>
      </w:r>
    </w:p>
    <w:p w14:paraId="00371B68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32418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lastRenderedPageBreak/>
        <w:t>8. Региональный государственный надзор осуществляется посредством организации и проведения плановых и внеплановых, документарных и выездных проверок в соответствии со статьями 9 - 13 и 14 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мероприятий по контролю, а также посредством систематического наблюдения, анализа и прогнозирования исполнения обязательных требований.</w:t>
      </w:r>
      <w:r w:rsidRPr="005624D4">
        <w:rPr>
          <w:rFonts w:ascii="Arial" w:hAnsi="Arial" w:cs="Arial"/>
        </w:rPr>
        <w:br/>
      </w:r>
    </w:p>
    <w:p w14:paraId="282C9938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EBBCE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9. Должностные лица Министерства, осуществляющие региональный государственный надзор (государственные инспекторы в области охраны окружающей среды Чеченской Республики), при проведении плановой проверки обязаны использовать проверочные листы (списки контрольных вопросов).</w:t>
      </w:r>
      <w:r w:rsidRPr="005624D4">
        <w:rPr>
          <w:rFonts w:ascii="Arial" w:hAnsi="Arial" w:cs="Arial"/>
        </w:rPr>
        <w:br/>
      </w:r>
    </w:p>
    <w:p w14:paraId="3477AC19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201E3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10. 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</w:t>
      </w:r>
      <w:r w:rsidRPr="005624D4">
        <w:rPr>
          <w:rFonts w:ascii="Arial" w:hAnsi="Arial" w:cs="Arial"/>
        </w:rPr>
        <w:br/>
      </w:r>
    </w:p>
    <w:p w14:paraId="43DF5441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025F1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11. Проверочные листы (списки контрольных вопросов), используемые при проведении плановой проверки, содержат вопросы, затрагивающие предъявляемые к юридическому лицу и индивидуальному предпринимателю 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культуры), безопасности государства, а также угрозы чрезвычайных ситуаций природного и техногенного характера.</w:t>
      </w:r>
      <w:r w:rsidRPr="005624D4">
        <w:rPr>
          <w:rFonts w:ascii="Arial" w:hAnsi="Arial" w:cs="Arial"/>
        </w:rPr>
        <w:br/>
      </w:r>
    </w:p>
    <w:p w14:paraId="25AC70B5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CA7A5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12. Форма проверочных листов (списков контрольных вопросов) утверждается правовым актом Министерства.</w:t>
      </w:r>
      <w:r w:rsidRPr="005624D4">
        <w:rPr>
          <w:rFonts w:ascii="Arial" w:hAnsi="Arial" w:cs="Arial"/>
        </w:rPr>
        <w:br/>
      </w:r>
    </w:p>
    <w:p w14:paraId="5A684140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C2C0F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13. 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  <w:r w:rsidRPr="005624D4">
        <w:rPr>
          <w:rFonts w:ascii="Arial" w:hAnsi="Arial" w:cs="Arial"/>
        </w:rPr>
        <w:br/>
      </w:r>
    </w:p>
    <w:p w14:paraId="3E53264C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10C5A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14. Региональный государственный надзор осуществляется с применением риск-ориентированного подхода в порядке, установленном Постановлением Правительства Российской Федерации от 17 августа 2016 года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  <w:r w:rsidRPr="005624D4">
        <w:rPr>
          <w:rFonts w:ascii="Arial" w:hAnsi="Arial" w:cs="Arial"/>
        </w:rPr>
        <w:br/>
      </w:r>
    </w:p>
    <w:p w14:paraId="38738AE6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467DB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15. Предметом проверок юридических лиц, индивидуальных предпринимателей и граждан является соблюдение ими при осуществлении своей деятельности обязательных требований.</w:t>
      </w:r>
      <w:r w:rsidRPr="005624D4">
        <w:rPr>
          <w:rFonts w:ascii="Arial" w:hAnsi="Arial" w:cs="Arial"/>
        </w:rPr>
        <w:br/>
      </w:r>
    </w:p>
    <w:p w14:paraId="15310F48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40504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16. Мероприятия по контролю за соблюдением обязательных требований на водных объектах и в их водоохранных зонах проводятся должностными лицами Министерства, указанными в пункте 5 настоящего Порядка, при патрулировании водных объектов и их водоохранных зон в целях выявления и пресечения нарушений юридическими лицами, индивидуальными предпринимателями и гражданами обязательных требований и незаконного использования водных объектов и территории их водоохранных зон, а также в целях участия в обеспечении мер по устранению последствий выявленных нарушений в порядке, установленном Министерством природных ресурсов и экологии Российской Федерации.</w:t>
      </w:r>
      <w:r w:rsidRPr="005624D4">
        <w:rPr>
          <w:rFonts w:ascii="Arial" w:hAnsi="Arial" w:cs="Arial"/>
        </w:rPr>
        <w:br/>
      </w:r>
    </w:p>
    <w:p w14:paraId="7EE12558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29855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17. Мероприятия по контролю проводятся на основании плановых (рейдовых) заданий, форма и содержание которых устанавливаются приказом Министерства.</w:t>
      </w:r>
      <w:r w:rsidRPr="005624D4">
        <w:rPr>
          <w:rFonts w:ascii="Arial" w:hAnsi="Arial" w:cs="Arial"/>
        </w:rPr>
        <w:br/>
      </w:r>
    </w:p>
    <w:p w14:paraId="477AB5FE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4A531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18. Проверки органов государственной власти и органов местного самоуправления осуществляются в соответствии с законодательством Российской Федерации.</w:t>
      </w:r>
      <w:r w:rsidRPr="005624D4">
        <w:rPr>
          <w:rFonts w:ascii="Arial" w:hAnsi="Arial" w:cs="Arial"/>
        </w:rPr>
        <w:br/>
      </w:r>
    </w:p>
    <w:p w14:paraId="4C62336C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BA247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19. Проверки граждан осуществляются должностными лицами Министерства, указанными в пункте 5 настоящего Порядка, при проведении мероприятий по контролю в соответствии с пунктами 16 и 17 настоящего Порядка.</w:t>
      </w:r>
      <w:r w:rsidRPr="005624D4">
        <w:rPr>
          <w:rFonts w:ascii="Arial" w:hAnsi="Arial" w:cs="Arial"/>
        </w:rPr>
        <w:br/>
      </w:r>
    </w:p>
    <w:p w14:paraId="4C6D7B26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A364D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20. Сроки и последовательность административных процедур при осуществлении регионального государственного экологического надзора устанавливаются административным регламентом, утверждаемым Министерством.</w:t>
      </w:r>
      <w:r w:rsidRPr="005624D4">
        <w:rPr>
          <w:rFonts w:ascii="Arial" w:hAnsi="Arial" w:cs="Arial"/>
        </w:rPr>
        <w:br/>
      </w:r>
    </w:p>
    <w:p w14:paraId="4BA1E51D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F6BC5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21. Решения и действия (бездействие) должностных лиц Министерства, осуществляющих региональный государственный надзор, могут быть обжалованы в административном и (или) судебном порядке в соответствии с законодательством Российской Федерации.</w:t>
      </w:r>
      <w:r w:rsidRPr="005624D4">
        <w:rPr>
          <w:rFonts w:ascii="Arial" w:hAnsi="Arial" w:cs="Arial"/>
        </w:rPr>
        <w:br/>
      </w:r>
    </w:p>
    <w:p w14:paraId="42361D10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5C701" w14:textId="77777777" w:rsidR="005624D4" w:rsidRPr="005624D4" w:rsidRDefault="005624D4" w:rsidP="005624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624D4">
        <w:rPr>
          <w:rFonts w:ascii="Arial" w:hAnsi="Arial" w:cs="Arial"/>
        </w:rPr>
        <w:t>22. Информация о результатах проведенных проверок размещается на официальном сайте Министерства в информационно-телекоммуникационной сети "Интернет" в порядке, установленном действующим законодательством Российской Федерации.</w:t>
      </w:r>
    </w:p>
    <w:p w14:paraId="45B0432F" w14:textId="77777777" w:rsidR="005624D4" w:rsidRPr="005624D4" w:rsidRDefault="005624D4" w:rsidP="005624D4"/>
    <w:p w14:paraId="0F3E1794" w14:textId="77777777" w:rsidR="00B02B9E" w:rsidRPr="005624D4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624D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624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24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562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62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