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97E5F" w:rsidRDefault="00597E5F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597E5F" w:rsidRDefault="00597E5F">
      <w:pPr>
        <w:pStyle w:val="EcoNormal"/>
        <w:jc w:val="right"/>
        <w:outlineLvl w:val="0"/>
      </w:pPr>
      <w:r>
        <w:t>Утвержден и введен в действие</w:t>
      </w:r>
    </w:p>
    <w:p w:rsidR="00597E5F" w:rsidRDefault="00597E5F">
      <w:pPr>
        <w:pStyle w:val="EcoNormal"/>
        <w:jc w:val="right"/>
      </w:pPr>
      <w:r>
        <w:t>Постановлением Государственного</w:t>
      </w:r>
    </w:p>
    <w:p w:rsidR="00597E5F" w:rsidRDefault="00597E5F">
      <w:pPr>
        <w:pStyle w:val="EcoNormal"/>
        <w:jc w:val="right"/>
      </w:pPr>
      <w:r>
        <w:t>комитета СССР по стандартам</w:t>
      </w:r>
    </w:p>
    <w:p w:rsidR="00597E5F" w:rsidRDefault="00597E5F">
      <w:pPr>
        <w:pStyle w:val="EcoNormal"/>
        <w:jc w:val="right"/>
      </w:pPr>
      <w:r>
        <w:t>от 17 декабря 1985 г. N 4046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Title"/>
        <w:jc w:val="center"/>
      </w:pPr>
      <w:r>
        <w:t>ГОСУДАРСТВЕННЫЙ СТАНДАРТ СОЮЗА ССР</w:t>
      </w:r>
    </w:p>
    <w:p w:rsidR="00597E5F" w:rsidRDefault="00597E5F">
      <w:pPr>
        <w:pStyle w:val="EcoTitle"/>
        <w:jc w:val="center"/>
      </w:pPr>
    </w:p>
    <w:p w:rsidR="00597E5F" w:rsidRDefault="00597E5F">
      <w:pPr>
        <w:pStyle w:val="EcoTitle"/>
        <w:jc w:val="center"/>
      </w:pPr>
      <w:r>
        <w:t>ОХРАНА ПРИРОДЫ. ПОЧВЫ</w:t>
      </w:r>
    </w:p>
    <w:p w:rsidR="00597E5F" w:rsidRDefault="00597E5F">
      <w:pPr>
        <w:pStyle w:val="EcoTitle"/>
        <w:jc w:val="center"/>
      </w:pPr>
    </w:p>
    <w:p w:rsidR="00597E5F" w:rsidRDefault="00597E5F">
      <w:pPr>
        <w:pStyle w:val="EcoTitle"/>
        <w:jc w:val="center"/>
      </w:pPr>
      <w:r>
        <w:t>ОБЩИЕ ТРЕБОВАНИЯ К КОНТРОЛЮ И ОХРАНЕ ОТ ЗАГРЯЗНЕНИЯ</w:t>
      </w:r>
    </w:p>
    <w:p w:rsidR="00597E5F" w:rsidRDefault="00597E5F">
      <w:pPr>
        <w:pStyle w:val="EcoTitle"/>
        <w:jc w:val="center"/>
      </w:pPr>
    </w:p>
    <w:p w:rsidR="00597E5F" w:rsidRPr="00597E5F" w:rsidRDefault="00597E5F">
      <w:pPr>
        <w:pStyle w:val="EcoTitle"/>
        <w:jc w:val="center"/>
        <w:rPr>
          <w:lang w:val="en-US"/>
        </w:rPr>
      </w:pPr>
      <w:r w:rsidRPr="00597E5F">
        <w:rPr>
          <w:lang w:val="en-US"/>
        </w:rPr>
        <w:t>Nature protection. Soils. General requirements</w:t>
      </w:r>
    </w:p>
    <w:p w:rsidR="00597E5F" w:rsidRPr="00597E5F" w:rsidRDefault="00597E5F">
      <w:pPr>
        <w:pStyle w:val="EcoTitle"/>
        <w:jc w:val="center"/>
        <w:rPr>
          <w:lang w:val="en-US"/>
        </w:rPr>
      </w:pPr>
      <w:r w:rsidRPr="00597E5F">
        <w:rPr>
          <w:lang w:val="en-US"/>
        </w:rPr>
        <w:t>for contamination control and protection</w:t>
      </w:r>
    </w:p>
    <w:p w:rsidR="00597E5F" w:rsidRPr="00597E5F" w:rsidRDefault="00597E5F">
      <w:pPr>
        <w:pStyle w:val="EcoTitle"/>
        <w:jc w:val="center"/>
        <w:rPr>
          <w:lang w:val="en-US"/>
        </w:rPr>
      </w:pPr>
    </w:p>
    <w:p w:rsidR="00597E5F" w:rsidRDefault="00597E5F">
      <w:pPr>
        <w:pStyle w:val="EcoTitle"/>
        <w:jc w:val="center"/>
      </w:pPr>
      <w:r>
        <w:t>ГОСТ 17.4.3.04-85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jc w:val="right"/>
      </w:pPr>
      <w:r>
        <w:t>Группа Т58</w:t>
      </w:r>
    </w:p>
    <w:p w:rsidR="00597E5F" w:rsidRDefault="00597E5F">
      <w:pPr>
        <w:pStyle w:val="EcoNormal"/>
        <w:jc w:val="right"/>
      </w:pPr>
    </w:p>
    <w:p w:rsidR="00597E5F" w:rsidRDefault="00597E5F">
      <w:pPr>
        <w:pStyle w:val="EcoNormal"/>
        <w:jc w:val="right"/>
      </w:pPr>
      <w:r>
        <w:t>ОКСТУ 0017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  <w:r>
        <w:t>Постановлением Государственного комитета СССР по стандартам от 17 декабря 1985 г. N 4046 срок введения установлен</w:t>
      </w:r>
    </w:p>
    <w:p w:rsidR="00597E5F" w:rsidRDefault="00597E5F">
      <w:pPr>
        <w:pStyle w:val="EcoNormal"/>
        <w:jc w:val="right"/>
      </w:pPr>
      <w:r>
        <w:t>с 1 июля 1986 года</w:t>
      </w:r>
    </w:p>
    <w:p w:rsidR="00597E5F" w:rsidRDefault="00597E5F">
      <w:pPr>
        <w:pStyle w:val="EcoNormal"/>
        <w:jc w:val="right"/>
      </w:pPr>
      <w:r>
        <w:t>до 1 июля 1991 года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  <w:r>
        <w:t>Разработан Министерством сельского хозяйства СССР.</w:t>
      </w:r>
    </w:p>
    <w:p w:rsidR="00597E5F" w:rsidRDefault="00597E5F">
      <w:pPr>
        <w:pStyle w:val="EcoNormal"/>
        <w:ind w:firstLine="540"/>
        <w:jc w:val="both"/>
      </w:pPr>
      <w:r>
        <w:t xml:space="preserve">Исполнители: С.Г. Самохвалов, канд. с.-х. наук; М.И. Лунев, канд. хим. наук; В.Ф. </w:t>
      </w:r>
      <w:proofErr w:type="spellStart"/>
      <w:r>
        <w:t>Ладонин</w:t>
      </w:r>
      <w:proofErr w:type="spellEnd"/>
      <w:r>
        <w:t xml:space="preserve">, д-р биол. наук, проф.; Т.А. </w:t>
      </w:r>
      <w:proofErr w:type="spellStart"/>
      <w:r>
        <w:t>Корешкова</w:t>
      </w:r>
      <w:proofErr w:type="spellEnd"/>
      <w:r>
        <w:t xml:space="preserve">; Н.В. </w:t>
      </w:r>
      <w:proofErr w:type="spellStart"/>
      <w:r>
        <w:t>Перетолчин</w:t>
      </w:r>
      <w:proofErr w:type="spellEnd"/>
      <w:r>
        <w:t xml:space="preserve">, канд. </w:t>
      </w:r>
      <w:proofErr w:type="spellStart"/>
      <w:r>
        <w:t>техн</w:t>
      </w:r>
      <w:proofErr w:type="spellEnd"/>
      <w:r>
        <w:t xml:space="preserve">. наук; Б.И. </w:t>
      </w:r>
      <w:proofErr w:type="spellStart"/>
      <w:r>
        <w:t>Кочуров</w:t>
      </w:r>
      <w:proofErr w:type="spellEnd"/>
      <w:r>
        <w:t>, канд. географ. наук.</w:t>
      </w:r>
    </w:p>
    <w:p w:rsidR="00597E5F" w:rsidRDefault="00597E5F">
      <w:pPr>
        <w:pStyle w:val="EcoNormal"/>
        <w:ind w:firstLine="540"/>
        <w:jc w:val="both"/>
      </w:pPr>
      <w:r>
        <w:t>Внесен Министерством сельского хозяйства СССР.</w:t>
      </w:r>
    </w:p>
    <w:p w:rsidR="00597E5F" w:rsidRDefault="00597E5F">
      <w:pPr>
        <w:pStyle w:val="EcoNormal"/>
        <w:ind w:firstLine="540"/>
        <w:jc w:val="both"/>
      </w:pPr>
      <w:r>
        <w:t xml:space="preserve">Зам. министра Н.Ф. </w:t>
      </w:r>
      <w:proofErr w:type="spellStart"/>
      <w:r>
        <w:t>Татарчук</w:t>
      </w:r>
      <w:proofErr w:type="spellEnd"/>
      <w:r>
        <w:t>.</w:t>
      </w:r>
    </w:p>
    <w:p w:rsidR="00597E5F" w:rsidRDefault="00597E5F">
      <w:pPr>
        <w:pStyle w:val="EcoNormal"/>
        <w:ind w:firstLine="540"/>
        <w:jc w:val="both"/>
      </w:pPr>
      <w:r>
        <w:t>Утвержден и введен в действие Постановлением Государственного комитета СССР по стандартам от 17 декабря N 4046.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  <w:r>
        <w:t>Настоящий стандарт устанавливает общие требования к контролю и охране почв от загрязнения в процессе производственной и непроизводственной деятельности.</w:t>
      </w:r>
    </w:p>
    <w:p w:rsidR="00597E5F" w:rsidRDefault="00597E5F">
      <w:pPr>
        <w:pStyle w:val="EcoNormal"/>
        <w:ind w:firstLine="540"/>
        <w:jc w:val="both"/>
      </w:pPr>
      <w:r>
        <w:t>Стандарт предназначен для контроля за загрязнением почв выбросами, сбросами, отходами, стоками и осадками сточных вод промышленных предприятий, жилищно-коммунального хозяйства, сельского хозяйства, транспорта и других источников загрязнения почв, а также средствами химизации сельскохозяйственных и лесных угодий.</w:t>
      </w:r>
    </w:p>
    <w:p w:rsidR="00597E5F" w:rsidRDefault="00597E5F">
      <w:pPr>
        <w:pStyle w:val="EcoNormal"/>
        <w:ind w:firstLine="540"/>
        <w:jc w:val="both"/>
      </w:pPr>
      <w:r>
        <w:t>Стандарт не распространяется на почвы территорий промышленных площадок, а также на почвы, загрязненные в результате неорганизованных выбросов, прорыва очистных сооружений, транспортных трубопроводов и других аварийных ситуаций.</w:t>
      </w:r>
    </w:p>
    <w:p w:rsidR="00597E5F" w:rsidRDefault="00597E5F">
      <w:pPr>
        <w:pStyle w:val="EcoNormal"/>
        <w:ind w:firstLine="540"/>
        <w:jc w:val="both"/>
      </w:pPr>
      <w:r>
        <w:t>Термины, применяемые в настоящем стандарте, и их пояснения приведены в справочном Приложении.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jc w:val="center"/>
        <w:outlineLvl w:val="1"/>
      </w:pPr>
      <w:r>
        <w:t>1. ТРЕБОВАНИЯ К ОХРАНЕ ПОЧВ ОТ ЗАГРЯЗНЕНИЯ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  <w:r>
        <w:t>1.1. Охране от загрязнения подлежат почвы сельскохозяйственных и лесных угодий, включая пашню, сенокосы, пастбища, почвы под многолетними насаждениями, а также заповедников, национальных природных парков, зон рекреации, населенных пунктов.</w:t>
      </w:r>
    </w:p>
    <w:p w:rsidR="00597E5F" w:rsidRDefault="00597E5F">
      <w:pPr>
        <w:pStyle w:val="EcoNormal"/>
        <w:ind w:firstLine="540"/>
        <w:jc w:val="both"/>
      </w:pPr>
      <w:r>
        <w:t>1.2. Охрана почв от загрязнения должна осуществляться с учетом следующих требований:</w:t>
      </w:r>
    </w:p>
    <w:p w:rsidR="00597E5F" w:rsidRDefault="00597E5F">
      <w:pPr>
        <w:pStyle w:val="EcoNormal"/>
        <w:ind w:firstLine="540"/>
        <w:jc w:val="both"/>
      </w:pPr>
      <w:r>
        <w:t xml:space="preserve">определение норм, сроков и техники внесения удобрений, химических </w:t>
      </w:r>
      <w:proofErr w:type="spellStart"/>
      <w:r>
        <w:t>мелиорантов</w:t>
      </w:r>
      <w:proofErr w:type="spellEnd"/>
      <w:r>
        <w:t xml:space="preserve"> и других </w:t>
      </w:r>
      <w:r>
        <w:lastRenderedPageBreak/>
        <w:t>средств химизации с учетом данных агрохимического обследования почв, прогнозов появления вредителей и болезней, фактического засорения посевов;</w:t>
      </w:r>
    </w:p>
    <w:p w:rsidR="00597E5F" w:rsidRDefault="00597E5F">
      <w:pPr>
        <w:pStyle w:val="EcoNormal"/>
        <w:ind w:firstLine="540"/>
        <w:jc w:val="both"/>
      </w:pPr>
      <w:r>
        <w:t xml:space="preserve">использование в качестве удобрений и химических </w:t>
      </w:r>
      <w:proofErr w:type="spellStart"/>
      <w:r>
        <w:t>мелиорантов</w:t>
      </w:r>
      <w:proofErr w:type="spellEnd"/>
      <w:r>
        <w:t xml:space="preserve"> отходов промышленности и жилищно-коммунального хозяйства после детального изучения их химического состава, не допуская внесения в почву отходов, содержащих тяжелые металлы и другие токсичные элементы и соединения;</w:t>
      </w:r>
    </w:p>
    <w:p w:rsidR="00597E5F" w:rsidRDefault="00597E5F">
      <w:pPr>
        <w:pStyle w:val="EcoNormal"/>
        <w:ind w:firstLine="540"/>
        <w:jc w:val="both"/>
      </w:pPr>
      <w:r>
        <w:t>включение в проекты на новые предприятия и технологические линии очистных сооружений от всех загрязняющих почву компонентов;</w:t>
      </w:r>
    </w:p>
    <w:p w:rsidR="00597E5F" w:rsidRDefault="00597E5F">
      <w:pPr>
        <w:pStyle w:val="EcoNormal"/>
        <w:ind w:firstLine="540"/>
        <w:jc w:val="both"/>
      </w:pPr>
      <w:r>
        <w:t>утилизация и захоронение выбросов, сбросов, отходов, стоков и осадков сточных вод с соблюдением мер по предотвращению загрязнения почв;</w:t>
      </w:r>
    </w:p>
    <w:p w:rsidR="00597E5F" w:rsidRDefault="00597E5F">
      <w:pPr>
        <w:pStyle w:val="EcoNormal"/>
        <w:ind w:firstLine="540"/>
        <w:jc w:val="both"/>
      </w:pPr>
      <w:r>
        <w:t>транспортирование и хранение пестицидов в соответствии с ГОСТ 14189-81.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jc w:val="center"/>
        <w:outlineLvl w:val="1"/>
      </w:pPr>
      <w:r>
        <w:t>2. ТРЕБОВАНИЯ К КОНТРОЛЮ ЗА ЗАГРЯЗНЕНИЕМ ПОЧВ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  <w:r>
        <w:t>2.1. Основными критериями, используемыми для оценки степени загрязнения почв, должны быть предельно допустимые количества (ПДК) и ориентировочные допустимые количества (ОДК) химических веществ в почве по ГОСТ 17.4.1.03-84, нормативы допустимых количеств загрязняющих веществ в смежных природных средах и в сельскохозяйственной продукции, показатели санитарного состояния почв по ГОСТ 17.4.2.01-81.</w:t>
      </w:r>
    </w:p>
    <w:p w:rsidR="00597E5F" w:rsidRDefault="00597E5F">
      <w:pPr>
        <w:pStyle w:val="EcoNormal"/>
        <w:ind w:firstLine="540"/>
        <w:jc w:val="both"/>
      </w:pPr>
      <w:r>
        <w:t>2.2. К категории загрязненных следует относить почвы, в которых количество загрязняющих веществ находится на уровне или выше предельно допустимых количеств.</w:t>
      </w:r>
    </w:p>
    <w:p w:rsidR="00597E5F" w:rsidRDefault="00597E5F">
      <w:pPr>
        <w:pStyle w:val="EcoNormal"/>
        <w:ind w:firstLine="540"/>
        <w:jc w:val="both"/>
      </w:pPr>
      <w:r>
        <w:t>2.3. Почвы, отнесенные к категории загрязненных, должны находиться под постоянным контролем внутриведомственных и государственных служб контроля. Почвы выводятся из этой категории и постоянный контроль заменяется на периодический, когда количество в них загрязняющих веществ становится ниже допустимого уровня.</w:t>
      </w:r>
    </w:p>
    <w:p w:rsidR="00597E5F" w:rsidRDefault="00597E5F">
      <w:pPr>
        <w:pStyle w:val="EcoNormal"/>
        <w:ind w:firstLine="540"/>
        <w:jc w:val="both"/>
      </w:pPr>
      <w:r>
        <w:t>2.4. Особое внимание следует уделять почвам, прилегающим к предприятиям и объектам промышленности, жилищно-коммунального и сельского хозяйств, транспорта, которые по характеру своей деятельности могут загрязнять почву посредством выбросов, сбросов, отходов, стоков и осадков сточных вод.</w:t>
      </w:r>
    </w:p>
    <w:p w:rsidR="00597E5F" w:rsidRDefault="00597E5F">
      <w:pPr>
        <w:pStyle w:val="EcoNormal"/>
        <w:ind w:firstLine="540"/>
        <w:jc w:val="both"/>
      </w:pPr>
      <w:r>
        <w:t>2.5. При проведении контроля за загрязнением почв следует учитывать класс опасности химических веществ по ГОСТ 17.4.1.02-83, степень опасности патогенных и условно-патогенных организмов и соблюдать следующие требования:</w:t>
      </w:r>
    </w:p>
    <w:p w:rsidR="00597E5F" w:rsidRDefault="00597E5F">
      <w:pPr>
        <w:pStyle w:val="EcoNormal"/>
        <w:ind w:firstLine="540"/>
        <w:jc w:val="both"/>
      </w:pPr>
      <w:r>
        <w:t>использовать физико-химические и биологические методы, позволяющие получить достоверную качественную и количественную информацию о наличии загрязнителей в почве. Пределы обнаружения контролируемых веществ должны быть не выше нормативов допустимого количества этих веществ в почве;</w:t>
      </w:r>
    </w:p>
    <w:p w:rsidR="00597E5F" w:rsidRDefault="00597E5F">
      <w:pPr>
        <w:pStyle w:val="EcoNormal"/>
        <w:ind w:firstLine="540"/>
        <w:jc w:val="both"/>
      </w:pPr>
      <w:r>
        <w:t>регистрировать в журналах качественный и количественный состав, объемы и даты выбросов, сбросов, отходов, стоков и осадков сточных вод; применение средств химизации с указанием объема и ассортимента фактически применяемых химических веществ, размеров обрабатываемой территории, способов и даты их внесения;</w:t>
      </w:r>
    </w:p>
    <w:p w:rsidR="00597E5F" w:rsidRDefault="00597E5F">
      <w:pPr>
        <w:pStyle w:val="EcoNormal"/>
        <w:ind w:firstLine="540"/>
        <w:jc w:val="both"/>
      </w:pPr>
      <w:r>
        <w:t xml:space="preserve">определять количество загрязняющих веществ, способных придавать почве </w:t>
      </w:r>
      <w:proofErr w:type="spellStart"/>
      <w:r>
        <w:t>фитотоксические</w:t>
      </w:r>
      <w:proofErr w:type="spellEnd"/>
      <w:r>
        <w:t xml:space="preserve"> свойства, а также оказывать отрицательное воздействие на качество почвы и растительной продукции в почвах, предназначенных для возделывания сельскохозяйственных культур в условиях защищенного грунта.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</w:p>
    <w:p w:rsidR="00597E5F" w:rsidRDefault="00597E5F">
      <w:pPr/>
    </w:p>
    <w:p w:rsidR="00597E5F" w:rsidRDefault="00597E5F">
      <w:pPr>
        <w:pStyle w:val="EcoNormal"/>
        <w:jc w:val="right"/>
        <w:outlineLvl w:val="0"/>
      </w:pPr>
      <w:r>
        <w:lastRenderedPageBreak/>
        <w:t>Приложение</w:t>
      </w:r>
    </w:p>
    <w:p w:rsidR="00597E5F" w:rsidRDefault="00597E5F">
      <w:pPr>
        <w:pStyle w:val="EcoNormal"/>
        <w:jc w:val="right"/>
      </w:pPr>
      <w:r>
        <w:t>Справочное</w:t>
      </w: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jc w:val="center"/>
      </w:pPr>
      <w:bookmarkStart w:id="2" w:name="P64"/>
      <w:bookmarkEnd w:id="2"/>
      <w:r>
        <w:t>ТЕРМИНЫ, ПРИМЕНЯЕМЫЕ</w:t>
      </w:r>
    </w:p>
    <w:p w:rsidR="00597E5F" w:rsidRDefault="00597E5F">
      <w:pPr>
        <w:pStyle w:val="EcoNormal"/>
        <w:jc w:val="center"/>
      </w:pPr>
      <w:r>
        <w:t>В НАСТОЯЩЕМ СТАНДАРТЕ, И ПОЯСНЕНИЯ К НИМ</w:t>
      </w:r>
    </w:p>
    <w:p w:rsidR="00597E5F" w:rsidRDefault="00597E5F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54"/>
        <w:gridCol w:w="6945"/>
      </w:tblGrid>
      <w:tr w:rsidR="00597E5F">
        <w:tc>
          <w:tcPr>
            <w:tcW w:w="275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7E5F" w:rsidRDefault="00597E5F">
            <w:pPr>
              <w:pStyle w:val="EcoNormal"/>
              <w:jc w:val="center"/>
            </w:pPr>
            <w:r>
              <w:t>Термин</w:t>
            </w:r>
          </w:p>
        </w:tc>
        <w:tc>
          <w:tcPr>
            <w:tcW w:w="694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7E5F" w:rsidRDefault="00597E5F">
            <w:pPr>
              <w:pStyle w:val="EcoNormal"/>
              <w:jc w:val="center"/>
            </w:pPr>
            <w:r>
              <w:t>Пояснение</w:t>
            </w:r>
          </w:p>
        </w:tc>
      </w:tr>
      <w:tr w:rsidR="00597E5F">
        <w:tblPrEx>
          <w:tblBorders>
            <w:insideH w:val="none" w:sz="0" w:space="0" w:color="auto"/>
          </w:tblBorders>
        </w:tblPrEx>
        <w:tc>
          <w:tcPr>
            <w:tcW w:w="2754" w:type="dxa"/>
            <w:tcBorders>
              <w:top w:val="single" w:sz="4" w:space="0" w:color="auto"/>
              <w:left w:val="nil"/>
              <w:bottom w:val="nil"/>
            </w:tcBorders>
          </w:tcPr>
          <w:p w:rsidR="00597E5F" w:rsidRDefault="00597E5F">
            <w:pPr>
              <w:pStyle w:val="EcoNormal"/>
            </w:pPr>
            <w:r>
              <w:t>Загрязнение почвы</w:t>
            </w:r>
          </w:p>
        </w:tc>
        <w:tc>
          <w:tcPr>
            <w:tcW w:w="6945" w:type="dxa"/>
            <w:tcBorders>
              <w:top w:val="single" w:sz="4" w:space="0" w:color="auto"/>
              <w:bottom w:val="nil"/>
              <w:right w:val="nil"/>
            </w:tcBorders>
          </w:tcPr>
          <w:p w:rsidR="00597E5F" w:rsidRDefault="00597E5F">
            <w:pPr>
              <w:pStyle w:val="EcoNormal"/>
              <w:jc w:val="both"/>
            </w:pPr>
            <w:r>
              <w:t>Изменение состава и состояния почвы в результате хозяйственной деятельности и других антропогенных нагрузок, способных вызвать ухудшение ее качества</w:t>
            </w:r>
          </w:p>
        </w:tc>
      </w:tr>
      <w:tr w:rsidR="00597E5F">
        <w:tblPrEx>
          <w:tblBorders>
            <w:insideH w:val="none" w:sz="0" w:space="0" w:color="auto"/>
          </w:tblBorders>
        </w:tblPrEx>
        <w:tc>
          <w:tcPr>
            <w:tcW w:w="2754" w:type="dxa"/>
            <w:tcBorders>
              <w:top w:val="nil"/>
              <w:left w:val="nil"/>
              <w:bottom w:val="nil"/>
            </w:tcBorders>
          </w:tcPr>
          <w:p w:rsidR="00597E5F" w:rsidRDefault="00597E5F">
            <w:pPr>
              <w:pStyle w:val="EcoNormal"/>
            </w:pPr>
            <w:proofErr w:type="spellStart"/>
            <w:r>
              <w:t>Фитотоксичность</w:t>
            </w:r>
            <w:proofErr w:type="spellEnd"/>
            <w:r>
              <w:t xml:space="preserve"> почвы</w:t>
            </w:r>
          </w:p>
        </w:tc>
        <w:tc>
          <w:tcPr>
            <w:tcW w:w="6945" w:type="dxa"/>
            <w:tcBorders>
              <w:top w:val="nil"/>
              <w:bottom w:val="nil"/>
              <w:right w:val="nil"/>
            </w:tcBorders>
          </w:tcPr>
          <w:p w:rsidR="00597E5F" w:rsidRDefault="00597E5F">
            <w:pPr>
              <w:pStyle w:val="EcoNormal"/>
              <w:jc w:val="both"/>
            </w:pPr>
            <w:r>
              <w:t>Способность почв оказывать угнетающее действие на растения, приводящее к нарушению физиологических процессов, ухудшению качества растительной продукции и снижению ее выхода</w:t>
            </w:r>
          </w:p>
        </w:tc>
      </w:tr>
    </w:tbl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ind w:firstLine="540"/>
        <w:jc w:val="both"/>
      </w:pPr>
    </w:p>
    <w:p w:rsidR="00597E5F" w:rsidRDefault="00597E5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74F3B" w:rsidRDefault="00374F3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97E5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97E5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97E5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