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F210DB" w14:textId="77777777" w:rsidR="00000000" w:rsidRPr="008E3240" w:rsidRDefault="00000000">
      <w:pPr>
        <w:pStyle w:val="HEADERTEXT"/>
        <w:rPr>
          <w:b/>
          <w:bCs/>
          <w:color w:val="auto"/>
        </w:rPr>
      </w:pPr>
      <w:r w:rsidRPr="008E324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A7D532A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 ПРАВИТЕЛЬСТВО РОССИЙСКОЙ ФЕДЕРАЦИИ</w:t>
      </w:r>
    </w:p>
    <w:p w14:paraId="54EC2F2C" w14:textId="77777777" w:rsidR="00000000" w:rsidRPr="008E3240" w:rsidRDefault="00000000">
      <w:pPr>
        <w:pStyle w:val="HEADERTEXT"/>
        <w:rPr>
          <w:b/>
          <w:bCs/>
          <w:color w:val="auto"/>
        </w:rPr>
      </w:pPr>
    </w:p>
    <w:p w14:paraId="03DA9EAD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 ПОСТАНОВЛЕНИЕ</w:t>
      </w:r>
    </w:p>
    <w:p w14:paraId="750617B4" w14:textId="77777777" w:rsidR="00000000" w:rsidRPr="008E3240" w:rsidRDefault="00000000">
      <w:pPr>
        <w:pStyle w:val="HEADERTEXT"/>
        <w:rPr>
          <w:b/>
          <w:bCs/>
          <w:color w:val="auto"/>
        </w:rPr>
      </w:pPr>
    </w:p>
    <w:p w14:paraId="05C851D3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 от 14 марта 2022 года N 355</w:t>
      </w:r>
    </w:p>
    <w:p w14:paraId="70F7C1D3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</w:p>
    <w:p w14:paraId="6BD3A201" w14:textId="77777777" w:rsidR="00000000" w:rsidRPr="008E3240" w:rsidRDefault="00000000">
      <w:pPr>
        <w:pStyle w:val="HEADERTEXT"/>
        <w:rPr>
          <w:b/>
          <w:bCs/>
          <w:color w:val="auto"/>
        </w:rPr>
      </w:pPr>
    </w:p>
    <w:p w14:paraId="30FADF00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 О критериях отнесения юридических лиц и индивидуальных предпринимателей к регулируемым организациям </w:t>
      </w:r>
    </w:p>
    <w:p w14:paraId="2349C65D" w14:textId="77777777" w:rsidR="00000000" w:rsidRPr="008E3240" w:rsidRDefault="00000000">
      <w:pPr>
        <w:pStyle w:val="FORMATTEXT"/>
        <w:ind w:firstLine="568"/>
        <w:jc w:val="both"/>
      </w:pPr>
      <w:r w:rsidRPr="008E3240">
        <w:t xml:space="preserve">В соответствии с частью 1 статьи 7 Федерального закона "Об ограничении выбросов парниковых газов" Правительство Российской Федерации </w:t>
      </w:r>
    </w:p>
    <w:p w14:paraId="604B9C93" w14:textId="77777777" w:rsidR="00000000" w:rsidRPr="008E3240" w:rsidRDefault="00000000">
      <w:pPr>
        <w:pStyle w:val="FORMATTEXT"/>
        <w:ind w:firstLine="568"/>
        <w:jc w:val="both"/>
      </w:pPr>
    </w:p>
    <w:p w14:paraId="4FC2957C" w14:textId="77777777" w:rsidR="00000000" w:rsidRPr="008E3240" w:rsidRDefault="00000000">
      <w:pPr>
        <w:pStyle w:val="FORMATTEXT"/>
        <w:jc w:val="both"/>
      </w:pPr>
      <w:r w:rsidRPr="008E3240">
        <w:t>постановляет:</w:t>
      </w:r>
    </w:p>
    <w:p w14:paraId="76ED86F7" w14:textId="77777777" w:rsidR="00000000" w:rsidRPr="008E3240" w:rsidRDefault="00000000">
      <w:pPr>
        <w:pStyle w:val="FORMATTEXT"/>
        <w:ind w:firstLine="568"/>
        <w:jc w:val="both"/>
      </w:pPr>
      <w:r w:rsidRPr="008E3240">
        <w:t xml:space="preserve">1. Утвердить прилагаемые критерии отнесения юридических лиц и индивидуальных предпринимателей к регулируемым организациям. </w:t>
      </w:r>
    </w:p>
    <w:p w14:paraId="115FB888" w14:textId="77777777" w:rsidR="00000000" w:rsidRPr="008E3240" w:rsidRDefault="00000000">
      <w:pPr>
        <w:pStyle w:val="FORMATTEXT"/>
        <w:ind w:firstLine="568"/>
        <w:jc w:val="both"/>
      </w:pPr>
      <w:r w:rsidRPr="008E3240">
        <w:t>2. Министерству экономического развития Российской Федерации до 1 марта 2024 г. представить в Правительство Российской Федерации предложения по установлению критериев отнесения к регулируемым организациям юридических лиц и индивидуальных предпринимателей, хозяйственная и иная деятельность которых сопровождается выбросами парниковых газов, масса которых эквивалентна 50 и более тыс. тонн углекислого газа в год.</w:t>
      </w:r>
    </w:p>
    <w:p w14:paraId="2036E431" w14:textId="77777777" w:rsidR="00000000" w:rsidRPr="008E3240" w:rsidRDefault="00000000">
      <w:pPr>
        <w:pStyle w:val="FORMATTEXT"/>
        <w:ind w:firstLine="568"/>
        <w:jc w:val="both"/>
      </w:pPr>
    </w:p>
    <w:p w14:paraId="74DCFAC6" w14:textId="77777777" w:rsidR="00000000" w:rsidRPr="008E3240" w:rsidRDefault="00000000">
      <w:pPr>
        <w:pStyle w:val="FORMATTEXT"/>
        <w:ind w:firstLine="568"/>
        <w:jc w:val="both"/>
      </w:pPr>
      <w:r w:rsidRPr="008E3240">
        <w:t>3. Настоящее постановление вступает в силу с 1 сентября 2022 г. и действует до 1 января 2025 г.</w:t>
      </w:r>
    </w:p>
    <w:p w14:paraId="5C8D6900" w14:textId="77777777" w:rsidR="00000000" w:rsidRPr="008E3240" w:rsidRDefault="00000000">
      <w:pPr>
        <w:pStyle w:val="FORMATTEXT"/>
        <w:ind w:firstLine="568"/>
        <w:jc w:val="both"/>
      </w:pPr>
    </w:p>
    <w:p w14:paraId="38021492" w14:textId="77777777" w:rsidR="00000000" w:rsidRPr="008E3240" w:rsidRDefault="00000000">
      <w:pPr>
        <w:pStyle w:val="FORMATTEXT"/>
        <w:jc w:val="right"/>
      </w:pPr>
      <w:r w:rsidRPr="008E3240">
        <w:t>Председатель Правительства</w:t>
      </w:r>
    </w:p>
    <w:p w14:paraId="42DBEA46" w14:textId="77777777" w:rsidR="00000000" w:rsidRPr="008E3240" w:rsidRDefault="00000000">
      <w:pPr>
        <w:pStyle w:val="FORMATTEXT"/>
        <w:jc w:val="right"/>
      </w:pPr>
      <w:r w:rsidRPr="008E3240">
        <w:t>Российской Федерации</w:t>
      </w:r>
    </w:p>
    <w:p w14:paraId="09B752FA" w14:textId="77777777" w:rsidR="00000000" w:rsidRPr="008E3240" w:rsidRDefault="00000000">
      <w:pPr>
        <w:pStyle w:val="FORMATTEXT"/>
        <w:jc w:val="right"/>
      </w:pPr>
      <w:r w:rsidRPr="008E3240">
        <w:t>М.Мишустин</w:t>
      </w:r>
    </w:p>
    <w:p w14:paraId="58F7089A" w14:textId="77777777" w:rsidR="00000000" w:rsidRPr="008E3240" w:rsidRDefault="00000000">
      <w:pPr>
        <w:pStyle w:val="FORMATTEXT"/>
        <w:jc w:val="right"/>
      </w:pPr>
    </w:p>
    <w:p w14:paraId="1811D63D" w14:textId="77777777" w:rsidR="00000000" w:rsidRPr="008E3240" w:rsidRDefault="00000000">
      <w:pPr>
        <w:pStyle w:val="FORMATTEXT"/>
      </w:pPr>
      <w:r w:rsidRPr="008E3240">
        <w:t xml:space="preserve">      </w:t>
      </w:r>
    </w:p>
    <w:p w14:paraId="7F5490E9" w14:textId="77777777" w:rsidR="00000000" w:rsidRPr="008E3240" w:rsidRDefault="00000000">
      <w:pPr>
        <w:pStyle w:val="FORMATTEXT"/>
        <w:jc w:val="right"/>
      </w:pPr>
      <w:r w:rsidRPr="008E3240">
        <w:t>УТВЕРЖДЕНЫ</w:t>
      </w:r>
    </w:p>
    <w:p w14:paraId="6A484808" w14:textId="77777777" w:rsidR="00000000" w:rsidRPr="008E3240" w:rsidRDefault="00000000">
      <w:pPr>
        <w:pStyle w:val="FORMATTEXT"/>
        <w:jc w:val="right"/>
      </w:pPr>
      <w:r w:rsidRPr="008E3240">
        <w:t>постановлением Правительства</w:t>
      </w:r>
    </w:p>
    <w:p w14:paraId="720051D1" w14:textId="77777777" w:rsidR="00000000" w:rsidRPr="008E3240" w:rsidRDefault="00000000">
      <w:pPr>
        <w:pStyle w:val="FORMATTEXT"/>
        <w:jc w:val="right"/>
      </w:pPr>
      <w:r w:rsidRPr="008E3240">
        <w:t>Российской Федерации</w:t>
      </w:r>
    </w:p>
    <w:p w14:paraId="114FA2E2" w14:textId="77777777" w:rsidR="00000000" w:rsidRPr="008E3240" w:rsidRDefault="00000000">
      <w:pPr>
        <w:pStyle w:val="FORMATTEXT"/>
        <w:jc w:val="right"/>
      </w:pPr>
      <w:r w:rsidRPr="008E3240">
        <w:t xml:space="preserve">от 14 марта 2022 года N 355 </w:t>
      </w:r>
    </w:p>
    <w:p w14:paraId="37287791" w14:textId="77777777" w:rsidR="00000000" w:rsidRPr="008E3240" w:rsidRDefault="00000000">
      <w:pPr>
        <w:pStyle w:val="HEADERTEXT"/>
        <w:rPr>
          <w:b/>
          <w:bCs/>
          <w:color w:val="auto"/>
        </w:rPr>
      </w:pPr>
    </w:p>
    <w:p w14:paraId="267FC9BF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      </w:t>
      </w:r>
    </w:p>
    <w:p w14:paraId="0F6B7696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      </w:t>
      </w:r>
    </w:p>
    <w:p w14:paraId="28B115EF" w14:textId="77777777" w:rsidR="00000000" w:rsidRPr="008E3240" w:rsidRDefault="00000000">
      <w:pPr>
        <w:pStyle w:val="HEADERTEXT"/>
        <w:rPr>
          <w:b/>
          <w:bCs/>
          <w:color w:val="auto"/>
        </w:rPr>
      </w:pPr>
    </w:p>
    <w:p w14:paraId="2CA34991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 Критерии отнесения юридических лиц и индивидуальных предпринимателей к регулируемым организациям </w:t>
      </w:r>
    </w:p>
    <w:p w14:paraId="0F4A0E0E" w14:textId="77777777" w:rsidR="00000000" w:rsidRPr="008E3240" w:rsidRDefault="00000000">
      <w:pPr>
        <w:pStyle w:val="FORMATTEXT"/>
        <w:ind w:firstLine="568"/>
        <w:jc w:val="both"/>
      </w:pPr>
      <w:r w:rsidRPr="008E3240">
        <w:t>1. Юридические лица и индивидуальные предприниматели относятся к регулируемым организациям в случае, если их хозяйственная и иная деятельность одновременно удовлетворяет следующим требованиям:</w:t>
      </w:r>
    </w:p>
    <w:p w14:paraId="2709E26A" w14:textId="77777777" w:rsidR="00000000" w:rsidRPr="008E3240" w:rsidRDefault="00000000">
      <w:pPr>
        <w:pStyle w:val="FORMATTEXT"/>
        <w:ind w:firstLine="568"/>
        <w:jc w:val="both"/>
      </w:pPr>
    </w:p>
    <w:p w14:paraId="413FC03E" w14:textId="77777777" w:rsidR="00000000" w:rsidRPr="008E3240" w:rsidRDefault="00000000">
      <w:pPr>
        <w:pStyle w:val="FORMATTEXT"/>
        <w:ind w:firstLine="568"/>
        <w:jc w:val="both"/>
      </w:pPr>
      <w:r w:rsidRPr="008E3240">
        <w:t>а) сопровождается выбросами парниковых газов, масса которых эквивалентна 150 и более тыс. тонн углекислого газа в год;</w:t>
      </w:r>
    </w:p>
    <w:p w14:paraId="45BEEC28" w14:textId="77777777" w:rsidR="00000000" w:rsidRPr="008E3240" w:rsidRDefault="00000000">
      <w:pPr>
        <w:pStyle w:val="FORMATTEXT"/>
        <w:ind w:firstLine="568"/>
        <w:jc w:val="both"/>
      </w:pPr>
    </w:p>
    <w:p w14:paraId="48768802" w14:textId="77777777" w:rsidR="00000000" w:rsidRPr="008E3240" w:rsidRDefault="00000000">
      <w:pPr>
        <w:pStyle w:val="FORMATTEXT"/>
        <w:ind w:firstLine="568"/>
        <w:jc w:val="both"/>
      </w:pPr>
      <w:r w:rsidRPr="008E3240">
        <w:t>б) соответствует производственным процессам и (или) видам хозяйственной и иной деятельности по перечню и показателям согласно приложению.</w:t>
      </w:r>
    </w:p>
    <w:p w14:paraId="064C8787" w14:textId="77777777" w:rsidR="00000000" w:rsidRPr="008E3240" w:rsidRDefault="00000000">
      <w:pPr>
        <w:pStyle w:val="FORMATTEXT"/>
        <w:ind w:firstLine="568"/>
        <w:jc w:val="both"/>
      </w:pPr>
    </w:p>
    <w:p w14:paraId="40F7EE81" w14:textId="77777777" w:rsidR="00000000" w:rsidRPr="008E3240" w:rsidRDefault="00000000">
      <w:pPr>
        <w:pStyle w:val="FORMATTEXT"/>
        <w:ind w:firstLine="568"/>
        <w:jc w:val="both"/>
      </w:pPr>
      <w:r w:rsidRPr="008E3240">
        <w:t>2. Отнесение юридического лица и индивидуального предпринимателя к регулируемым организациям осуществляется исходя из массы выбросов парниковых газов, определяемой посредством умножения показателя производственного процесса и (или) вида хозяйственной и иной деятельности за отчетный период на соответствующий удельный коэффициент, предусмотренный приложением к настоящему документу.</w:t>
      </w:r>
    </w:p>
    <w:p w14:paraId="0285A801" w14:textId="77777777" w:rsidR="00000000" w:rsidRPr="008E3240" w:rsidRDefault="00000000">
      <w:pPr>
        <w:pStyle w:val="FORMATTEXT"/>
        <w:ind w:firstLine="568"/>
        <w:jc w:val="both"/>
      </w:pPr>
    </w:p>
    <w:p w14:paraId="5C8AD95F" w14:textId="77777777" w:rsidR="00000000" w:rsidRPr="008E3240" w:rsidRDefault="00000000">
      <w:pPr>
        <w:pStyle w:val="FORMATTEXT"/>
        <w:ind w:firstLine="568"/>
        <w:jc w:val="both"/>
      </w:pPr>
      <w:r w:rsidRPr="008E3240">
        <w:t>За отчетный период принимается год с 1 января по 31 декабря.</w:t>
      </w:r>
    </w:p>
    <w:p w14:paraId="55C1F564" w14:textId="77777777" w:rsidR="00000000" w:rsidRPr="008E3240" w:rsidRDefault="00000000">
      <w:pPr>
        <w:pStyle w:val="FORMATTEXT"/>
        <w:ind w:firstLine="568"/>
        <w:jc w:val="both"/>
      </w:pPr>
    </w:p>
    <w:p w14:paraId="0CEFF30B" w14:textId="77777777" w:rsidR="00000000" w:rsidRPr="008E3240" w:rsidRDefault="00000000">
      <w:pPr>
        <w:pStyle w:val="FORMATTEXT"/>
        <w:ind w:firstLine="568"/>
        <w:jc w:val="both"/>
      </w:pPr>
      <w:r w:rsidRPr="008E3240">
        <w:t xml:space="preserve">Для определения массы выбросов в отношении каждого парникового газа, выделение которого свойственно производственному процессу и (или) виду хозяйственной и иной деятельности, используется коэффициент пересчета величин выбросов парниковых газов в эквивалент диоксида углерода, установленный перечнем парниковых газов, в отношении которых осуществляются государственный учет выбросов парниковых газов и ведение кадастра антропогенных выбросов из источников и абсорбции поглотителями парниковых газов, определенным в соответствии с частью 2 </w:t>
      </w:r>
      <w:r w:rsidRPr="008E3240">
        <w:lastRenderedPageBreak/>
        <w:t>статьи 8 Федерального закона "Об ограничении выбросов парниковых газов".</w:t>
      </w:r>
    </w:p>
    <w:p w14:paraId="6C4BAE2E" w14:textId="77777777" w:rsidR="00000000" w:rsidRPr="008E3240" w:rsidRDefault="00000000">
      <w:pPr>
        <w:pStyle w:val="FORMATTEXT"/>
        <w:ind w:firstLine="568"/>
        <w:jc w:val="both"/>
      </w:pPr>
    </w:p>
    <w:p w14:paraId="2E661BF7" w14:textId="77777777" w:rsidR="00000000" w:rsidRPr="008E3240" w:rsidRDefault="00000000">
      <w:pPr>
        <w:pStyle w:val="FORMATTEXT"/>
        <w:jc w:val="right"/>
      </w:pPr>
      <w:r w:rsidRPr="008E3240">
        <w:t>Приложение</w:t>
      </w:r>
    </w:p>
    <w:p w14:paraId="1E4B92F2" w14:textId="77777777" w:rsidR="00000000" w:rsidRPr="008E3240" w:rsidRDefault="00000000">
      <w:pPr>
        <w:pStyle w:val="FORMATTEXT"/>
        <w:jc w:val="right"/>
      </w:pPr>
      <w:r w:rsidRPr="008E3240">
        <w:t>к критериям отнесения юридических лиц</w:t>
      </w:r>
    </w:p>
    <w:p w14:paraId="54511AF0" w14:textId="77777777" w:rsidR="00000000" w:rsidRPr="008E3240" w:rsidRDefault="00000000">
      <w:pPr>
        <w:pStyle w:val="FORMATTEXT"/>
        <w:jc w:val="right"/>
      </w:pPr>
      <w:r w:rsidRPr="008E3240">
        <w:t>и индивидуальных предпринимателей</w:t>
      </w:r>
    </w:p>
    <w:p w14:paraId="46835EE6" w14:textId="77777777" w:rsidR="00000000" w:rsidRPr="008E3240" w:rsidRDefault="00000000">
      <w:pPr>
        <w:pStyle w:val="FORMATTEXT"/>
        <w:jc w:val="right"/>
      </w:pPr>
      <w:r w:rsidRPr="008E3240">
        <w:t xml:space="preserve">к регулируемым организациям </w:t>
      </w:r>
    </w:p>
    <w:p w14:paraId="38DC851B" w14:textId="77777777" w:rsidR="00000000" w:rsidRPr="008E3240" w:rsidRDefault="00000000">
      <w:pPr>
        <w:pStyle w:val="HEADERTEXT"/>
        <w:rPr>
          <w:b/>
          <w:bCs/>
          <w:color w:val="auto"/>
        </w:rPr>
      </w:pPr>
    </w:p>
    <w:p w14:paraId="7EEB37B1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      </w:t>
      </w:r>
    </w:p>
    <w:p w14:paraId="20C48E2B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      </w:t>
      </w:r>
    </w:p>
    <w:p w14:paraId="2F8ECDAE" w14:textId="77777777" w:rsidR="00000000" w:rsidRPr="008E3240" w:rsidRDefault="00000000">
      <w:pPr>
        <w:pStyle w:val="HEADERTEXT"/>
        <w:rPr>
          <w:b/>
          <w:bCs/>
          <w:color w:val="auto"/>
        </w:rPr>
      </w:pPr>
    </w:p>
    <w:p w14:paraId="14755FAF" w14:textId="77777777" w:rsidR="00000000" w:rsidRPr="008E3240" w:rsidRDefault="00000000">
      <w:pPr>
        <w:pStyle w:val="HEADERTEXT"/>
        <w:jc w:val="center"/>
        <w:rPr>
          <w:b/>
          <w:bCs/>
          <w:color w:val="auto"/>
        </w:rPr>
      </w:pPr>
      <w:r w:rsidRPr="008E3240">
        <w:rPr>
          <w:b/>
          <w:bCs/>
          <w:color w:val="auto"/>
        </w:rPr>
        <w:t xml:space="preserve"> Перечень и показатели производственных процессов и (или) видов хозяйственной и иной деятельности, используемые для отнесения юридических лиц и индивидуальных предпринимателей к регулируемым организациям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2"/>
        <w:gridCol w:w="3686"/>
        <w:gridCol w:w="1521"/>
        <w:gridCol w:w="2078"/>
        <w:gridCol w:w="1653"/>
      </w:tblGrid>
      <w:tr w:rsidR="008E3240" w:rsidRPr="008E3240" w14:paraId="1111C264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7D62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B1D60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2C09F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457F2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EC3FF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E3240" w:rsidRPr="008E3240" w14:paraId="4C00097F" w14:textId="77777777">
        <w:tblPrEx>
          <w:tblCellMar>
            <w:top w:w="0" w:type="dxa"/>
            <w:bottom w:w="0" w:type="dxa"/>
          </w:tblCellMar>
        </w:tblPrEx>
        <w:tc>
          <w:tcPr>
            <w:tcW w:w="438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B2501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Производственные процессы и (или) виды хозяйственной и иной деятельности </w:t>
            </w:r>
          </w:p>
        </w:tc>
        <w:tc>
          <w:tcPr>
            <w:tcW w:w="1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79DC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Парниковые газы, выделение которых свойственно производст-</w:t>
            </w:r>
          </w:p>
          <w:p w14:paraId="495CFCC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венному процессу и (или) виду хозяйственной и иной деятельности 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9AF6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Показатель производственного процесса и (или) вида хозяйственной и иной деятельности за отчетный период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A4E0A" w14:textId="0DAB8719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Масса эквивалента </w:t>
            </w:r>
            <w:r w:rsidR="008E3240"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175B07" wp14:editId="7DDFCC3F">
                  <wp:extent cx="323850" cy="2095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8f298bf84542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E3240">
              <w:rPr>
                <w:sz w:val="18"/>
                <w:szCs w:val="18"/>
              </w:rPr>
              <w:t>на единицу показателя производствен-</w:t>
            </w:r>
          </w:p>
          <w:p w14:paraId="6680D71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ного процесса (или) вида хозяйственной </w:t>
            </w:r>
          </w:p>
          <w:p w14:paraId="77C92236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и иной деятельности </w:t>
            </w:r>
          </w:p>
          <w:p w14:paraId="7A32780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за отчетный период (коэффициент пересчета), </w:t>
            </w:r>
          </w:p>
          <w:p w14:paraId="7D33EC6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тыс. тонн </w:t>
            </w:r>
          </w:p>
        </w:tc>
      </w:tr>
      <w:tr w:rsidR="008E3240" w:rsidRPr="008E3240" w14:paraId="178867A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3942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68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76F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Стационарное сжигание газообразного, жидкого и твердого топлива, включая следующие виды топлива</w:t>
            </w:r>
          </w:p>
        </w:tc>
        <w:tc>
          <w:tcPr>
            <w:tcW w:w="152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DA67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8BFF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8FCD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3BBB4EF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1C5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8572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газ горючий природный (естественный) 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43E52" w14:textId="37C7CFD2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10C0EB6" wp14:editId="77B3621C">
                  <wp:extent cx="323850" cy="2095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3d7b0bb37c4f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7B0D2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млн.куб.м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74ABF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1,83 </w:t>
            </w:r>
          </w:p>
        </w:tc>
      </w:tr>
      <w:tr w:rsidR="008E3240" w:rsidRPr="008E3240" w14:paraId="7F14F7BA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026F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295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газ сжиженный 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5F27B" w14:textId="5A8A406B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69D16A4" wp14:editId="6098A1F6">
                  <wp:extent cx="323850" cy="2095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a7e2700d224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268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суммарный расход топлива, млн.куб.м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7250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2,59 </w:t>
            </w:r>
          </w:p>
        </w:tc>
      </w:tr>
    </w:tbl>
    <w:p w14:paraId="62708784" w14:textId="77777777" w:rsidR="00000000" w:rsidRPr="008E324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2"/>
        <w:gridCol w:w="3686"/>
        <w:gridCol w:w="1521"/>
        <w:gridCol w:w="2078"/>
        <w:gridCol w:w="1653"/>
      </w:tblGrid>
      <w:tr w:rsidR="008E3240" w:rsidRPr="008E3240" w14:paraId="7868A3C5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BB0FE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1B22C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D4124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BEEB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12A19" w14:textId="77777777" w:rsidR="00000000" w:rsidRPr="008E324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E3240" w:rsidRPr="008E3240" w14:paraId="1E25665A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FC09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3CC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пропан и бутан сжиженные, газы углеводородные и их смеси сжиженные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50CB8" w14:textId="26E56403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37A3FBC" wp14:editId="13DD2BC8">
                  <wp:extent cx="323850" cy="2095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9d9d83303749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5A192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млн.куб.м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436C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2,9 </w:t>
            </w:r>
          </w:p>
        </w:tc>
      </w:tr>
      <w:tr w:rsidR="008E3240" w:rsidRPr="008E3240" w14:paraId="0772530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554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747D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газ попутный нефтяной (нефтяные месторождения)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B3FBF" w14:textId="35E77E50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3EBE4F1" wp14:editId="7373A0AA">
                  <wp:extent cx="323850" cy="20955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92ea7178ad4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50E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млн.куб.м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1E246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2,04 </w:t>
            </w:r>
          </w:p>
        </w:tc>
      </w:tr>
      <w:tr w:rsidR="008E3240" w:rsidRPr="008E3240" w14:paraId="7BD9B5CB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6E9F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B513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газ попутный нефтяной (газоконденсатные месторождения)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7C808" w14:textId="4378F74A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BBABCA1" wp14:editId="28BBB0C3">
                  <wp:extent cx="323850" cy="2095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2cb02de17341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A9F6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млн.куб.м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F326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1,89 </w:t>
            </w:r>
          </w:p>
        </w:tc>
      </w:tr>
      <w:tr w:rsidR="008E3240" w:rsidRPr="008E3240" w14:paraId="1763866A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0276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819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газ попутный нефтяной (газовые месторождения)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C82A1" w14:textId="04918BCC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5E3467A" wp14:editId="57481D1B">
                  <wp:extent cx="323850" cy="2095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81155cb99141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2F3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млн.куб.м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D4F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1,87 </w:t>
            </w:r>
          </w:p>
        </w:tc>
      </w:tr>
      <w:tr w:rsidR="008E3240" w:rsidRPr="008E3240" w14:paraId="0EEF035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533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71F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газ горючий искусственный доменный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CF18A" w14:textId="4666010B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B1395ED" wp14:editId="7D4475BE">
                  <wp:extent cx="323850" cy="20955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f8e53ddeab47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B08B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млн.куб.м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8FB5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3,28 </w:t>
            </w:r>
          </w:p>
        </w:tc>
      </w:tr>
      <w:tr w:rsidR="008E3240" w:rsidRPr="008E3240" w14:paraId="5FA9F17F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CB3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47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кокс металлургический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05EDE" w14:textId="7FD1EB6D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96B9C9B" wp14:editId="4EAA8C37">
                  <wp:extent cx="323850" cy="20955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4a830a384844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4623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11B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3,11 </w:t>
            </w:r>
          </w:p>
        </w:tc>
      </w:tr>
      <w:tr w:rsidR="008E3240" w:rsidRPr="008E3240" w14:paraId="172BEF5D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288A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322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кокс нефтяной и сланцевый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A21A9" w14:textId="55298357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063DBB8" wp14:editId="090D0FF3">
                  <wp:extent cx="323850" cy="20955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93c31b16784f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A2C0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0E5D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3,09 </w:t>
            </w:r>
          </w:p>
        </w:tc>
      </w:tr>
      <w:tr w:rsidR="008E3240" w:rsidRPr="008E3240" w14:paraId="39F37F4F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73A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31E8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мазут (мазут топочный)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7644F" w14:textId="6B180513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1F113E2" wp14:editId="748D4835">
                  <wp:extent cx="323850" cy="20955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4599f60fe440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FEBCF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5E7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3,11 </w:t>
            </w:r>
          </w:p>
        </w:tc>
      </w:tr>
      <w:tr w:rsidR="008E3240" w:rsidRPr="008E3240" w14:paraId="042BD5EF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7BF6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E99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уголь, за исключением бурого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41A3" w14:textId="35B724C7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894B079" wp14:editId="6E2FAAC4">
                  <wp:extent cx="323850" cy="2095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ae680b67b84a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E6C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3A1A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2,61 </w:t>
            </w:r>
          </w:p>
        </w:tc>
      </w:tr>
      <w:tr w:rsidR="008E3240" w:rsidRPr="008E3240" w14:paraId="641951F3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AE72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3696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уголь бурый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C699" w14:textId="70C8CEEA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B42F70A" wp14:editId="050375BF">
                  <wp:extent cx="323850" cy="20955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6fd7f68aac42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2B32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085C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1,38 </w:t>
            </w:r>
          </w:p>
        </w:tc>
      </w:tr>
      <w:tr w:rsidR="008E3240" w:rsidRPr="008E3240" w14:paraId="1A5B0F6A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C0A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FA2C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торф топливный, брикеты и полубрикеты торфяные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562CC" w14:textId="6DE9D5F2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30BEF62" wp14:editId="5BEB535C">
                  <wp:extent cx="323850" cy="20955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35f62f70584c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BFB2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F1F9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1,87 </w:t>
            </w:r>
          </w:p>
        </w:tc>
      </w:tr>
      <w:tr w:rsidR="008E3240" w:rsidRPr="008E3240" w14:paraId="5FD9475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1426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0C9F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Сжигание на факельных установках углеводородных смесей - природного газа или попутного нефтяного газа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4871" w14:textId="56258575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EB57A6" wp14:editId="19FE91A1">
                  <wp:extent cx="323850" cy="20955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5b49a49c754c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8E3500" wp14:editId="62DCC902">
                  <wp:extent cx="323850" cy="20955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e5aca19ad54f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7F6BD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млн.куб.м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1626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1,77 </w:t>
            </w:r>
          </w:p>
        </w:tc>
      </w:tr>
      <w:tr w:rsidR="008E3240" w:rsidRPr="008E3240" w14:paraId="06A1EB08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37FF2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0337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Проведение технологических операций, осуществляемых при разведке, добыче, переработке, транспортировке, хранении нефти и газа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434A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AAC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D37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0C67860D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2413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B9985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добыча нефти и газового конденсата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D36F1" w14:textId="23CC214D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941599" wp14:editId="6541AE64">
                  <wp:extent cx="323850" cy="20955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6e2557457a43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0D44D4" wp14:editId="5FD50BE2">
                  <wp:extent cx="323850" cy="20955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54ebd07d3a4e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19B2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A450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0,09 </w:t>
            </w:r>
          </w:p>
        </w:tc>
      </w:tr>
      <w:tr w:rsidR="008E3240" w:rsidRPr="008E3240" w14:paraId="166C471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460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1B2A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транспортировка нефти по магистральным трубопроводам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F22A9" w14:textId="274D2D38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166656" wp14:editId="398B1263">
                  <wp:extent cx="323850" cy="20955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b2980eec3049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60CBAD" wp14:editId="29BD9EB5">
                  <wp:extent cx="323850" cy="20955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6f63dcde3a40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16225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суммарная масса транспортируемой нефти,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EFA7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0,0012 </w:t>
            </w:r>
          </w:p>
        </w:tc>
      </w:tr>
      <w:tr w:rsidR="008E3240" w:rsidRPr="008E3240" w14:paraId="410D8546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AB6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C6B0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нефтепереработка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D8DE" w14:textId="6181D8B6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72B543" wp14:editId="503D7A18">
                  <wp:extent cx="323850" cy="20955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ff764acce64e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A0D0A3" wp14:editId="1A5199B9">
                  <wp:extent cx="323850" cy="20955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dec6b2a92a4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670B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объем переработанной нефти,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4C4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0,2 </w:t>
            </w:r>
          </w:p>
        </w:tc>
      </w:tr>
      <w:tr w:rsidR="008E3240" w:rsidRPr="008E3240" w14:paraId="6FB2F73D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EAD9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6478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добыча природного газа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FA49" w14:textId="401CACE0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70DC73" wp14:editId="39AD1573">
                  <wp:extent cx="323850" cy="20955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0cbdc8e6914f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C5FC72" wp14:editId="4986D596">
                  <wp:extent cx="323850" cy="20955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f7cc5696b548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AB5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 топлива, млн.куб.м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2D3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0,04 </w:t>
            </w:r>
          </w:p>
        </w:tc>
      </w:tr>
      <w:tr w:rsidR="008E3240" w:rsidRPr="008E3240" w14:paraId="0C6F41DA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3D1F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A3B9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транспортировка природного газа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8B77" w14:textId="5CF88347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7284FE" wp14:editId="4E744143">
                  <wp:extent cx="323850" cy="20955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171a36cf5549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64ED8C" wp14:editId="7CC8FBFC">
                  <wp:extent cx="323850" cy="20955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15c40d32004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C2C1F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объем транспортируемого газа,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57D9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0,12 </w:t>
            </w:r>
          </w:p>
        </w:tc>
      </w:tr>
      <w:tr w:rsidR="008E3240" w:rsidRPr="008E3240" w14:paraId="7025970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E0CAF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949C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Проведение технологических операций, осуществляемых при добыче, обработке, транспортировке и хранении угля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1081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0A3F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F2E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32BF626F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EBF1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3C0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добыча угля открытым способом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EFC7" w14:textId="5BE4B861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F9F592" wp14:editId="54A5135D">
                  <wp:extent cx="323850" cy="20955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d7cb3d60d147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4E901F" wp14:editId="26AAD08B">
                  <wp:extent cx="323850" cy="20955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b37ca516674d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D877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1EA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0,11 </w:t>
            </w:r>
          </w:p>
        </w:tc>
      </w:tr>
      <w:tr w:rsidR="008E3240" w:rsidRPr="008E3240" w14:paraId="658EACD8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00DC5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296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добыча угля подземным способом (высокая газоносность шахт)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AA23E" w14:textId="57B5FD2C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FBC3F0" wp14:editId="1BBA5E07">
                  <wp:extent cx="323850" cy="20955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d747a4364247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989D63" wp14:editId="2926A359">
                  <wp:extent cx="323850" cy="20955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014b7342ff4d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237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FE771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0,43 </w:t>
            </w:r>
          </w:p>
        </w:tc>
      </w:tr>
      <w:tr w:rsidR="008E3240" w:rsidRPr="008E3240" w14:paraId="7CC14AFD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9CFA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03D2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добыча угля подземным способом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76BFF" w14:textId="44CD417D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DAB894" wp14:editId="6B981793">
                  <wp:extent cx="323850" cy="20955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7cba3470f947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E7E8E6" wp14:editId="7DD064E0">
                  <wp:extent cx="323850" cy="20955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270c836bb34c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D32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F5DE1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0,35 </w:t>
            </w:r>
          </w:p>
        </w:tc>
      </w:tr>
      <w:tr w:rsidR="008E3240" w:rsidRPr="008E3240" w14:paraId="7F96AF4E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CC5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9E5F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Черная металлургия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360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EA48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C3E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0525BF4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04D5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4660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кокса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A65A5" w14:textId="0D4BC2DB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DE7F04" wp14:editId="5BB6C260">
                  <wp:extent cx="323850" cy="20955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275d58374d40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BBB6E2" wp14:editId="5F26BAAC">
                  <wp:extent cx="323850" cy="20955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c20e61d01044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3BA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ECE1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0,56 </w:t>
            </w:r>
          </w:p>
        </w:tc>
      </w:tr>
      <w:tr w:rsidR="008E3240" w:rsidRPr="008E3240" w14:paraId="2E1E22BE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69AC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C4AF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агломерата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9F92" w14:textId="43F0A5D4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63F4A9" wp14:editId="450AA1DE">
                  <wp:extent cx="323850" cy="20955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56da8601ee47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ADDB33" wp14:editId="1BCF8044">
                  <wp:extent cx="323850" cy="20955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b19598d7fb4f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AACF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92145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0,2 </w:t>
            </w:r>
          </w:p>
        </w:tc>
      </w:tr>
      <w:tr w:rsidR="008E3240" w:rsidRPr="008E3240" w14:paraId="36CC96C8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7A23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73E5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железорудных окатышей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EB2EC" w14:textId="575E8FCD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2BF0B44" wp14:editId="737E826D">
                  <wp:extent cx="323850" cy="20955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2033c0634d41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C73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0C39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0,03 </w:t>
            </w:r>
          </w:p>
        </w:tc>
      </w:tr>
      <w:tr w:rsidR="008E3240" w:rsidRPr="008E3240" w14:paraId="005E637F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3F9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1B6E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железа прямого восстановления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CD4F" w14:textId="0480C4A2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202471" wp14:editId="435DE757">
                  <wp:extent cx="323850" cy="20955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b2f0a5c44946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22DCE4" wp14:editId="5CDC6C09">
                  <wp:extent cx="323850" cy="20955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3eb7202e2049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82B6A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64192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0,53 </w:t>
            </w:r>
          </w:p>
        </w:tc>
      </w:tr>
      <w:tr w:rsidR="008E3240" w:rsidRPr="008E3240" w14:paraId="50DAFA58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BB05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9C69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чугуна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458D0" w14:textId="60DC8601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680E87F" wp14:editId="1265A7A1">
                  <wp:extent cx="323850" cy="20955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98a4b384e144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FE1C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4854E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1,5 </w:t>
            </w:r>
          </w:p>
        </w:tc>
      </w:tr>
      <w:tr w:rsidR="008E3240" w:rsidRPr="008E3240" w14:paraId="10F2F9FE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2E93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EEB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кислородно-конвертерной и мартеновской стали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7FFE9" w14:textId="0A49511C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A644FE3" wp14:editId="2C77C83B">
                  <wp:extent cx="323850" cy="20955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0ad91153964c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32E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EC81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0,13 </w:t>
            </w:r>
          </w:p>
        </w:tc>
      </w:tr>
      <w:tr w:rsidR="008E3240" w:rsidRPr="008E3240" w14:paraId="5CF80021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D32C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F9C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электростали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C45E" w14:textId="5E2F4B52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559AC0D" wp14:editId="4E02D842">
                  <wp:extent cx="323850" cy="20955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8c99737d104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C4735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75C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0,05 </w:t>
            </w:r>
          </w:p>
        </w:tc>
      </w:tr>
      <w:tr w:rsidR="008E3240" w:rsidRPr="008E3240" w14:paraId="038DC385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9D6D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E2A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ферросплавов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BE84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E48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1AE05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1FD786E9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86A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49D7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феррохрома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AC91C" w14:textId="308AA238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C2A60D8" wp14:editId="4E0853FB">
                  <wp:extent cx="323850" cy="20955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a47a8a7d8b4c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04F2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4A696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1,3 </w:t>
            </w:r>
          </w:p>
        </w:tc>
      </w:tr>
      <w:tr w:rsidR="008E3240" w:rsidRPr="008E3240" w14:paraId="164819E3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57E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5EA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металлического кремния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A250B" w14:textId="7F31365F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D1E428" wp14:editId="00DED22A">
                  <wp:extent cx="323850" cy="20955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f7c20febce42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2ABA62" wp14:editId="53618CB0">
                  <wp:extent cx="323850" cy="20955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b3e3f3ea884d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C200A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6020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5,03 </w:t>
            </w:r>
          </w:p>
        </w:tc>
      </w:tr>
      <w:tr w:rsidR="008E3240" w:rsidRPr="008E3240" w14:paraId="43A4FCA4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5E96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85A1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ферросилиция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4918D" w14:textId="30252895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3D1200" wp14:editId="26B60687">
                  <wp:extent cx="323850" cy="20955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36badce00f48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E86004" wp14:editId="3EE3CB97">
                  <wp:extent cx="323850" cy="20955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ec8759696342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915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46A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4,83 </w:t>
            </w:r>
          </w:p>
        </w:tc>
      </w:tr>
      <w:tr w:rsidR="008E3240" w:rsidRPr="008E3240" w14:paraId="0092B9E7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F65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74D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силикомарганца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66B5E" w14:textId="03E1600A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B86760" wp14:editId="21A64CEA">
                  <wp:extent cx="323850" cy="20955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29e26b267645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1DA6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37DED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1,4 </w:t>
            </w:r>
          </w:p>
        </w:tc>
      </w:tr>
      <w:tr w:rsidR="008E3240" w:rsidRPr="008E3240" w14:paraId="717FBD0F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8D5D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5F65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Цветная металлургия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268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A228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BF5C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7646506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4E16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4D0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свинца первичного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32358" w14:textId="409D6738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629342" wp14:editId="5090085B">
                  <wp:extent cx="323850" cy="20955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a9797fdad348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FAEF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875A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0,52 </w:t>
            </w:r>
          </w:p>
        </w:tc>
      </w:tr>
      <w:tr w:rsidR="008E3240" w:rsidRPr="008E3240" w14:paraId="55ADB5E5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8276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C70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цинка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04A7" w14:textId="06B5D5A5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B82C76" wp14:editId="1F75D695">
                  <wp:extent cx="323850" cy="20955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821a2df05545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2527D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346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0,62 </w:t>
            </w:r>
          </w:p>
        </w:tc>
      </w:tr>
      <w:tr w:rsidR="008E3240" w:rsidRPr="008E3240" w14:paraId="45CB1D62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7FCA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4E3D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алюминия (технология CWPB/PFPB)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69AE1" w14:textId="558F2DEA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8E6A69" wp14:editId="07DD72F1">
                  <wp:extent cx="323850" cy="20955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9b5a668b224d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94F2D2" wp14:editId="209E705D">
                  <wp:extent cx="3333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808e049bbe42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34305D" wp14:editId="217AB907">
                  <wp:extent cx="266700" cy="20955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dffabb76a246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0A4C5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DFD4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1,83 </w:t>
            </w:r>
          </w:p>
        </w:tc>
      </w:tr>
      <w:tr w:rsidR="008E3240" w:rsidRPr="008E3240" w14:paraId="6B20B08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0B1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9765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алюминия (технология SWPB)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5EB4F" w14:textId="1F3A9B71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3043F7" wp14:editId="6F3A00B9">
                  <wp:extent cx="323850" cy="20955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430b7015ce46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AC2EF4" wp14:editId="796F789F">
                  <wp:extent cx="3333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177243cf2544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92006A" wp14:editId="45B85A6C">
                  <wp:extent cx="266700" cy="20955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305247754b43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12C0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241B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4,06 </w:t>
            </w:r>
          </w:p>
        </w:tc>
      </w:tr>
      <w:tr w:rsidR="008E3240" w:rsidRPr="008E3240" w14:paraId="61E199AE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D03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84D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алюминия (технология HSS)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BB773" w14:textId="5B82387B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2697B6" wp14:editId="47BDE836">
                  <wp:extent cx="323850" cy="20955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7978149a544c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96D33E" wp14:editId="4C77CAB9">
                  <wp:extent cx="3333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d01d82619848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32DF38" wp14:editId="2B4A6DDE">
                  <wp:extent cx="266700" cy="20955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65230eaeb249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943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7C8D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2,74 </w:t>
            </w:r>
          </w:p>
        </w:tc>
      </w:tr>
      <w:tr w:rsidR="008E3240" w:rsidRPr="008E3240" w14:paraId="649D1E16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886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B536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алюминия (технология VSS)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B6AC9" w14:textId="4B8699BB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AA3E2F" wp14:editId="1A9B1BCF">
                  <wp:extent cx="323850" cy="20955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c2adcadc724e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207EEB" wp14:editId="46E51D23">
                  <wp:extent cx="33337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42a2eac1934c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B1E227" wp14:editId="0FCBC7D6">
                  <wp:extent cx="266700" cy="20955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9b9a90f62c4c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C8F1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A38AD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2,67 </w:t>
            </w:r>
          </w:p>
        </w:tc>
      </w:tr>
      <w:tr w:rsidR="008E3240" w:rsidRPr="008E3240" w14:paraId="0430567B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818A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45F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минеральных материалов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5D37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F514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F095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3EA585E4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51B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50F8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цемента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17D2A" w14:textId="19421ECB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23DB168" wp14:editId="252F0E3E">
                  <wp:extent cx="323850" cy="20955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13c283606948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BAD4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2F10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0,53 </w:t>
            </w:r>
          </w:p>
        </w:tc>
      </w:tr>
      <w:tr w:rsidR="008E3240" w:rsidRPr="008E3240" w14:paraId="02AA52F9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E485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9A9D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извести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46E99" w14:textId="75E131A8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3CBC84F" wp14:editId="2A32B1F1">
                  <wp:extent cx="323850" cy="20955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b8c4cba65f4b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BBDA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4CA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0,75 </w:t>
            </w:r>
          </w:p>
        </w:tc>
      </w:tr>
      <w:tr w:rsidR="008E3240" w:rsidRPr="008E3240" w14:paraId="4CEC39B6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DBA7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6BD1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всех видов стекла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23BF4" w14:textId="1C10B110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BD05D42" wp14:editId="6FA80690">
                  <wp:extent cx="323850" cy="20955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4eaa596d944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2FCDA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AD86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0,1 </w:t>
            </w:r>
          </w:p>
        </w:tc>
      </w:tr>
      <w:tr w:rsidR="008E3240" w:rsidRPr="008E3240" w14:paraId="3A41487D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EE81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AFBA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керамических изделий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5C13E" w14:textId="59B51FE1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3968FA9" wp14:editId="1A5F6BBE">
                  <wp:extent cx="323850" cy="20955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a195a2c19d43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0D2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D89A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0,05 </w:t>
            </w:r>
          </w:p>
        </w:tc>
      </w:tr>
      <w:tr w:rsidR="008E3240" w:rsidRPr="008E3240" w14:paraId="163D6CE4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6B441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E217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Химическая промышленность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5C165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9154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6F7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6687687A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71FB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7EAB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аммиака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3923F" w14:textId="2F26B2D6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2120257" wp14:editId="0345FDCF">
                  <wp:extent cx="323850" cy="20955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7085522c7642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E3DB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2BCF1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2,17 </w:t>
            </w:r>
          </w:p>
        </w:tc>
      </w:tr>
      <w:tr w:rsidR="008E3240" w:rsidRPr="008E3240" w14:paraId="45DD6978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04F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C0A45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азотной кислоты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2C0ED" w14:textId="08CCBDD2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7F08312" wp14:editId="4B47491D">
                  <wp:extent cx="333375" cy="20955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8fef3f846748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FFEFF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2745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0,6 </w:t>
            </w:r>
          </w:p>
        </w:tc>
      </w:tr>
      <w:tr w:rsidR="008E3240" w:rsidRPr="008E3240" w14:paraId="7E515DDB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3ED8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DC3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капролактама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FBD6" w14:textId="4F04B9C3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0E11D9C" wp14:editId="2C7CE909">
                  <wp:extent cx="333375" cy="20955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11741064f64f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EF4E5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5B8DA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2,68 </w:t>
            </w:r>
          </w:p>
        </w:tc>
      </w:tr>
      <w:tr w:rsidR="008E3240" w:rsidRPr="008E3240" w14:paraId="6F8E8731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A928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CAC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глиоксаля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66E1" w14:textId="647817C3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739BBDF" wp14:editId="6B20CD7D">
                  <wp:extent cx="333375" cy="20955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ed06d9f46e43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F8CFF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0E28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0,03 </w:t>
            </w:r>
          </w:p>
        </w:tc>
      </w:tr>
      <w:tr w:rsidR="008E3240" w:rsidRPr="008E3240" w14:paraId="3775366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4734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7F0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карбида кальция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A9039" w14:textId="083E3425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CE91775" wp14:editId="0C11217B">
                  <wp:extent cx="323850" cy="20955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182247125b49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BB78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D2B5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1,09 </w:t>
            </w:r>
          </w:p>
        </w:tc>
      </w:tr>
      <w:tr w:rsidR="008E3240" w:rsidRPr="008E3240" w14:paraId="361D5863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AA7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AFC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карбида кремния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B5EDF" w14:textId="3295D254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3594E2" wp14:editId="54A0A990">
                  <wp:extent cx="323850" cy="20955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8a0ae3b95041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9D707A" wp14:editId="3F45153C">
                  <wp:extent cx="323850" cy="20955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4e91d1018e4b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701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035D1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2,91 </w:t>
            </w:r>
          </w:p>
        </w:tc>
      </w:tr>
      <w:tr w:rsidR="008E3240" w:rsidRPr="008E3240" w14:paraId="48D9BD86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900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72481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диоксида титана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4447" w14:textId="3B3276CA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9F0D203" wp14:editId="41D24875">
                  <wp:extent cx="323850" cy="20955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209b9d03e544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8225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A7FE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1,34 </w:t>
            </w:r>
          </w:p>
        </w:tc>
      </w:tr>
      <w:tr w:rsidR="008E3240" w:rsidRPr="008E3240" w14:paraId="2B370CD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9A2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E367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Нефтехимическое производство и производство сажи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C2F7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6104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BF73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65D076E1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529A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4AA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метанола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AB211" w14:textId="3E42B215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B580D4" wp14:editId="1BC3B6A6">
                  <wp:extent cx="323850" cy="20955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00c1b6d3a749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1C0049" wp14:editId="4FC325A9">
                  <wp:extent cx="323850" cy="20955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53c217cd7c4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E1D2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447E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0,73 </w:t>
            </w:r>
          </w:p>
        </w:tc>
      </w:tr>
      <w:tr w:rsidR="008E3240" w:rsidRPr="008E3240" w14:paraId="334B4D9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7F2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4378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этилена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7556" w14:textId="5C1D1EB4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43BDFE" wp14:editId="200E353D">
                  <wp:extent cx="323850" cy="20955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04f27b25f740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DCB26E" wp14:editId="5A064C41">
                  <wp:extent cx="323850" cy="20955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6ad3fd613e4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933A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EF4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2,33 </w:t>
            </w:r>
          </w:p>
        </w:tc>
      </w:tr>
      <w:tr w:rsidR="008E3240" w:rsidRPr="008E3240" w14:paraId="2588C1B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B4DD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5808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этилендихлорида и хлористого винила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8674" w14:textId="44688455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B61B26" wp14:editId="2467FD2E">
                  <wp:extent cx="323850" cy="20955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5070bbd92c44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3C5DF1" wp14:editId="384EAD45">
                  <wp:extent cx="323850" cy="20955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db298d991048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FD2D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объем производства продукции,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7DBD2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0,29 </w:t>
            </w:r>
          </w:p>
        </w:tc>
      </w:tr>
      <w:tr w:rsidR="008E3240" w:rsidRPr="008E3240" w14:paraId="7B2515B9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16DA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681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этиленоксида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606F" w14:textId="7E41CB6D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ECB7ED" wp14:editId="331D1881">
                  <wp:extent cx="323850" cy="20955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c5802c555b4c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58BC9D" wp14:editId="1A2696D1">
                  <wp:extent cx="323850" cy="20955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75d0d1123c4e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0605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D81B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0,91 </w:t>
            </w:r>
          </w:p>
        </w:tc>
      </w:tr>
      <w:tr w:rsidR="008E3240" w:rsidRPr="008E3240" w14:paraId="03346F85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63C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8FA7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акрилонитрила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AC2A6" w14:textId="4650F57F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48B1BF" wp14:editId="20ADCAFC">
                  <wp:extent cx="323850" cy="20955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9ff7b5ddc04b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D7B6A3" wp14:editId="1E07B9A2">
                  <wp:extent cx="323850" cy="20955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de496b611e45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310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6868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 </w:t>
            </w:r>
          </w:p>
        </w:tc>
      </w:tr>
      <w:tr w:rsidR="008E3240" w:rsidRPr="008E3240" w14:paraId="10E8427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FFC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06E6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производство сажи (углерод технический)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88431" w14:textId="05165002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868BA5" wp14:editId="730AEC40">
                  <wp:extent cx="323850" cy="20955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620f2f2db64c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A7F94E" wp14:editId="1445CD20">
                  <wp:extent cx="323850" cy="20955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e435bfad8c43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21A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C7D1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2,62 </w:t>
            </w:r>
          </w:p>
        </w:tc>
      </w:tr>
      <w:tr w:rsidR="008E3240" w:rsidRPr="008E3240" w14:paraId="58713D47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97D0F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F6F0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Сжигание топлива в транспорте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63C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82D1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612F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6A076AD2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8C09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FF9C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авиационный бензин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1A3D" w14:textId="7A9ECC22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914004D" wp14:editId="4E2EF5F6">
                  <wp:extent cx="323850" cy="20955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afd7b3d1f345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172E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2A81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3,16 </w:t>
            </w:r>
          </w:p>
        </w:tc>
      </w:tr>
      <w:tr w:rsidR="008E3240" w:rsidRPr="008E3240" w14:paraId="43678FC6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ECC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7D1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топливо для реактивных двигателей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8DD0" w14:textId="3C901561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F5C5114" wp14:editId="60FF4893">
                  <wp:extent cx="323850" cy="20955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11e995851446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E3AF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8D0A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3,1 </w:t>
            </w:r>
          </w:p>
        </w:tc>
      </w:tr>
      <w:tr w:rsidR="008E3240" w:rsidRPr="008E3240" w14:paraId="2130FC2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824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9FED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дизельное топливо (железнодорожный транспорт)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58BE" w14:textId="5580070D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39F5490" wp14:editId="0351002A">
                  <wp:extent cx="323850" cy="20955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d9b138f71c44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62912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суммарный расход,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26C4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3,15 </w:t>
            </w:r>
          </w:p>
        </w:tc>
      </w:tr>
      <w:tr w:rsidR="008E3240" w:rsidRPr="008E3240" w14:paraId="7CD9A26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DAA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035FB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бензин (А70 (АИ-80), АИ-92, АИ-93, АИ-95, АИ-98) в автотранспорте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39FE6" w14:textId="657C3886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27C1285" wp14:editId="69A7CD4F">
                  <wp:extent cx="323850" cy="20955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5f431a187b4b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F980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суммарный расход,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46CB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3,03 </w:t>
            </w:r>
          </w:p>
        </w:tc>
      </w:tr>
      <w:tr w:rsidR="008E3240" w:rsidRPr="008E3240" w14:paraId="010145D8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910C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592C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дизельное топливо (летнее, зимнее, арктическое) в автотранспорте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C0EF7" w14:textId="39219669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CDF5C0C" wp14:editId="6FCA2606">
                  <wp:extent cx="323850" cy="20955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d2a5dcdcf148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7088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суммарный расход,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D59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3,15 </w:t>
            </w:r>
          </w:p>
        </w:tc>
      </w:tr>
      <w:tr w:rsidR="008E3240" w:rsidRPr="008E3240" w14:paraId="340389A3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0FFD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F304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сжиженный нефтяной газ (пропан, изобутан, н-бутан)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D0C0B" w14:textId="4C3E64D3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FDB0923" wp14:editId="4867AC00">
                  <wp:extent cx="323850" cy="20955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24286e38814a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3F32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суммарный расход,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36A5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2,9 </w:t>
            </w:r>
          </w:p>
        </w:tc>
      </w:tr>
      <w:tr w:rsidR="008E3240" w:rsidRPr="008E3240" w14:paraId="46F51AFB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3F9A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C2693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газ сжиженный (морской и внутренний водный транспорт)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098C4" w14:textId="5E64374A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0FA2FD9" wp14:editId="76315A5A">
                  <wp:extent cx="323850" cy="20955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9dd45efb524e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55FF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суммарный расход,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CD35C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2,71 </w:t>
            </w:r>
          </w:p>
        </w:tc>
      </w:tr>
      <w:tr w:rsidR="008E3240" w:rsidRPr="008E3240" w14:paraId="74E7CEC8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8EF9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5CF0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мазутное топливо (мазут флотский)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232E" w14:textId="0C0DCFC2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90A7125" wp14:editId="7C52B59A">
                  <wp:extent cx="323850" cy="20955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94ff443b184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953D6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суммарный расход,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1EE1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3,25 </w:t>
            </w:r>
          </w:p>
        </w:tc>
      </w:tr>
      <w:tr w:rsidR="008E3240" w:rsidRPr="008E3240" w14:paraId="30AE66B0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4CB1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E62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компримированный природный газ (КПГ)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9504" w14:textId="1BB255D4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0A38610" wp14:editId="7DF0D899">
                  <wp:extent cx="323850" cy="20955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f8b14c7e674e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C599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суммарный расход,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73DE5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1,84 </w:t>
            </w:r>
          </w:p>
        </w:tc>
      </w:tr>
      <w:tr w:rsidR="008E3240" w:rsidRPr="008E3240" w14:paraId="5076A37C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64861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36DE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Обращение с отходами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D223F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9C1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B41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8E3240" w:rsidRPr="008E3240" w14:paraId="24A512A7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BBE9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7E11E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компостирование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3FEF6" w14:textId="76155CD6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5AE3C3" wp14:editId="24E8125E">
                  <wp:extent cx="323850" cy="20955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85647407034d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E0826A" wp14:editId="1F258663">
                  <wp:extent cx="333375" cy="20955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419ac35cfb4b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8ECA7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масса обработанных отходов, тыс. тонн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B6883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0,19 </w:t>
            </w:r>
          </w:p>
        </w:tc>
      </w:tr>
      <w:tr w:rsidR="008E3240" w:rsidRPr="008E3240" w14:paraId="3FBA10D8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958D2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6D6C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>сжигание твердых коммунальных отходов (небиологическая фракция)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F88E7" w14:textId="619BF52C" w:rsidR="00000000" w:rsidRPr="008E3240" w:rsidRDefault="008E3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E3240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0F7D66E" wp14:editId="47E2C492">
                  <wp:extent cx="323850" cy="20955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c5474e052246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3B00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расход отходов,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4D988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0,97 </w:t>
            </w:r>
          </w:p>
        </w:tc>
      </w:tr>
      <w:tr w:rsidR="008E3240" w:rsidRPr="008E3240" w14:paraId="0F92CFA3" w14:textId="77777777">
        <w:tblPrEx>
          <w:tblCellMar>
            <w:top w:w="0" w:type="dxa"/>
            <w:bottom w:w="0" w:type="dxa"/>
          </w:tblCellMar>
        </w:tblPrEx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51186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E2078" w14:textId="77777777" w:rsidR="00000000" w:rsidRPr="008E3240" w:rsidRDefault="00000000">
            <w:pPr>
              <w:pStyle w:val="FORMATTEXT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захоронение твердых коммунальных отходов 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04673" w14:textId="69355CD6" w:rsidR="00000000" w:rsidRPr="008E3240" w:rsidRDefault="008E324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E9FD1A" wp14:editId="145703B1">
                  <wp:extent cx="323850" cy="20955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91ccdd2b6347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0000" w:rsidRPr="008E3240">
              <w:rPr>
                <w:sz w:val="18"/>
                <w:szCs w:val="18"/>
              </w:rPr>
              <w:t xml:space="preserve">, </w:t>
            </w:r>
            <w:r w:rsidRPr="008E32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9F7855" wp14:editId="26D84229">
                  <wp:extent cx="333375" cy="20955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2c4426f88b47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BA615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масса захоронения отходов, тыс. тонн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F5A94" w14:textId="77777777" w:rsidR="00000000" w:rsidRPr="008E3240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8E3240">
              <w:rPr>
                <w:sz w:val="18"/>
                <w:szCs w:val="18"/>
              </w:rPr>
              <w:t xml:space="preserve">0,1 </w:t>
            </w:r>
          </w:p>
        </w:tc>
      </w:tr>
    </w:tbl>
    <w:p w14:paraId="0E345AF6" w14:textId="77777777" w:rsidR="00000000" w:rsidRPr="008E324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92526F" w14:textId="77777777" w:rsidR="00000000" w:rsidRPr="008E3240" w:rsidRDefault="00000000">
      <w:pPr>
        <w:pStyle w:val="FORMATTEXT"/>
        <w:jc w:val="both"/>
      </w:pPr>
    </w:p>
    <w:p w14:paraId="4D710F3E" w14:textId="77777777" w:rsidR="00000000" w:rsidRPr="008E3240" w:rsidRDefault="00000000">
      <w:pPr>
        <w:pStyle w:val="FORMATTEXT"/>
        <w:jc w:val="both"/>
      </w:pPr>
    </w:p>
    <w:p w14:paraId="056289BB" w14:textId="77777777" w:rsidR="00592D87" w:rsidRPr="008E3240" w:rsidRDefault="00000000">
      <w:pPr>
        <w:pStyle w:val="FORMATTEXT"/>
        <w:jc w:val="both"/>
      </w:pPr>
      <w:r w:rsidRPr="008E3240">
        <w:t>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d8f298bf8454253" /><Relationship Type="http://schemas.openxmlformats.org/officeDocument/2006/relationships/image" Target="/media/image2.bin" Id="R973d7b0bb37c4f71" /><Relationship Type="http://schemas.openxmlformats.org/officeDocument/2006/relationships/image" Target="/media/image3.bin" Id="R3fa7e2700d224142" /><Relationship Type="http://schemas.openxmlformats.org/officeDocument/2006/relationships/image" Target="/media/image4.bin" Id="Rd09d9d8330374954" /><Relationship Type="http://schemas.openxmlformats.org/officeDocument/2006/relationships/image" Target="/media/image5.bin" Id="Rac92ea7178ad4229" /><Relationship Type="http://schemas.openxmlformats.org/officeDocument/2006/relationships/image" Target="/media/image6.bin" Id="Re62cb02de17341e9" /><Relationship Type="http://schemas.openxmlformats.org/officeDocument/2006/relationships/image" Target="/media/image7.bin" Id="Ra481155cb991415e" /><Relationship Type="http://schemas.openxmlformats.org/officeDocument/2006/relationships/image" Target="/media/image8.bin" Id="R2bf8e53ddeab4766" /><Relationship Type="http://schemas.openxmlformats.org/officeDocument/2006/relationships/image" Target="/media/image9.bin" Id="Rf04a830a384844b2" /><Relationship Type="http://schemas.openxmlformats.org/officeDocument/2006/relationships/image" Target="/media/image10.bin" Id="Rdd93c31b16784f81" /><Relationship Type="http://schemas.openxmlformats.org/officeDocument/2006/relationships/image" Target="/media/image11.bin" Id="R464599f60fe44056" /><Relationship Type="http://schemas.openxmlformats.org/officeDocument/2006/relationships/image" Target="/media/image12.bin" Id="Rc3ae680b67b84a93" /><Relationship Type="http://schemas.openxmlformats.org/officeDocument/2006/relationships/image" Target="/media/image13.bin" Id="Rc56fd7f68aac423d" /><Relationship Type="http://schemas.openxmlformats.org/officeDocument/2006/relationships/image" Target="/media/image14.bin" Id="Ra335f62f70584c69" /><Relationship Type="http://schemas.openxmlformats.org/officeDocument/2006/relationships/image" Target="/media/image15.bin" Id="Rdb5b49a49c754cde" /><Relationship Type="http://schemas.openxmlformats.org/officeDocument/2006/relationships/image" Target="/media/image16.bin" Id="Re9e5aca19ad54fa9" /><Relationship Type="http://schemas.openxmlformats.org/officeDocument/2006/relationships/image" Target="/media/image17.bin" Id="R2e6e2557457a437e" /><Relationship Type="http://schemas.openxmlformats.org/officeDocument/2006/relationships/image" Target="/media/image18.bin" Id="Rb754ebd07d3a4e73" /><Relationship Type="http://schemas.openxmlformats.org/officeDocument/2006/relationships/image" Target="/media/image19.bin" Id="R4cb2980eec304927" /><Relationship Type="http://schemas.openxmlformats.org/officeDocument/2006/relationships/image" Target="/media/image20.bin" Id="Rfb6f63dcde3a40b2" /><Relationship Type="http://schemas.openxmlformats.org/officeDocument/2006/relationships/image" Target="/media/image21.bin" Id="R33ff764acce64ee6" /><Relationship Type="http://schemas.openxmlformats.org/officeDocument/2006/relationships/image" Target="/media/image22.bin" Id="R34dec6b2a92a4102" /><Relationship Type="http://schemas.openxmlformats.org/officeDocument/2006/relationships/image" Target="/media/image23.bin" Id="R2c0cbdc8e6914f89" /><Relationship Type="http://schemas.openxmlformats.org/officeDocument/2006/relationships/image" Target="/media/image24.bin" Id="R58f7cc5696b5488a" /><Relationship Type="http://schemas.openxmlformats.org/officeDocument/2006/relationships/image" Target="/media/image25.bin" Id="Rb5171a36cf554963" /><Relationship Type="http://schemas.openxmlformats.org/officeDocument/2006/relationships/image" Target="/media/image26.bin" Id="Ree15c40d32004194" /><Relationship Type="http://schemas.openxmlformats.org/officeDocument/2006/relationships/image" Target="/media/image27.bin" Id="R47d7cb3d60d14727" /><Relationship Type="http://schemas.openxmlformats.org/officeDocument/2006/relationships/image" Target="/media/image28.bin" Id="R95b37ca516674d3c" /><Relationship Type="http://schemas.openxmlformats.org/officeDocument/2006/relationships/image" Target="/media/image29.bin" Id="R0fd747a43642474f" /><Relationship Type="http://schemas.openxmlformats.org/officeDocument/2006/relationships/image" Target="/media/image30.bin" Id="R9f014b7342ff4ddf" /><Relationship Type="http://schemas.openxmlformats.org/officeDocument/2006/relationships/image" Target="/media/image31.bin" Id="R157cba3470f9479d" /><Relationship Type="http://schemas.openxmlformats.org/officeDocument/2006/relationships/image" Target="/media/image32.bin" Id="R6a270c836bb34c8d" /><Relationship Type="http://schemas.openxmlformats.org/officeDocument/2006/relationships/image" Target="/media/image33.bin" Id="R37275d58374d40e9" /><Relationship Type="http://schemas.openxmlformats.org/officeDocument/2006/relationships/image" Target="/media/image34.bin" Id="Rebc20e61d01044c1" /><Relationship Type="http://schemas.openxmlformats.org/officeDocument/2006/relationships/image" Target="/media/image35.bin" Id="R3556da8601ee47fa" /><Relationship Type="http://schemas.openxmlformats.org/officeDocument/2006/relationships/image" Target="/media/image36.bin" Id="Rbeb19598d7fb4f9d" /><Relationship Type="http://schemas.openxmlformats.org/officeDocument/2006/relationships/image" Target="/media/image37.bin" Id="R7f2033c0634d41cc" /><Relationship Type="http://schemas.openxmlformats.org/officeDocument/2006/relationships/image" Target="/media/image38.bin" Id="R0eb2f0a5c44946e9" /><Relationship Type="http://schemas.openxmlformats.org/officeDocument/2006/relationships/image" Target="/media/image39.bin" Id="Rf43eb7202e2049b7" /><Relationship Type="http://schemas.openxmlformats.org/officeDocument/2006/relationships/image" Target="/media/image40.bin" Id="R0d98a4b384e14432" /><Relationship Type="http://schemas.openxmlformats.org/officeDocument/2006/relationships/image" Target="/media/image41.bin" Id="R060ad91153964c09" /><Relationship Type="http://schemas.openxmlformats.org/officeDocument/2006/relationships/image" Target="/media/image42.bin" Id="R6d8c99737d104d86" /><Relationship Type="http://schemas.openxmlformats.org/officeDocument/2006/relationships/image" Target="/media/image43.bin" Id="Re5a47a8a7d8b4c26" /><Relationship Type="http://schemas.openxmlformats.org/officeDocument/2006/relationships/image" Target="/media/image44.bin" Id="Rf5f7c20febce42fc" /><Relationship Type="http://schemas.openxmlformats.org/officeDocument/2006/relationships/image" Target="/media/image45.bin" Id="R40b3e3f3ea884d0d" /><Relationship Type="http://schemas.openxmlformats.org/officeDocument/2006/relationships/image" Target="/media/image46.bin" Id="Re836badce00f48a5" /><Relationship Type="http://schemas.openxmlformats.org/officeDocument/2006/relationships/image" Target="/media/image47.bin" Id="R63ec8759696342fe" /><Relationship Type="http://schemas.openxmlformats.org/officeDocument/2006/relationships/image" Target="/media/image48.bin" Id="Rae29e26b267645fd" /><Relationship Type="http://schemas.openxmlformats.org/officeDocument/2006/relationships/image" Target="/media/image49.bin" Id="R06a9797fdad34838" /><Relationship Type="http://schemas.openxmlformats.org/officeDocument/2006/relationships/image" Target="/media/image50.bin" Id="R81821a2df05545b9" /><Relationship Type="http://schemas.openxmlformats.org/officeDocument/2006/relationships/image" Target="/media/image51.bin" Id="R379b5a668b224dd2" /><Relationship Type="http://schemas.openxmlformats.org/officeDocument/2006/relationships/image" Target="/media/image52.bin" Id="R53808e049bbe42a9" /><Relationship Type="http://schemas.openxmlformats.org/officeDocument/2006/relationships/image" Target="/media/image53.bin" Id="Rd3dffabb76a24610" /><Relationship Type="http://schemas.openxmlformats.org/officeDocument/2006/relationships/image" Target="/media/image54.bin" Id="R88430b7015ce4669" /><Relationship Type="http://schemas.openxmlformats.org/officeDocument/2006/relationships/image" Target="/media/image55.bin" Id="R9a177243cf25442e" /><Relationship Type="http://schemas.openxmlformats.org/officeDocument/2006/relationships/image" Target="/media/image56.bin" Id="Rb8305247754b4399" /><Relationship Type="http://schemas.openxmlformats.org/officeDocument/2006/relationships/image" Target="/media/image57.bin" Id="R997978149a544c9c" /><Relationship Type="http://schemas.openxmlformats.org/officeDocument/2006/relationships/image" Target="/media/image58.bin" Id="Re8d01d8261984888" /><Relationship Type="http://schemas.openxmlformats.org/officeDocument/2006/relationships/image" Target="/media/image59.bin" Id="Reb65230eaeb24967" /><Relationship Type="http://schemas.openxmlformats.org/officeDocument/2006/relationships/image" Target="/media/image60.bin" Id="R6ec2adcadc724e3f" /><Relationship Type="http://schemas.openxmlformats.org/officeDocument/2006/relationships/image" Target="/media/image61.bin" Id="Rd742a2eac1934c69" /><Relationship Type="http://schemas.openxmlformats.org/officeDocument/2006/relationships/image" Target="/media/image62.bin" Id="Rc19b9a90f62c4cfd" /><Relationship Type="http://schemas.openxmlformats.org/officeDocument/2006/relationships/image" Target="/media/image63.bin" Id="R7713c28360694863" /><Relationship Type="http://schemas.openxmlformats.org/officeDocument/2006/relationships/image" Target="/media/image64.bin" Id="R02b8c4cba65f4b9b" /><Relationship Type="http://schemas.openxmlformats.org/officeDocument/2006/relationships/image" Target="/media/image65.bin" Id="R974eaa596d944198" /><Relationship Type="http://schemas.openxmlformats.org/officeDocument/2006/relationships/image" Target="/media/image66.bin" Id="Rd8a195a2c19d4373" /><Relationship Type="http://schemas.openxmlformats.org/officeDocument/2006/relationships/image" Target="/media/image67.bin" Id="R827085522c76423c" /><Relationship Type="http://schemas.openxmlformats.org/officeDocument/2006/relationships/image" Target="/media/image68.bin" Id="Rc78fef3f84674870" /><Relationship Type="http://schemas.openxmlformats.org/officeDocument/2006/relationships/image" Target="/media/image69.bin" Id="Rdb11741064f64ffa" /><Relationship Type="http://schemas.openxmlformats.org/officeDocument/2006/relationships/image" Target="/media/image70.bin" Id="R84ed06d9f46e43e0" /><Relationship Type="http://schemas.openxmlformats.org/officeDocument/2006/relationships/image" Target="/media/image71.bin" Id="Rf5182247125b4965" /><Relationship Type="http://schemas.openxmlformats.org/officeDocument/2006/relationships/image" Target="/media/image72.bin" Id="R7f8a0ae3b95041e4" /><Relationship Type="http://schemas.openxmlformats.org/officeDocument/2006/relationships/image" Target="/media/image73.bin" Id="R8a4e91d1018e4ba9" /><Relationship Type="http://schemas.openxmlformats.org/officeDocument/2006/relationships/image" Target="/media/image74.bin" Id="R4d209b9d03e54458" /><Relationship Type="http://schemas.openxmlformats.org/officeDocument/2006/relationships/image" Target="/media/image75.bin" Id="Rc500c1b6d3a74994" /><Relationship Type="http://schemas.openxmlformats.org/officeDocument/2006/relationships/image" Target="/media/image76.bin" Id="R2c53c217cd7c4194" /><Relationship Type="http://schemas.openxmlformats.org/officeDocument/2006/relationships/image" Target="/media/image77.bin" Id="R4a04f27b25f7401d" /><Relationship Type="http://schemas.openxmlformats.org/officeDocument/2006/relationships/image" Target="/media/image78.bin" Id="R9c6ad3fd613e4d46" /><Relationship Type="http://schemas.openxmlformats.org/officeDocument/2006/relationships/image" Target="/media/image79.bin" Id="R065070bbd92c4484" /><Relationship Type="http://schemas.openxmlformats.org/officeDocument/2006/relationships/image" Target="/media/image80.bin" Id="Re7db298d991048f8" /><Relationship Type="http://schemas.openxmlformats.org/officeDocument/2006/relationships/image" Target="/media/image81.bin" Id="R00c5802c555b4cf1" /><Relationship Type="http://schemas.openxmlformats.org/officeDocument/2006/relationships/image" Target="/media/image82.bin" Id="R0975d0d1123c4e19" /><Relationship Type="http://schemas.openxmlformats.org/officeDocument/2006/relationships/image" Target="/media/image83.bin" Id="R379ff7b5ddc04bcb" /><Relationship Type="http://schemas.openxmlformats.org/officeDocument/2006/relationships/image" Target="/media/image84.bin" Id="Rabde496b611e45f4" /><Relationship Type="http://schemas.openxmlformats.org/officeDocument/2006/relationships/image" Target="/media/image85.bin" Id="R1a620f2f2db64c93" /><Relationship Type="http://schemas.openxmlformats.org/officeDocument/2006/relationships/image" Target="/media/image86.bin" Id="Rdbe435bfad8c4349" /><Relationship Type="http://schemas.openxmlformats.org/officeDocument/2006/relationships/image" Target="/media/image87.bin" Id="R17afd7b3d1f34532" /><Relationship Type="http://schemas.openxmlformats.org/officeDocument/2006/relationships/image" Target="/media/image88.bin" Id="Ra511e9958514467f" /><Relationship Type="http://schemas.openxmlformats.org/officeDocument/2006/relationships/image" Target="/media/image89.bin" Id="Rfbd9b138f71c4494" /><Relationship Type="http://schemas.openxmlformats.org/officeDocument/2006/relationships/image" Target="/media/image90.bin" Id="R4a5f431a187b4b84" /><Relationship Type="http://schemas.openxmlformats.org/officeDocument/2006/relationships/image" Target="/media/image91.bin" Id="R5cd2a5dcdcf14854" /><Relationship Type="http://schemas.openxmlformats.org/officeDocument/2006/relationships/image" Target="/media/image92.bin" Id="R7a24286e38814a37" /><Relationship Type="http://schemas.openxmlformats.org/officeDocument/2006/relationships/image" Target="/media/image93.bin" Id="Rd99dd45efb524e41" /><Relationship Type="http://schemas.openxmlformats.org/officeDocument/2006/relationships/image" Target="/media/image94.bin" Id="Rb794ff443b184136" /><Relationship Type="http://schemas.openxmlformats.org/officeDocument/2006/relationships/image" Target="/media/image95.bin" Id="R6df8b14c7e674e69" /><Relationship Type="http://schemas.openxmlformats.org/officeDocument/2006/relationships/image" Target="/media/image96.bin" Id="R5485647407034daa" /><Relationship Type="http://schemas.openxmlformats.org/officeDocument/2006/relationships/image" Target="/media/image97.bin" Id="Rd1419ac35cfb4b1e" /><Relationship Type="http://schemas.openxmlformats.org/officeDocument/2006/relationships/image" Target="/media/image98.bin" Id="R45c5474e05224618" /><Relationship Type="http://schemas.openxmlformats.org/officeDocument/2006/relationships/image" Target="/media/image99.bin" Id="Rc891ccdd2b6347b9" /><Relationship Type="http://schemas.openxmlformats.org/officeDocument/2006/relationships/image" Target="/media/image100.bin" Id="R3a2c4426f88b477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критериях отнесения юридических лиц и индивидуальных предпринимателей к регулируемым организациям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