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62BF95D" w14:textId="77777777" w:rsidR="005F6356" w:rsidRPr="005F6356" w:rsidRDefault="005F6356" w:rsidP="005F6356">
      <w:pPr>
        <w:pStyle w:val="2"/>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t>СОВЕТ МИНИСТРОВ РЕСПУБЛИКИ КРЫМ</w:t>
      </w:r>
      <w:r w:rsidRPr="005F6356">
        <w:rPr>
          <w:rFonts w:ascii="Arial" w:hAnsi="Arial" w:cs="Arial"/>
          <w:sz w:val="24"/>
          <w:szCs w:val="24"/>
        </w:rPr>
        <w:br/>
      </w:r>
      <w:r w:rsidRPr="005F6356">
        <w:rPr>
          <w:rFonts w:ascii="Arial" w:hAnsi="Arial" w:cs="Arial"/>
          <w:sz w:val="24"/>
          <w:szCs w:val="24"/>
        </w:rPr>
        <w:br/>
        <w:t>ПОСТАНОВЛЕНИЕ</w:t>
      </w:r>
      <w:r w:rsidRPr="005F6356">
        <w:rPr>
          <w:rFonts w:ascii="Arial" w:hAnsi="Arial" w:cs="Arial"/>
          <w:sz w:val="24"/>
          <w:szCs w:val="24"/>
        </w:rPr>
        <w:br/>
      </w:r>
      <w:r w:rsidRPr="005F6356">
        <w:rPr>
          <w:rFonts w:ascii="Arial" w:hAnsi="Arial" w:cs="Arial"/>
          <w:sz w:val="24"/>
          <w:szCs w:val="24"/>
        </w:rPr>
        <w:br/>
        <w:t>от 13 ноября 2017 года N 591</w:t>
      </w:r>
      <w:r w:rsidRPr="005F6356">
        <w:rPr>
          <w:rFonts w:ascii="Arial" w:hAnsi="Arial" w:cs="Arial"/>
          <w:sz w:val="24"/>
          <w:szCs w:val="24"/>
        </w:rPr>
        <w:br/>
      </w:r>
      <w:r w:rsidRPr="005F6356">
        <w:rPr>
          <w:rFonts w:ascii="Arial" w:hAnsi="Arial" w:cs="Arial"/>
          <w:sz w:val="24"/>
          <w:szCs w:val="24"/>
        </w:rPr>
        <w:br/>
      </w:r>
      <w:r w:rsidRPr="005F6356">
        <w:rPr>
          <w:rFonts w:ascii="Arial" w:hAnsi="Arial" w:cs="Arial"/>
          <w:sz w:val="24"/>
          <w:szCs w:val="24"/>
        </w:rPr>
        <w:br/>
        <w:t>Об утверждении Порядка накопления твердых коммунальных отходов (в том числе их раздельного накопления) на территории Республики Крым</w:t>
      </w:r>
    </w:p>
    <w:p w14:paraId="400A413F" w14:textId="77777777" w:rsidR="005F6356" w:rsidRPr="005F6356" w:rsidRDefault="005F6356" w:rsidP="005F6356">
      <w:pPr>
        <w:pStyle w:val="formattext"/>
        <w:spacing w:before="0" w:beforeAutospacing="0" w:after="0" w:afterAutospacing="0"/>
        <w:jc w:val="center"/>
        <w:textAlignment w:val="baseline"/>
        <w:rPr>
          <w:rFonts w:ascii="Arial" w:hAnsi="Arial" w:cs="Arial"/>
        </w:rPr>
      </w:pPr>
      <w:r w:rsidRPr="005F6356">
        <w:rPr>
          <w:rFonts w:ascii="Arial" w:hAnsi="Arial" w:cs="Arial"/>
        </w:rPr>
        <w:t>(с изменениями на 20 декабря 2019 года)</w:t>
      </w:r>
    </w:p>
    <w:p w14:paraId="6475ED45" w14:textId="77777777" w:rsidR="005F6356" w:rsidRPr="005F6356" w:rsidRDefault="005F6356" w:rsidP="005F6356">
      <w:pPr>
        <w:pStyle w:val="formattext"/>
        <w:spacing w:before="0" w:beforeAutospacing="0" w:after="0" w:afterAutospacing="0"/>
        <w:jc w:val="center"/>
        <w:textAlignment w:val="baseline"/>
        <w:rPr>
          <w:rFonts w:ascii="Arial" w:hAnsi="Arial" w:cs="Arial"/>
        </w:rPr>
      </w:pPr>
      <w:r w:rsidRPr="005F6356">
        <w:rPr>
          <w:rFonts w:ascii="Arial" w:hAnsi="Arial" w:cs="Arial"/>
        </w:rPr>
        <w:t>(в ред. Постановлений Совета министров Республики Крым от 27.06.2018 N 310, от 20.12.2019 N 753)</w:t>
      </w:r>
    </w:p>
    <w:p w14:paraId="1B1C52AD" w14:textId="77777777" w:rsidR="005F6356" w:rsidRPr="005F6356" w:rsidRDefault="005F6356" w:rsidP="005F6356">
      <w:pPr>
        <w:pStyle w:val="formattext"/>
        <w:spacing w:before="0" w:beforeAutospacing="0" w:after="0" w:afterAutospacing="0"/>
        <w:textAlignment w:val="baseline"/>
        <w:rPr>
          <w:rFonts w:ascii="Arial" w:hAnsi="Arial" w:cs="Arial"/>
        </w:rPr>
      </w:pPr>
      <w:r w:rsidRPr="005F6356">
        <w:rPr>
          <w:rFonts w:ascii="Arial" w:hAnsi="Arial" w:cs="Arial"/>
        </w:rPr>
        <w:br/>
      </w:r>
      <w:r w:rsidRPr="005F6356">
        <w:rPr>
          <w:rFonts w:ascii="Arial" w:hAnsi="Arial" w:cs="Arial"/>
        </w:rPr>
        <w:br/>
      </w:r>
    </w:p>
    <w:p w14:paraId="289C6BD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соответствии со статьей 6 Федерального закона от 24 июня 1998 года N 89-ФЗ "Об отходах производства и потребления", статьями 83, 84 Конституции Республики Крым, статьями 28, 41 Закона Республики Крым от 29 мая 2014 года N 5-ЗРК "О системе исполнительных органов государственной власти Республики Крым" Совет министров Республики Крым постановляет:</w:t>
      </w:r>
      <w:r w:rsidRPr="005F6356">
        <w:rPr>
          <w:rFonts w:ascii="Arial" w:hAnsi="Arial" w:cs="Arial"/>
        </w:rPr>
        <w:br/>
      </w:r>
    </w:p>
    <w:p w14:paraId="13E1413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39094D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 Утвердить прилагаемый Порядок накопления твердых коммунальных отходов (в том числе их раздельного накопления) на территории Республики Крым.</w:t>
      </w:r>
      <w:r w:rsidRPr="005F6356">
        <w:rPr>
          <w:rFonts w:ascii="Arial" w:hAnsi="Arial" w:cs="Arial"/>
        </w:rPr>
        <w:br/>
      </w:r>
    </w:p>
    <w:p w14:paraId="1CAB6B47"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73F54D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ред. Постановления Совета министров Республики Крым от 27.06.2018 N 310)</w:t>
      </w:r>
      <w:r w:rsidRPr="005F6356">
        <w:rPr>
          <w:rFonts w:ascii="Arial" w:hAnsi="Arial" w:cs="Arial"/>
        </w:rPr>
        <w:br/>
      </w:r>
    </w:p>
    <w:p w14:paraId="53A691F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83ADD9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2. Рекомендовать органам местного самоуправления муниципальных образований в Республике Крым привести муниципальные правовые акты в соответствие с настоящим постановлением.</w:t>
      </w:r>
      <w:r w:rsidRPr="005F6356">
        <w:rPr>
          <w:rFonts w:ascii="Arial" w:hAnsi="Arial" w:cs="Arial"/>
        </w:rPr>
        <w:br/>
      </w:r>
    </w:p>
    <w:p w14:paraId="4553C56B"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9C9725D"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 Установить, что настоящее постановление вступает в силу со дня наделения юридического лица статусом регионального оператора по обращению с твердыми коммунальными отходами на территории Республики Крым.</w:t>
      </w:r>
      <w:r w:rsidRPr="005F6356">
        <w:rPr>
          <w:rFonts w:ascii="Arial" w:hAnsi="Arial" w:cs="Arial"/>
        </w:rPr>
        <w:br/>
      </w:r>
    </w:p>
    <w:p w14:paraId="0035211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14452BE"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4. Контроль за исполнением настоящего постановления возложить на заместителя Председателя Совета министров Республики Крым Жукову </w:t>
      </w:r>
      <w:proofErr w:type="gramStart"/>
      <w:r w:rsidRPr="005F6356">
        <w:rPr>
          <w:rFonts w:ascii="Arial" w:hAnsi="Arial" w:cs="Arial"/>
        </w:rPr>
        <w:t>Ю.М.</w:t>
      </w:r>
      <w:proofErr w:type="gramEnd"/>
      <w:r w:rsidRPr="005F6356">
        <w:rPr>
          <w:rFonts w:ascii="Arial" w:hAnsi="Arial" w:cs="Arial"/>
        </w:rPr>
        <w:br/>
      </w:r>
    </w:p>
    <w:p w14:paraId="05270A8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5CAEA0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ред. Постановлений Совета министров Республики Крым от 27.06.2018 N 310, от 20.12.2019 N 753)</w:t>
      </w:r>
      <w:r w:rsidRPr="005F6356">
        <w:rPr>
          <w:rFonts w:ascii="Arial" w:hAnsi="Arial" w:cs="Arial"/>
        </w:rPr>
        <w:br/>
      </w:r>
    </w:p>
    <w:p w14:paraId="14803763" w14:textId="77777777" w:rsidR="005F6356" w:rsidRPr="005F6356" w:rsidRDefault="005F6356" w:rsidP="005F6356">
      <w:pPr>
        <w:pStyle w:val="formattext"/>
        <w:spacing w:before="0" w:beforeAutospacing="0" w:after="0" w:afterAutospacing="0"/>
        <w:jc w:val="right"/>
        <w:textAlignment w:val="baseline"/>
        <w:rPr>
          <w:rFonts w:ascii="Arial" w:hAnsi="Arial" w:cs="Arial"/>
        </w:rPr>
      </w:pPr>
      <w:r w:rsidRPr="005F6356">
        <w:rPr>
          <w:rFonts w:ascii="Arial" w:hAnsi="Arial" w:cs="Arial"/>
        </w:rPr>
        <w:br/>
      </w:r>
      <w:r w:rsidRPr="005F6356">
        <w:rPr>
          <w:rFonts w:ascii="Arial" w:hAnsi="Arial" w:cs="Arial"/>
        </w:rPr>
        <w:br/>
        <w:t>Глава Республики Крым,</w:t>
      </w:r>
      <w:r w:rsidRPr="005F6356">
        <w:rPr>
          <w:rFonts w:ascii="Arial" w:hAnsi="Arial" w:cs="Arial"/>
        </w:rPr>
        <w:br/>
      </w:r>
      <w:r w:rsidRPr="005F6356">
        <w:rPr>
          <w:rFonts w:ascii="Arial" w:hAnsi="Arial" w:cs="Arial"/>
        </w:rPr>
        <w:lastRenderedPageBreak/>
        <w:t>Председатель Совета министров</w:t>
      </w:r>
      <w:r w:rsidRPr="005F6356">
        <w:rPr>
          <w:rFonts w:ascii="Arial" w:hAnsi="Arial" w:cs="Arial"/>
        </w:rPr>
        <w:br/>
        <w:t>Республики Крым</w:t>
      </w:r>
      <w:r w:rsidRPr="005F6356">
        <w:rPr>
          <w:rFonts w:ascii="Arial" w:hAnsi="Arial" w:cs="Arial"/>
        </w:rPr>
        <w:br/>
        <w:t>С.АКСЕНОВ</w:t>
      </w:r>
    </w:p>
    <w:p w14:paraId="15D982CC" w14:textId="77777777" w:rsidR="005F6356" w:rsidRPr="005F6356" w:rsidRDefault="005F6356" w:rsidP="005F6356">
      <w:pPr>
        <w:pStyle w:val="formattext"/>
        <w:spacing w:before="0" w:beforeAutospacing="0" w:after="0" w:afterAutospacing="0"/>
        <w:jc w:val="right"/>
        <w:textAlignment w:val="baseline"/>
        <w:rPr>
          <w:rFonts w:ascii="Arial" w:hAnsi="Arial" w:cs="Arial"/>
        </w:rPr>
      </w:pPr>
      <w:r w:rsidRPr="005F6356">
        <w:rPr>
          <w:rFonts w:ascii="Arial" w:hAnsi="Arial" w:cs="Arial"/>
        </w:rPr>
        <w:br/>
      </w:r>
      <w:r w:rsidRPr="005F6356">
        <w:rPr>
          <w:rFonts w:ascii="Arial" w:hAnsi="Arial" w:cs="Arial"/>
        </w:rPr>
        <w:br/>
        <w:t>Заместитель Председателя Совета министров</w:t>
      </w:r>
      <w:r w:rsidRPr="005F6356">
        <w:rPr>
          <w:rFonts w:ascii="Arial" w:hAnsi="Arial" w:cs="Arial"/>
        </w:rPr>
        <w:br/>
        <w:t>Республики Крым -</w:t>
      </w:r>
      <w:r w:rsidRPr="005F6356">
        <w:rPr>
          <w:rFonts w:ascii="Arial" w:hAnsi="Arial" w:cs="Arial"/>
        </w:rPr>
        <w:br/>
        <w:t>руководитель Аппарата Совета министров</w:t>
      </w:r>
      <w:r w:rsidRPr="005F6356">
        <w:rPr>
          <w:rFonts w:ascii="Arial" w:hAnsi="Arial" w:cs="Arial"/>
        </w:rPr>
        <w:br/>
        <w:t>Республики Крым</w:t>
      </w:r>
      <w:r w:rsidRPr="005F6356">
        <w:rPr>
          <w:rFonts w:ascii="Arial" w:hAnsi="Arial" w:cs="Arial"/>
        </w:rPr>
        <w:br/>
        <w:t>Л.ОПАНАСЮК</w:t>
      </w:r>
    </w:p>
    <w:p w14:paraId="547B7791" w14:textId="77777777" w:rsidR="005F6356" w:rsidRPr="005F6356" w:rsidRDefault="005F6356" w:rsidP="005F6356">
      <w:pPr>
        <w:pStyle w:val="2"/>
        <w:spacing w:before="0" w:beforeAutospacing="0" w:after="240" w:afterAutospacing="0"/>
        <w:jc w:val="right"/>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t>Приложение</w:t>
      </w:r>
      <w:r w:rsidRPr="005F6356">
        <w:rPr>
          <w:rFonts w:ascii="Arial" w:hAnsi="Arial" w:cs="Arial"/>
          <w:sz w:val="24"/>
          <w:szCs w:val="24"/>
        </w:rPr>
        <w:br/>
        <w:t>к постановлению</w:t>
      </w:r>
      <w:r w:rsidRPr="005F6356">
        <w:rPr>
          <w:rFonts w:ascii="Arial" w:hAnsi="Arial" w:cs="Arial"/>
          <w:sz w:val="24"/>
          <w:szCs w:val="24"/>
        </w:rPr>
        <w:br/>
        <w:t>Совета министров</w:t>
      </w:r>
      <w:r w:rsidRPr="005F6356">
        <w:rPr>
          <w:rFonts w:ascii="Arial" w:hAnsi="Arial" w:cs="Arial"/>
          <w:sz w:val="24"/>
          <w:szCs w:val="24"/>
        </w:rPr>
        <w:br/>
        <w:t>Республики Крым</w:t>
      </w:r>
      <w:r w:rsidRPr="005F6356">
        <w:rPr>
          <w:rFonts w:ascii="Arial" w:hAnsi="Arial" w:cs="Arial"/>
          <w:sz w:val="24"/>
          <w:szCs w:val="24"/>
        </w:rPr>
        <w:br/>
        <w:t>от 13.11.2017 N 591</w:t>
      </w:r>
    </w:p>
    <w:p w14:paraId="1FA6DD01" w14:textId="77777777" w:rsidR="005F6356" w:rsidRPr="005F6356" w:rsidRDefault="005F6356" w:rsidP="005F6356">
      <w:pPr>
        <w:pStyle w:val="headertext"/>
        <w:spacing w:before="0" w:beforeAutospacing="0" w:after="240" w:afterAutospacing="0"/>
        <w:jc w:val="center"/>
        <w:textAlignment w:val="baseline"/>
        <w:rPr>
          <w:rFonts w:ascii="Arial" w:hAnsi="Arial" w:cs="Arial"/>
          <w:b/>
          <w:bCs/>
        </w:rPr>
      </w:pPr>
      <w:r w:rsidRPr="005F6356">
        <w:rPr>
          <w:rFonts w:ascii="Arial" w:hAnsi="Arial" w:cs="Arial"/>
          <w:b/>
          <w:bCs/>
        </w:rPr>
        <w:br/>
      </w:r>
      <w:r w:rsidRPr="005F6356">
        <w:rPr>
          <w:rFonts w:ascii="Arial" w:hAnsi="Arial" w:cs="Arial"/>
          <w:b/>
          <w:bCs/>
        </w:rPr>
        <w:br/>
        <w:t>ПОРЯДОК НАКОПЛЕНИЯ ТВЕРДЫХ КОММУНАЛЬНЫХ ОТХОДОВ (В ТОМ ЧИСЛЕ ИХ РАЗДЕЛЬНОГО НАКОПЛЕНИЯ) НА ТЕРРИТОРИИ РЕСПУБЛИКИ КРЫМ</w:t>
      </w:r>
    </w:p>
    <w:p w14:paraId="5F793558" w14:textId="77777777" w:rsidR="005F6356" w:rsidRPr="005F6356" w:rsidRDefault="005F6356" w:rsidP="005F6356">
      <w:pPr>
        <w:pStyle w:val="formattext"/>
        <w:spacing w:before="0" w:beforeAutospacing="0" w:after="0" w:afterAutospacing="0"/>
        <w:jc w:val="center"/>
        <w:textAlignment w:val="baseline"/>
        <w:rPr>
          <w:rFonts w:ascii="Arial" w:hAnsi="Arial" w:cs="Arial"/>
        </w:rPr>
      </w:pPr>
      <w:r w:rsidRPr="005F6356">
        <w:rPr>
          <w:rFonts w:ascii="Arial" w:hAnsi="Arial" w:cs="Arial"/>
        </w:rPr>
        <w:t>(в ред. Постановления Совета министров Республики Крым от 20.12.2019 N 753)</w:t>
      </w:r>
    </w:p>
    <w:p w14:paraId="480063D5"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r>
      <w:r w:rsidRPr="005F6356">
        <w:rPr>
          <w:rFonts w:ascii="Arial" w:hAnsi="Arial" w:cs="Arial"/>
          <w:sz w:val="24"/>
          <w:szCs w:val="24"/>
        </w:rPr>
        <w:br/>
        <w:t>I. Общие положения</w:t>
      </w:r>
    </w:p>
    <w:p w14:paraId="5202CDA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09943E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1.1. Настоящий Порядок устанавливает требования в отношении накопления твердых коммунальных отходов (далее - ТКО) и регулирует деятельность по накоплению (в том числе раздельному) ТКО, образующихся в жилых помещениях в процессе потребления физическими лицами, а также товаров, утративших свои потребительские свойства в процессе их использования физическими лицами в жилых помещениях в целях удовлетворения личных и бытовых нужд, а также отходов, образующихся в процессе деятельности юридических лиц, индивидуальных предпринимателей, и подобных по составу отходов, образующихся в жилых помещениях в процессе потребления физическими лицами. Настоящий Порядок направлен на предотвращение негативного воздействия ТКО на окружающую среду и здоровье человека, сбережение природных ресурсов, максимальное извлечение из ТКО вторичного сырья, повышение процента и эффективности его использования в процессе хозяйственной деятельности.</w:t>
      </w:r>
      <w:r w:rsidRPr="005F6356">
        <w:rPr>
          <w:rFonts w:ascii="Arial" w:hAnsi="Arial" w:cs="Arial"/>
        </w:rPr>
        <w:br/>
      </w:r>
    </w:p>
    <w:p w14:paraId="22CE0D5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5E3A7F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1.2. Настоящий Порядок разработан в соответствии с федеральными законами от 24 июня 1998 года N 89-ФЗ "Об отходах производства и потребления", от 30 марта 1999 года N 52-ФЗ "О санитарно-эпидемиологическом благополучии населения", от 10 января 2002 года N 7-ФЗ "Об охране окружающей среды", от 6 октября 2003 года N 131-ФЗ "Об общих принципах организации местного самоуправления в Российской Федерации", Земельным кодексом </w:t>
      </w:r>
      <w:r w:rsidRPr="005F6356">
        <w:rPr>
          <w:rFonts w:ascii="Arial" w:hAnsi="Arial" w:cs="Arial"/>
        </w:rPr>
        <w:lastRenderedPageBreak/>
        <w:t>Российской Федерации, Жилищным кодексом Российской Федерации, Водным кодексом Российской Федерации, постановлением Правительства Российской Федерации от 10 февраля 1997 года N 155 "Об утверждении Правил предоставления услуг по вывозу твердых и жидких бытовых отходов", постановлением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 постановлением Правительства Российской Федерации от 31 августа 2018 года N 1039 "Об утверждении Правил обустройства мест (площадок) накопления твердых коммунальных отходов и ведения их реестра", распоряжением Правительства Российской Федерации от 25 июля 2017 года N 1589-р "Об утверждении перечня видов отходов производства и потребления, в состав которых входят полезные компоненты, захоронение которых запрещается", постановлением главного государственного санитарного врача Российской Федерации от 30 апреля 2003 года N 80 СанПиН 2.1.7.1322-03 "Гигиенические требования к размещению и обезвреживанию отходов производства и потребления", приказом Министерства природных ресурсов и экологии Российской Федерации от 14 августа 2013 года N 298 "Комплексная стратегия обращения с твердыми коммунальными (бытовыми) отходами в Российской Федерации" и устанавливает единые требования к накоплению ТКО на территории Республики Крым.</w:t>
      </w:r>
      <w:r w:rsidRPr="005F6356">
        <w:rPr>
          <w:rFonts w:ascii="Arial" w:hAnsi="Arial" w:cs="Arial"/>
        </w:rPr>
        <w:br/>
      </w:r>
    </w:p>
    <w:p w14:paraId="19AE856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7403A0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1.3. Настоящий Порядок не распространяется на правоотношения, возникающие при накоплении отходов иных видов.</w:t>
      </w:r>
      <w:r w:rsidRPr="005F6356">
        <w:rPr>
          <w:rFonts w:ascii="Arial" w:hAnsi="Arial" w:cs="Arial"/>
        </w:rPr>
        <w:br/>
      </w:r>
    </w:p>
    <w:p w14:paraId="55FFCDB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183491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 В настоящем Порядке используются следующие основные понятия:</w:t>
      </w:r>
      <w:r w:rsidRPr="005F6356">
        <w:rPr>
          <w:rFonts w:ascii="Arial" w:hAnsi="Arial" w:cs="Arial"/>
        </w:rPr>
        <w:br/>
      </w:r>
    </w:p>
    <w:p w14:paraId="34978A8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4AA96C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уполномоченный орган - исполнительный орган государственной власти Республики Крым, на который в установленном порядке возложены полномочия по организации деятельности по накоплению (в том числе раздельному накоплению), транспортированию, обработке, утилизации, обезвреживанию и захоронению ТКО;</w:t>
      </w:r>
      <w:r w:rsidRPr="005F6356">
        <w:rPr>
          <w:rFonts w:ascii="Arial" w:hAnsi="Arial" w:cs="Arial"/>
        </w:rPr>
        <w:br/>
      </w:r>
    </w:p>
    <w:p w14:paraId="0F67A83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6ADF25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оператор по обращению с ТКО - индивидуальный предприниматель или юридическое лицо, осуществляющее деятельность по накоплению, транспортированию, обработке, утилизации, обезвреживанию, захоронению ТКО;</w:t>
      </w:r>
      <w:r w:rsidRPr="005F6356">
        <w:rPr>
          <w:rFonts w:ascii="Arial" w:hAnsi="Arial" w:cs="Arial"/>
        </w:rPr>
        <w:br/>
      </w:r>
    </w:p>
    <w:p w14:paraId="2A37E18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CD4E38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ртутьсодержащие отходы -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sidRPr="005F6356">
        <w:rPr>
          <w:rFonts w:ascii="Arial" w:hAnsi="Arial" w:cs="Arial"/>
        </w:rPr>
        <w:br/>
      </w:r>
    </w:p>
    <w:p w14:paraId="4E29447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034CA0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бесхозяйные отходы - отходы, не имеющие </w:t>
      </w:r>
      <w:proofErr w:type="gramStart"/>
      <w:r w:rsidRPr="005F6356">
        <w:rPr>
          <w:rFonts w:ascii="Arial" w:hAnsi="Arial" w:cs="Arial"/>
        </w:rPr>
        <w:t>собственника</w:t>
      </w:r>
      <w:proofErr w:type="gramEnd"/>
      <w:r w:rsidRPr="005F6356">
        <w:rPr>
          <w:rFonts w:ascii="Arial" w:hAnsi="Arial" w:cs="Arial"/>
        </w:rPr>
        <w:t xml:space="preserve"> или собственник которых неизвестен;</w:t>
      </w:r>
      <w:r w:rsidRPr="005F6356">
        <w:rPr>
          <w:rFonts w:ascii="Arial" w:hAnsi="Arial" w:cs="Arial"/>
        </w:rPr>
        <w:br/>
      </w:r>
    </w:p>
    <w:p w14:paraId="2437098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E74F5C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lastRenderedPageBreak/>
        <w:t>региональный оператор по обращению с ТКО (далее - региональный оператор) - оператор по обращению с ТКО - юридическое лицо, которое обязано заключить договор на оказание услуг по обращению с ТКО с собственником ТКО, которые образуются и места накопления которых находятся в зоне деятельности регионального оператора;</w:t>
      </w:r>
      <w:r w:rsidRPr="005F6356">
        <w:rPr>
          <w:rFonts w:ascii="Arial" w:hAnsi="Arial" w:cs="Arial"/>
        </w:rPr>
        <w:br/>
      </w:r>
    </w:p>
    <w:p w14:paraId="1805B18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D795B8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раздельное накопление ТКО - накопление отходов, предусматривающее установку на контейнерные площадки дополнительного контейнера для накопления только вторичных материальных ресурсов (стекло, металл, пластик, бумага);</w:t>
      </w:r>
      <w:r w:rsidRPr="005F6356">
        <w:rPr>
          <w:rFonts w:ascii="Arial" w:hAnsi="Arial" w:cs="Arial"/>
        </w:rPr>
        <w:br/>
      </w:r>
    </w:p>
    <w:p w14:paraId="23B9BDD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7B57D0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размещение отходов - хранение и захоронение отходов;</w:t>
      </w:r>
      <w:r w:rsidRPr="005F6356">
        <w:rPr>
          <w:rFonts w:ascii="Arial" w:hAnsi="Arial" w:cs="Arial"/>
        </w:rPr>
        <w:br/>
      </w:r>
    </w:p>
    <w:p w14:paraId="788998A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1B14FB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хранение отходов - складирование отходов в специализированных объектах сроком более чем одиннадцать месяцев в целях утилизации, обезвреживания, захоронения;</w:t>
      </w:r>
      <w:r w:rsidRPr="005F6356">
        <w:rPr>
          <w:rFonts w:ascii="Arial" w:hAnsi="Arial" w:cs="Arial"/>
        </w:rPr>
        <w:br/>
      </w:r>
    </w:p>
    <w:p w14:paraId="1A4B5F9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89E19D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захоронение отходов - изоляция отходов, не подлежащих дальнейшей утилизации, в специальных хранилищах в целях предотвращения попадания вредных веществ в окружающую среду;</w:t>
      </w:r>
      <w:r w:rsidRPr="005F6356">
        <w:rPr>
          <w:rFonts w:ascii="Arial" w:hAnsi="Arial" w:cs="Arial"/>
        </w:rPr>
        <w:br/>
      </w:r>
    </w:p>
    <w:p w14:paraId="4452109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B544A21"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территориальная схема обращения с отходами, в том числе с ТКО, - совокупность графического (схемы, чертежи, планы и иные материалы) и текстового описания системы организации и осуществления деятельности по накоплению, транспортированию, обработке, утилизации, обезвреживанию, захоронению отходов, в том числе твердых коммунальных отходов, образующихся на территории субъекта Российской Федерации, и направлений ее развития на определенный период;</w:t>
      </w:r>
      <w:r w:rsidRPr="005F6356">
        <w:rPr>
          <w:rFonts w:ascii="Arial" w:hAnsi="Arial" w:cs="Arial"/>
        </w:rPr>
        <w:br/>
      </w:r>
    </w:p>
    <w:p w14:paraId="0BAC8778"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4D5B1E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территории общего пользования - территории, которыми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r w:rsidRPr="005F6356">
        <w:rPr>
          <w:rFonts w:ascii="Arial" w:hAnsi="Arial" w:cs="Arial"/>
        </w:rPr>
        <w:br/>
      </w:r>
    </w:p>
    <w:p w14:paraId="4516C44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575D901"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потребитель - лицо, являющееся собственником ТКО, или уполномоченное собственником ТКО лицо, заключившее либо обязанное заключить с региональным оператором договор на оказание услуг по обращению с ТКО;</w:t>
      </w:r>
      <w:r w:rsidRPr="005F6356">
        <w:rPr>
          <w:rFonts w:ascii="Arial" w:hAnsi="Arial" w:cs="Arial"/>
        </w:rPr>
        <w:br/>
      </w:r>
    </w:p>
    <w:p w14:paraId="6512A7B8"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7B92C11"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накопление ТКО - прием или поступление ТКО от физических и юридических лиц в целях дальнейших обработки, утилизации, обезвреживания, транспортирования, размещения;</w:t>
      </w:r>
      <w:r w:rsidRPr="005F6356">
        <w:rPr>
          <w:rFonts w:ascii="Arial" w:hAnsi="Arial" w:cs="Arial"/>
        </w:rPr>
        <w:br/>
      </w:r>
    </w:p>
    <w:p w14:paraId="35DC431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E05DA89"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lastRenderedPageBreak/>
        <w:t>обращение с ТКО - деятельность по накоплению (в том числе раздельному), транспортированию, обработке, утилизации, обезвреживанию, размещению отходов ТКО;</w:t>
      </w:r>
      <w:r w:rsidRPr="005F6356">
        <w:rPr>
          <w:rFonts w:ascii="Arial" w:hAnsi="Arial" w:cs="Arial"/>
        </w:rPr>
        <w:br/>
      </w:r>
    </w:p>
    <w:p w14:paraId="219DA12C"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73CE1F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крупногабаритные отходы (далее - КГО) - ТКО, размерные и весовые характеристики которых не допускают осуществления их накопления и накопления с использованием стандартных контейнеров для ТКО (утратившие потребительские свойства мебель, бытовая техника, рамы, дверные блоки, сантехника и другие подобные отходы от ремонта жилых помещений);</w:t>
      </w:r>
      <w:r w:rsidRPr="005F6356">
        <w:rPr>
          <w:rFonts w:ascii="Arial" w:hAnsi="Arial" w:cs="Arial"/>
        </w:rPr>
        <w:br/>
      </w:r>
    </w:p>
    <w:p w14:paraId="35B47C9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81BB25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морфологический состав ТКО - состав ТКО, характеризующийся определенным процентным соотношением различных морфологических компонентов;</w:t>
      </w:r>
      <w:r w:rsidRPr="005F6356">
        <w:rPr>
          <w:rFonts w:ascii="Arial" w:hAnsi="Arial" w:cs="Arial"/>
        </w:rPr>
        <w:br/>
      </w:r>
    </w:p>
    <w:p w14:paraId="0995DAD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4F97A7E"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морфологический компонент ТКО - часть гетерогенной смеси ТКО, характеризующаяся общими физическими, химическими свойствами и происхождением (бумага, картон, пищевые отходы, черные и цветные металлы, текстиль, стекло, пластмассы, дерево, кожа, резина, камни, кости и прочее);</w:t>
      </w:r>
      <w:r w:rsidRPr="005F6356">
        <w:rPr>
          <w:rFonts w:ascii="Arial" w:hAnsi="Arial" w:cs="Arial"/>
        </w:rPr>
        <w:br/>
      </w:r>
    </w:p>
    <w:p w14:paraId="01DD0E7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87FB04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контейнер - вид мусоросборника установленных размеров, формы и материала с установленными цветовыми и письменными обозначениями, используемый для накопления ТКО, за исключением КГО;</w:t>
      </w:r>
      <w:r w:rsidRPr="005F6356">
        <w:rPr>
          <w:rFonts w:ascii="Arial" w:hAnsi="Arial" w:cs="Arial"/>
        </w:rPr>
        <w:br/>
      </w:r>
    </w:p>
    <w:p w14:paraId="759AB2F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ACFB0E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бункер - мусоросборник, предназначенный для накопления КГО;</w:t>
      </w:r>
      <w:r w:rsidRPr="005F6356">
        <w:rPr>
          <w:rFonts w:ascii="Arial" w:hAnsi="Arial" w:cs="Arial"/>
        </w:rPr>
        <w:br/>
      </w:r>
    </w:p>
    <w:p w14:paraId="1CC2506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592777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контейнерная площадка - место накопления ТКО, обустроенное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и предназначенное для размещения контейнеров и бункеров;</w:t>
      </w:r>
      <w:r w:rsidRPr="005F6356">
        <w:rPr>
          <w:rFonts w:ascii="Arial" w:hAnsi="Arial" w:cs="Arial"/>
        </w:rPr>
        <w:br/>
      </w:r>
    </w:p>
    <w:p w14:paraId="3EFF304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EED132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территория, непосредственно прилегающая к контейнерной площадке, - территория, внешние границы которой удалены от границ контейнерной площадки на 5 метров;</w:t>
      </w:r>
      <w:r w:rsidRPr="005F6356">
        <w:rPr>
          <w:rFonts w:ascii="Arial" w:hAnsi="Arial" w:cs="Arial"/>
        </w:rPr>
        <w:br/>
      </w:r>
    </w:p>
    <w:p w14:paraId="480396F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CC2F0C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мусоровоз - транспортное средство категории N, используемое для транспортирования ТКО;</w:t>
      </w:r>
      <w:r w:rsidRPr="005F6356">
        <w:rPr>
          <w:rFonts w:ascii="Arial" w:hAnsi="Arial" w:cs="Arial"/>
        </w:rPr>
        <w:br/>
      </w:r>
    </w:p>
    <w:p w14:paraId="6D9C99F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BCCCE5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накопление отходов - временное складирование отходов (на срок не более чем одиннадцать месяцев) в местах (на площадках), обустроенных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в целях их дальнейших утилизации, обезвреживания, </w:t>
      </w:r>
      <w:r w:rsidRPr="005F6356">
        <w:rPr>
          <w:rFonts w:ascii="Arial" w:hAnsi="Arial" w:cs="Arial"/>
        </w:rPr>
        <w:lastRenderedPageBreak/>
        <w:t>размещения, транспортирования;</w:t>
      </w:r>
      <w:r w:rsidRPr="005F6356">
        <w:rPr>
          <w:rFonts w:ascii="Arial" w:hAnsi="Arial" w:cs="Arial"/>
        </w:rPr>
        <w:br/>
      </w:r>
    </w:p>
    <w:p w14:paraId="6B13A48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B9AFA1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несанкционированные места размещения ТКО - территории, не предназначенные для размещения ТКО;</w:t>
      </w:r>
      <w:r w:rsidRPr="005F6356">
        <w:rPr>
          <w:rFonts w:ascii="Arial" w:hAnsi="Arial" w:cs="Arial"/>
        </w:rPr>
        <w:br/>
      </w:r>
    </w:p>
    <w:p w14:paraId="337885A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1ABBD3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ликвидация несанкционированных мест размещения ТКО - сбор и транспортировка ТКО с территорий, не предназначенных для свала, сброса или складирования ТКО, на объекты обращения с отходами, предусмотренные территориальной схемой обращения с отходами, в том числе с ТКО. Рекультивация нарушенных земель не относится к полномочиям регионального оператора;</w:t>
      </w:r>
      <w:r w:rsidRPr="005F6356">
        <w:rPr>
          <w:rFonts w:ascii="Arial" w:hAnsi="Arial" w:cs="Arial"/>
        </w:rPr>
        <w:br/>
      </w:r>
    </w:p>
    <w:p w14:paraId="2486E29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5B06FA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водоохранная зона - территория, которая примыкает к береговой линии (границам водного объекта) морей, рек, ручьев, каналов, озер, водохранилищ и на которой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r w:rsidRPr="005F6356">
        <w:rPr>
          <w:rFonts w:ascii="Arial" w:hAnsi="Arial" w:cs="Arial"/>
        </w:rPr>
        <w:br/>
      </w:r>
    </w:p>
    <w:p w14:paraId="3CB7887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7FA5B2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Иные понятия, используемые в настоящем Порядке, применяются в значениях, установленных законодательством Российской Федерации.</w:t>
      </w:r>
      <w:r w:rsidRPr="005F6356">
        <w:rPr>
          <w:rFonts w:ascii="Arial" w:hAnsi="Arial" w:cs="Arial"/>
        </w:rPr>
        <w:br/>
      </w:r>
    </w:p>
    <w:p w14:paraId="0A87A390"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t>II. Организация накопления (в том числе раздельного накопления) твердых коммунальных отходов региональным оператором</w:t>
      </w:r>
    </w:p>
    <w:p w14:paraId="109A8E3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44F026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2.1. Накопление ТКО на территории Республики Крым обеспечивается региональными операторами по обращению с твердыми коммунальными отходами (далее - региональный оператор) в соответствии с Государственной программой Республики Крым в области обращения с отходами, в том числе с твердыми коммунальными отходами, на 2017 - 2021 годы, утвержденной постановлением Совета министров Республики Крым от 27 января 2017 года N 25 (далее - Региональная программа), и Территориальной схемой обращения с отходами, в том числе с твердыми коммунальными отходами, Республики Крым, утвержденной постановлением Совета министров Республики Крым от 12 января 2017 года N 1 (далее - Территориальная схема), на основании договоров об оказании услуг по обращению с твердыми коммунальными отходами, заключенных с потребителями, в соответствии с постановлением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w:t>
      </w:r>
      <w:r w:rsidRPr="005F6356">
        <w:rPr>
          <w:rFonts w:ascii="Arial" w:hAnsi="Arial" w:cs="Arial"/>
        </w:rPr>
        <w:br/>
      </w:r>
    </w:p>
    <w:p w14:paraId="361C70F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C260F5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lastRenderedPageBreak/>
        <w:t>2.2. Органы местного самоуправления городских и сельских поселений Республики Крым участвуют в организации деятельности по накоплению (в том числе раздельному накоплению) и транспортированию ТКО на территориях соответствующих поселений.</w:t>
      </w:r>
      <w:r w:rsidRPr="005F6356">
        <w:rPr>
          <w:rFonts w:ascii="Arial" w:hAnsi="Arial" w:cs="Arial"/>
        </w:rPr>
        <w:br/>
      </w:r>
    </w:p>
    <w:p w14:paraId="5B2665A0"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B1584D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2.3. Органы местного самоуправления муниципальных районов Республики Крым участвуют в организации деятельности по накоплению (в том числе раздельному накоплению), транспортированию, обработке, утилизации, обезвреживанию, захоронению ТКО на территориях соответствующих муниципальных районов в установленном законом порядке.</w:t>
      </w:r>
      <w:r w:rsidRPr="005F6356">
        <w:rPr>
          <w:rFonts w:ascii="Arial" w:hAnsi="Arial" w:cs="Arial"/>
        </w:rPr>
        <w:br/>
      </w:r>
    </w:p>
    <w:p w14:paraId="339509A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7A07A0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2.4. Органы местного самоуправления городских округов Республики Крым участвуют в организации деятельности по накоплению (в том числе раздельному накоплению), транспортированию, обработке, утилизации, обезвреживанию, захоронению ТКО на территориях соответствующих городских округов.</w:t>
      </w:r>
      <w:r w:rsidRPr="005F6356">
        <w:rPr>
          <w:rFonts w:ascii="Arial" w:hAnsi="Arial" w:cs="Arial"/>
        </w:rPr>
        <w:br/>
      </w:r>
    </w:p>
    <w:p w14:paraId="62762C0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A838EC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2.5. Транспортирование, обработка, утилизация, обезвреживание и захоронение ТКО осуществляется в соответствии с Территориальной схемой.</w:t>
      </w:r>
      <w:r w:rsidRPr="005F6356">
        <w:rPr>
          <w:rFonts w:ascii="Arial" w:hAnsi="Arial" w:cs="Arial"/>
        </w:rPr>
        <w:br/>
      </w:r>
    </w:p>
    <w:p w14:paraId="5408AB9A"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t>III. Накопление твердых коммунальных отходов</w:t>
      </w:r>
    </w:p>
    <w:p w14:paraId="6BAC07D6"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1B5953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 Накопление ТКО осуществляется с соблюдением требований законодательства в области охраны окружающей среды и законодательства в области обеспечения санитарно-эпидемиологического благополучия населения.</w:t>
      </w:r>
      <w:r w:rsidRPr="005F6356">
        <w:rPr>
          <w:rFonts w:ascii="Arial" w:hAnsi="Arial" w:cs="Arial"/>
        </w:rPr>
        <w:br/>
      </w:r>
    </w:p>
    <w:p w14:paraId="6E2AAEE7"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684D624"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3.2. Накопление ТКО осуществляется способами, обеспечивающими возможность использования утильных фракций ТКО </w:t>
      </w:r>
      <w:proofErr w:type="gramStart"/>
      <w:r w:rsidRPr="005F6356">
        <w:rPr>
          <w:rFonts w:ascii="Arial" w:hAnsi="Arial" w:cs="Arial"/>
        </w:rPr>
        <w:t>в объемах</w:t>
      </w:r>
      <w:proofErr w:type="gramEnd"/>
      <w:r w:rsidRPr="005F6356">
        <w:rPr>
          <w:rFonts w:ascii="Arial" w:hAnsi="Arial" w:cs="Arial"/>
        </w:rPr>
        <w:t xml:space="preserve"> не ниже установленных Правительством Российской Федерации нормативов утилизации отходов от использования товаров.</w:t>
      </w:r>
      <w:r w:rsidRPr="005F6356">
        <w:rPr>
          <w:rFonts w:ascii="Arial" w:hAnsi="Arial" w:cs="Arial"/>
        </w:rPr>
        <w:br/>
      </w:r>
    </w:p>
    <w:p w14:paraId="61181797"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44DE71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3.3. Накопление ТКО, образующихся в жилых помещениях в процессе потребления физическими лицами, а также товаров, утративших свои потребительские свойства в процессе их использования физическими лицами в жилых помещениях, в целях удовлетворения личных и бытовых нужд, а также отходов, образующихся в процессе деятельности юридических лиц, индивидуальных предпринимателей и подобных по составу отходам, образующимся в жилых помещениях в процессе потребления физическими лицами, осуществляется в соответствии с требованиями настоящего Порядка.</w:t>
      </w:r>
      <w:r w:rsidRPr="005F6356">
        <w:rPr>
          <w:rFonts w:ascii="Arial" w:hAnsi="Arial" w:cs="Arial"/>
        </w:rPr>
        <w:br/>
      </w:r>
    </w:p>
    <w:p w14:paraId="6BA6C15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753B66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В соответствии с требованиями постановления Главного государственного санитарного врача Российской Федерации от 10 июня 2010 года N 64 "Об утверждении СанПиН 2.1.2.2645-10", а также Санитарными правилами и нормами СанПиН 42-128-4690-88 "Санитарные правила содержания территорий </w:t>
      </w:r>
      <w:r w:rsidRPr="005F6356">
        <w:rPr>
          <w:rFonts w:ascii="Arial" w:hAnsi="Arial" w:cs="Arial"/>
        </w:rPr>
        <w:lastRenderedPageBreak/>
        <w:t>населенных мест", утвержденными Главным государственным санитарным врачом СССР 5 августа 1988 года N 4690-88, осуществляется накопление ТКО с территорий жилой застройки.</w:t>
      </w:r>
      <w:r w:rsidRPr="005F6356">
        <w:rPr>
          <w:rFonts w:ascii="Arial" w:hAnsi="Arial" w:cs="Arial"/>
        </w:rPr>
        <w:br/>
      </w:r>
    </w:p>
    <w:p w14:paraId="6189E6E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26D445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3.4. Накопление ТКО производится оператором по обращению с ТКО или региональным оператором в зоне его деятельности в соответствии с Территориальной схемой и Региональной программой.</w:t>
      </w:r>
      <w:r w:rsidRPr="005F6356">
        <w:rPr>
          <w:rFonts w:ascii="Arial" w:hAnsi="Arial" w:cs="Arial"/>
        </w:rPr>
        <w:br/>
      </w:r>
    </w:p>
    <w:p w14:paraId="34E40F4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C2A134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Региональный оператор по обращению с ТКО отвечает за обращение с ТКО с момента погрузки таких отходов в мусоровоз. Погрузка твердых коммунальных отходов включает в себя уборку мест погрузки твердых коммунальных отходов.</w:t>
      </w:r>
      <w:r w:rsidRPr="005F6356">
        <w:rPr>
          <w:rFonts w:ascii="Arial" w:hAnsi="Arial" w:cs="Arial"/>
        </w:rPr>
        <w:br/>
      </w:r>
    </w:p>
    <w:p w14:paraId="65331D8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501AD5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При этом бремя содержания контейнерных площадок, специальных площадок для складирования крупногабаритных отходов и территории, прилегающей к месту погрузки ТКО, расположенных на придомовой территории, входящей в состав общего имущества собственников помещений в многоквартирном доме, несут собственники помещений в многоквартирном доме.</w:t>
      </w:r>
      <w:r w:rsidRPr="005F6356">
        <w:rPr>
          <w:rFonts w:ascii="Arial" w:hAnsi="Arial" w:cs="Arial"/>
        </w:rPr>
        <w:br/>
      </w:r>
    </w:p>
    <w:p w14:paraId="5C64043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402F74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Бремя содержания контейнерных площадок, специальных площадок для складирования крупногабаритных отходов и территории, прилегающей к месту погрузки твердых коммунальных отходов, не входящих в состав общего имущества собственников помещений в многоквартирных домах, несут собственники земельного участка, на котором расположены такие площадки и территория.</w:t>
      </w:r>
      <w:r w:rsidRPr="005F6356">
        <w:rPr>
          <w:rFonts w:ascii="Arial" w:hAnsi="Arial" w:cs="Arial"/>
        </w:rPr>
        <w:br/>
      </w:r>
    </w:p>
    <w:p w14:paraId="00D4CF8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F2985F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Лицо, ответственное за содержание контейнерных площадок, специальных площадок для складирования крупногабаритных отходов в соответствии с договором на оказание услуг по обращению с твердыми коммунальными отходами, обязано обеспечить на таких площадках размещение информации об обслуживаемых объектах потребителей и о собственнике площадок.</w:t>
      </w:r>
      <w:r w:rsidRPr="005F6356">
        <w:rPr>
          <w:rFonts w:ascii="Arial" w:hAnsi="Arial" w:cs="Arial"/>
        </w:rPr>
        <w:br/>
      </w:r>
    </w:p>
    <w:p w14:paraId="77054978"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0E065D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На территории частных домовладений места расположения мусоросборников определяются самими домовладельцами в соответствии с требованиями санитарно-эпидемиологических правил и нормативов.</w:t>
      </w:r>
      <w:r w:rsidRPr="005F6356">
        <w:rPr>
          <w:rFonts w:ascii="Arial" w:hAnsi="Arial" w:cs="Arial"/>
        </w:rPr>
        <w:br/>
      </w:r>
    </w:p>
    <w:p w14:paraId="5BAF126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662404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Содержание объектов накопления отходов, размещаемых в зоне застройки индивидуальными и малоэтажными жилыми домами, осуществляется за счет средств собственников указанных жилых домов.</w:t>
      </w:r>
      <w:r w:rsidRPr="005F6356">
        <w:rPr>
          <w:rFonts w:ascii="Arial" w:hAnsi="Arial" w:cs="Arial"/>
        </w:rPr>
        <w:br/>
      </w:r>
    </w:p>
    <w:p w14:paraId="6248C07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C0CFC9D"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3.5. Накопление ТКО осуществляется в соответствии с договором на оказание услуг по обращению с ТКО, заключаемым региональным оператором с потребителем (собственником ТКО, образуемых в зоне деятельности регионального оператора).</w:t>
      </w:r>
      <w:r w:rsidRPr="005F6356">
        <w:rPr>
          <w:rFonts w:ascii="Arial" w:hAnsi="Arial" w:cs="Arial"/>
        </w:rPr>
        <w:br/>
      </w:r>
    </w:p>
    <w:p w14:paraId="3943C2E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799677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Договор заключается в соответствии с типовой формой, утверждаемой постановлением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 При этом договор может быть дополнен по соглашению сторон иными не противоречащими законодательству Российской Федерации положениями.</w:t>
      </w:r>
      <w:r w:rsidRPr="005F6356">
        <w:rPr>
          <w:rFonts w:ascii="Arial" w:hAnsi="Arial" w:cs="Arial"/>
        </w:rPr>
        <w:br/>
      </w:r>
    </w:p>
    <w:p w14:paraId="532345F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B406A81"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3.6. В соответствии с частью 5 статьи 30 Жилищного кодекса Российской Федерации собственник жилого дома или части жилого дома обязан обеспечивать обращение с ТКО путем заключения договора с региональным оператором.</w:t>
      </w:r>
      <w:r w:rsidRPr="005F6356">
        <w:rPr>
          <w:rFonts w:ascii="Arial" w:hAnsi="Arial" w:cs="Arial"/>
        </w:rPr>
        <w:br/>
      </w:r>
    </w:p>
    <w:p w14:paraId="414292C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206CEA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3.7. Накопление ТКО от потребителей может осуществляться следующими способами:</w:t>
      </w:r>
      <w:r w:rsidRPr="005F6356">
        <w:rPr>
          <w:rFonts w:ascii="Arial" w:hAnsi="Arial" w:cs="Arial"/>
        </w:rPr>
        <w:br/>
      </w:r>
    </w:p>
    <w:p w14:paraId="4A3323D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6F24E3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 применением инженерного оборудования для вертикального гравитационного транспортирования ТКО - мусоропроводов (при наличии такой внутридомовой инженерной системы);</w:t>
      </w:r>
      <w:r w:rsidRPr="005F6356">
        <w:rPr>
          <w:rFonts w:ascii="Arial" w:hAnsi="Arial" w:cs="Arial"/>
        </w:rPr>
        <w:br/>
      </w:r>
    </w:p>
    <w:p w14:paraId="38AF516C"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8D373F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 применением пневмотранспортного инженерного оборудования для сбора и транспортирования ТКО (при наличии такой внутридомовой инженерной системы);</w:t>
      </w:r>
      <w:r w:rsidRPr="005F6356">
        <w:rPr>
          <w:rFonts w:ascii="Arial" w:hAnsi="Arial" w:cs="Arial"/>
        </w:rPr>
        <w:br/>
      </w:r>
    </w:p>
    <w:p w14:paraId="23150C3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981B3D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непосредственно в мусороприемные камеры мусоропроводов (при наличии);</w:t>
      </w:r>
      <w:r w:rsidRPr="005F6356">
        <w:rPr>
          <w:rFonts w:ascii="Arial" w:hAnsi="Arial" w:cs="Arial"/>
        </w:rPr>
        <w:br/>
      </w:r>
    </w:p>
    <w:p w14:paraId="7FDD9C4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3C1CAE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 применением контейнеров (несменяемых или сменяемых), размещаемых на контейнерных площадках;</w:t>
      </w:r>
      <w:r w:rsidRPr="005F6356">
        <w:rPr>
          <w:rFonts w:ascii="Arial" w:hAnsi="Arial" w:cs="Arial"/>
        </w:rPr>
        <w:br/>
      </w:r>
    </w:p>
    <w:p w14:paraId="6C90E74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E05DBB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 применением контейнеров заглубленного (полуподземного) типа;</w:t>
      </w:r>
      <w:r w:rsidRPr="005F6356">
        <w:rPr>
          <w:rFonts w:ascii="Arial" w:hAnsi="Arial" w:cs="Arial"/>
        </w:rPr>
        <w:br/>
      </w:r>
    </w:p>
    <w:p w14:paraId="11CB19F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7AF860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непосредственно в мусоровоз без применения контейнеров (в пакетах или других предназначенных для накопления ТКО емкостях, предоставленных региональным оператором);</w:t>
      </w:r>
      <w:r w:rsidRPr="005F6356">
        <w:rPr>
          <w:rFonts w:ascii="Arial" w:hAnsi="Arial" w:cs="Arial"/>
        </w:rPr>
        <w:br/>
      </w:r>
    </w:p>
    <w:p w14:paraId="63B4781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D706FF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 применением специальных наземных модулей со съемными синтетическими вкладышами (мешками) для раздельного накопления ТКО;</w:t>
      </w:r>
      <w:r w:rsidRPr="005F6356">
        <w:rPr>
          <w:rFonts w:ascii="Arial" w:hAnsi="Arial" w:cs="Arial"/>
        </w:rPr>
        <w:br/>
      </w:r>
    </w:p>
    <w:p w14:paraId="7D8312A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86F103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с применением специальных контейнеров, предназначенных для накопления опасных ТКО (отработанных ртутьсодержащих люминесцентных ламп, энергосберегающих ламп, ртутных термометров и химических источников тока (батареек)), в соответствии с постановлением Правительства Российской Федерации от 3 сентября 2010 года N 681 "Об утверждении Правил обращения с </w:t>
      </w:r>
      <w:r w:rsidRPr="005F6356">
        <w:rPr>
          <w:rFonts w:ascii="Arial" w:hAnsi="Arial" w:cs="Arial"/>
        </w:rPr>
        <w:lastRenderedPageBreak/>
        <w:t>отходами производства и потребления в части осветительных устройств, электрических ламп, ненадлежащие накопление, использование, обезвреживание, транспортирование и размещение которых могут повлечь причинение вреда жизни, здоровью граждан, вреда животным, растениям и окружающей среде";</w:t>
      </w:r>
      <w:r w:rsidRPr="005F6356">
        <w:rPr>
          <w:rFonts w:ascii="Arial" w:hAnsi="Arial" w:cs="Arial"/>
        </w:rPr>
        <w:br/>
      </w:r>
    </w:p>
    <w:p w14:paraId="47CE0AE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684787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 применением специальных контейнеров для накопления вторичных ресурсов (раздельного накопления);</w:t>
      </w:r>
      <w:r w:rsidRPr="005F6356">
        <w:rPr>
          <w:rFonts w:ascii="Arial" w:hAnsi="Arial" w:cs="Arial"/>
        </w:rPr>
        <w:br/>
      </w:r>
    </w:p>
    <w:p w14:paraId="630D2F96"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BE7719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бункеры, расположенные на контейнерных площадках;</w:t>
      </w:r>
      <w:r w:rsidRPr="005F6356">
        <w:rPr>
          <w:rFonts w:ascii="Arial" w:hAnsi="Arial" w:cs="Arial"/>
        </w:rPr>
        <w:br/>
      </w:r>
    </w:p>
    <w:p w14:paraId="48FDC7D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AE81AA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на специальных площадках для складирования КГО.</w:t>
      </w:r>
      <w:r w:rsidRPr="005F6356">
        <w:rPr>
          <w:rFonts w:ascii="Arial" w:hAnsi="Arial" w:cs="Arial"/>
        </w:rPr>
        <w:br/>
      </w:r>
    </w:p>
    <w:p w14:paraId="4552940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C061FA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3.8. При накоплении ТКО в пакетах или других емкостях региональный оператор определяет места, время накопления ТКО, а также параметры пакетов или других емкостей, используемых для накопления ТКО.</w:t>
      </w:r>
      <w:r w:rsidRPr="005F6356">
        <w:rPr>
          <w:rFonts w:ascii="Arial" w:hAnsi="Arial" w:cs="Arial"/>
        </w:rPr>
        <w:br/>
      </w:r>
    </w:p>
    <w:p w14:paraId="61F8D8E0"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2A504B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3.9. Взаимодействие с региональным оператором при организации накопления ТКО на объектах и территориях в соответствии с договором на оказание услуг по обращению с ТКО осуществляют потребители или представляющие их лица:</w:t>
      </w:r>
      <w:r w:rsidRPr="005F6356">
        <w:rPr>
          <w:rFonts w:ascii="Arial" w:hAnsi="Arial" w:cs="Arial"/>
        </w:rPr>
        <w:br/>
      </w:r>
    </w:p>
    <w:p w14:paraId="2FB26CD8"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B06732E"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многоквартирных домах - управляющие организации, осуществляющие управление многоквартирными домами (собственники помещений, товарищества собственников недвижимости, жилищные кооперативы, жилищно-строительные кооперативы, иные специализированные потребительские кооперативы, управляющие организации), в соответствии со способом управления многоквартирными домами;</w:t>
      </w:r>
      <w:r w:rsidRPr="005F6356">
        <w:rPr>
          <w:rFonts w:ascii="Arial" w:hAnsi="Arial" w:cs="Arial"/>
        </w:rPr>
        <w:br/>
      </w:r>
    </w:p>
    <w:p w14:paraId="717DAE4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D94FD9D"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нежилых (встроенных и пристроенных) помещениях многоквартирного дома - юридические лица и индивидуальные предприниматели, пользующиеся этими помещениями;</w:t>
      </w:r>
      <w:r w:rsidRPr="005F6356">
        <w:rPr>
          <w:rFonts w:ascii="Arial" w:hAnsi="Arial" w:cs="Arial"/>
        </w:rPr>
        <w:br/>
      </w:r>
    </w:p>
    <w:p w14:paraId="57D2660C"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DA1B77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на территориях индивидуальной жилой застройки - владельцы (собственники, наниматели) жилых домов;</w:t>
      </w:r>
      <w:r w:rsidRPr="005F6356">
        <w:rPr>
          <w:rFonts w:ascii="Arial" w:hAnsi="Arial" w:cs="Arial"/>
        </w:rPr>
        <w:br/>
      </w:r>
    </w:p>
    <w:p w14:paraId="0009548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0FBE31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на территориях общего пользования - специализированные организации, осуществляющие уборку данных территорий;</w:t>
      </w:r>
      <w:r w:rsidRPr="005F6356">
        <w:rPr>
          <w:rFonts w:ascii="Arial" w:hAnsi="Arial" w:cs="Arial"/>
        </w:rPr>
        <w:br/>
      </w:r>
    </w:p>
    <w:p w14:paraId="5A44618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C5E033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на иных территориях - индивидуальные предприниматели, физические и юридические лица, правообладатели данных территорий.</w:t>
      </w:r>
      <w:r w:rsidRPr="005F6356">
        <w:rPr>
          <w:rFonts w:ascii="Arial" w:hAnsi="Arial" w:cs="Arial"/>
        </w:rPr>
        <w:br/>
      </w:r>
    </w:p>
    <w:p w14:paraId="0DAE910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CFF7669"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lastRenderedPageBreak/>
        <w:t>Региональный оператор (в случае, если это предусмотрено договором об организации деятельности по обращению с ТКО) осуществляет накопление ТКО с территорий общего пользования.</w:t>
      </w:r>
      <w:r w:rsidRPr="005F6356">
        <w:rPr>
          <w:rFonts w:ascii="Arial" w:hAnsi="Arial" w:cs="Arial"/>
        </w:rPr>
        <w:br/>
      </w:r>
    </w:p>
    <w:p w14:paraId="6F6EA06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20CEF8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3.10. Управляющие организации, товарищества собственников жилья, жилищный кооператив или иной специализированный потребительский кооператив, собственники помещений в многоквартирном доме, осуществляющие непосредственное управление многоквартирным домом, количество квартир в котором составляет не более 30, иные владельцы контейнеров или контейнерных площадок обеспечивают своевременную уборку контейнерной площадки и непосредственно прилегающей к ней территории, осуществляют контроль за выполнением графика удаления ТКО, содержанием в исправном состоянии контейнеров, степенью их наполнения, обеспечивают свободный доступ к контейнерам и содействуют оператору по обращению с ТКО, региональному оператору в осуществлении ими своих функций.</w:t>
      </w:r>
      <w:r w:rsidRPr="005F6356">
        <w:rPr>
          <w:rFonts w:ascii="Arial" w:hAnsi="Arial" w:cs="Arial"/>
        </w:rPr>
        <w:br/>
      </w:r>
    </w:p>
    <w:p w14:paraId="454DF2F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A6F07A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3.11. Запрещаются действия, в результате которых образуются места несанкционированного размещения ТКО.</w:t>
      </w:r>
      <w:r w:rsidRPr="005F6356">
        <w:rPr>
          <w:rFonts w:ascii="Arial" w:hAnsi="Arial" w:cs="Arial"/>
        </w:rPr>
        <w:br/>
      </w:r>
    </w:p>
    <w:p w14:paraId="7084C62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0B2295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3.12. На объектах раздельного накопления ТКО потребители и лица, осуществляющие организацию накопления ТКО, должны принимать меры, направленные на предотвращение негативного воздействия ТКО на окружающую среду, исключение смешивания отходов, приводящего к загрязнению их отдельных фракций и препятствующего их утилизации.</w:t>
      </w:r>
      <w:r w:rsidRPr="005F6356">
        <w:rPr>
          <w:rFonts w:ascii="Arial" w:hAnsi="Arial" w:cs="Arial"/>
        </w:rPr>
        <w:br/>
      </w:r>
    </w:p>
    <w:p w14:paraId="3DE80B5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A07558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3.13. Запрещается помещать (оставлять, выбрасывать, выгружать) и накапливать ТКО вне мест накопления ТКО соответствующего вида. Лицо, поместившее ТКО с нарушением настоящего Порядка, несет ответственность в соответствии с законодательством Российской Федерации, законодательством Республики Крым и договором на оказание услуг по обращению с ТКО.</w:t>
      </w:r>
      <w:r w:rsidRPr="005F6356">
        <w:rPr>
          <w:rFonts w:ascii="Arial" w:hAnsi="Arial" w:cs="Arial"/>
        </w:rPr>
        <w:br/>
      </w:r>
    </w:p>
    <w:p w14:paraId="5668145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1E1760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3.14. Накопление ТКО на территории объектов торговли (рынки, торговые комплексы, комплексы объектов мелкорозничной сети) производится:</w:t>
      </w:r>
      <w:r w:rsidRPr="005F6356">
        <w:rPr>
          <w:rFonts w:ascii="Arial" w:hAnsi="Arial" w:cs="Arial"/>
        </w:rPr>
        <w:br/>
      </w:r>
    </w:p>
    <w:p w14:paraId="717A6A6C"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05196C4"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контейнеры (для ТКО, не подлежащих сортировке);</w:t>
      </w:r>
      <w:r w:rsidRPr="005F6356">
        <w:rPr>
          <w:rFonts w:ascii="Arial" w:hAnsi="Arial" w:cs="Arial"/>
        </w:rPr>
        <w:br/>
      </w:r>
    </w:p>
    <w:p w14:paraId="5511957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EA02C9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в контейнеры для раздельного накопления ТКО (макулатура, стекло, пластик и </w:t>
      </w:r>
      <w:proofErr w:type="gramStart"/>
      <w:r w:rsidRPr="005F6356">
        <w:rPr>
          <w:rFonts w:ascii="Arial" w:hAnsi="Arial" w:cs="Arial"/>
        </w:rPr>
        <w:t>т.п.</w:t>
      </w:r>
      <w:proofErr w:type="gramEnd"/>
      <w:r w:rsidRPr="005F6356">
        <w:rPr>
          <w:rFonts w:ascii="Arial" w:hAnsi="Arial" w:cs="Arial"/>
        </w:rPr>
        <w:t>) в случаях, предусмотренных соглашением с региональным оператором.</w:t>
      </w:r>
      <w:r w:rsidRPr="005F6356">
        <w:rPr>
          <w:rFonts w:ascii="Arial" w:hAnsi="Arial" w:cs="Arial"/>
        </w:rPr>
        <w:br/>
      </w:r>
    </w:p>
    <w:p w14:paraId="01DC22E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532F324"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Конструкция контейнеров должна исключать возможность попадания грызунов, раздувания отходов ветром (то есть должны быть предусмотрены плотно закрывающиеся емкости).</w:t>
      </w:r>
      <w:r w:rsidRPr="005F6356">
        <w:rPr>
          <w:rFonts w:ascii="Arial" w:hAnsi="Arial" w:cs="Arial"/>
        </w:rPr>
        <w:br/>
      </w:r>
    </w:p>
    <w:p w14:paraId="3EA6B16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BEFA60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lastRenderedPageBreak/>
        <w:t>3.15. На территории объектов торговли в целях накопления ТКО выделяются места для размещения контейнеров, которые определяются проектом размещения контейнеров и бункеров в соответствии с экологическими и санитарными нормами и правилами, с учетом раздельного накопления вторичных ресурсов.</w:t>
      </w:r>
      <w:r w:rsidRPr="005F6356">
        <w:rPr>
          <w:rFonts w:ascii="Arial" w:hAnsi="Arial" w:cs="Arial"/>
        </w:rPr>
        <w:br/>
      </w:r>
    </w:p>
    <w:p w14:paraId="53C1924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415233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Запрещается оставлять тару и ТКО на месте торговли по ее окончании.</w:t>
      </w:r>
      <w:r w:rsidRPr="005F6356">
        <w:rPr>
          <w:rFonts w:ascii="Arial" w:hAnsi="Arial" w:cs="Arial"/>
        </w:rPr>
        <w:br/>
      </w:r>
    </w:p>
    <w:p w14:paraId="79F550D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32A5F94"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3.16. Накопление тары торговых организаций и других пользователей нежилых помещений, размещенных в многоквартирных домах, на земельном участке, на котором расположен многоквартирный дом, не допускается.</w:t>
      </w:r>
      <w:r w:rsidRPr="005F6356">
        <w:rPr>
          <w:rFonts w:ascii="Arial" w:hAnsi="Arial" w:cs="Arial"/>
        </w:rPr>
        <w:br/>
      </w:r>
    </w:p>
    <w:p w14:paraId="1BA1A22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2D5C56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3.17. Накопление ТКО на объектах несанкционированной торговой сети производится в контейнеры для отходов, оборудованные плотно закрывающейся крышкой.</w:t>
      </w:r>
      <w:r w:rsidRPr="005F6356">
        <w:rPr>
          <w:rFonts w:ascii="Arial" w:hAnsi="Arial" w:cs="Arial"/>
        </w:rPr>
        <w:br/>
      </w:r>
    </w:p>
    <w:p w14:paraId="7E01B13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1F9684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Допускается накопление ТКО (за исключением опасных ТКО) в находящиеся рядом контейнеры для ТКО (в случае достаточности их вместимости) при наличии заключенных договоров с владельцами контейнеров или контейнерных площадок и региональным оператором.</w:t>
      </w:r>
      <w:r w:rsidRPr="005F6356">
        <w:rPr>
          <w:rFonts w:ascii="Arial" w:hAnsi="Arial" w:cs="Arial"/>
        </w:rPr>
        <w:br/>
      </w:r>
    </w:p>
    <w:p w14:paraId="7822FE41"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3.18. Накопление ТКО с территорий объектов бытового обслуживания и организаций общественного питания производится в контейнеры для раздельного накопления отходов (макулатура, стекло, пластик, пищевые отходы и т.п.) в соответствии с требованиями СП 2.3.6.1066-01 "Санитарно-эпидемиологические требования к организациям торговли и обороту в них продовольственного сырья и пищевых продуктов" и СП 2.3.6.2079-01 "Санитарно-эпидемиологические требования к организациям общественного питания, изготовлению и </w:t>
      </w:r>
      <w:proofErr w:type="spellStart"/>
      <w:r w:rsidRPr="005F6356">
        <w:rPr>
          <w:rFonts w:ascii="Arial" w:hAnsi="Arial" w:cs="Arial"/>
        </w:rPr>
        <w:t>оборотоспособности</w:t>
      </w:r>
      <w:proofErr w:type="spellEnd"/>
      <w:r w:rsidRPr="005F6356">
        <w:rPr>
          <w:rFonts w:ascii="Arial" w:hAnsi="Arial" w:cs="Arial"/>
        </w:rPr>
        <w:t xml:space="preserve"> в них пищевых продуктов и продовольственного сырья".</w:t>
      </w:r>
      <w:r w:rsidRPr="005F6356">
        <w:rPr>
          <w:rFonts w:ascii="Arial" w:hAnsi="Arial" w:cs="Arial"/>
        </w:rPr>
        <w:br/>
      </w:r>
    </w:p>
    <w:p w14:paraId="7180EAD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9BF05C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3.19. Правообладатели объектов торговли, нестационарной торговой сети, бытового обслуживания и общественного питания обязаны иметь заключенный договор на оказание услуг по обращению с ТКО на соответствующих объектах и территориях.</w:t>
      </w:r>
      <w:r w:rsidRPr="005F6356">
        <w:rPr>
          <w:rFonts w:ascii="Arial" w:hAnsi="Arial" w:cs="Arial"/>
        </w:rPr>
        <w:br/>
      </w:r>
    </w:p>
    <w:p w14:paraId="304EDB3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C3BF6E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3.20. Для накопления ТКО, образующихся на территориях садоводческих, огороднических и дачных некоммерческих объединений (далее - садоводческие некоммерческие товарищества), в том числе крупногабаритных, оборудуются контейнерные площадки.</w:t>
      </w:r>
      <w:r w:rsidRPr="005F6356">
        <w:rPr>
          <w:rFonts w:ascii="Arial" w:hAnsi="Arial" w:cs="Arial"/>
        </w:rPr>
        <w:br/>
      </w:r>
    </w:p>
    <w:p w14:paraId="037B479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B775A7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Размещение контейнерных площадок производится в соответствии с утвержденным проектом планировки территории и проектом межевания территории в границах садоводческих некоммерческих товариществ с соблюдением экологических и санитарных норм и правил.</w:t>
      </w:r>
      <w:r w:rsidRPr="005F6356">
        <w:rPr>
          <w:rFonts w:ascii="Arial" w:hAnsi="Arial" w:cs="Arial"/>
        </w:rPr>
        <w:br/>
      </w:r>
    </w:p>
    <w:p w14:paraId="1CD6F19C"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CFFA7BD"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13.2. Время выгрузки ТКО из контейнеров в мусоровозы определяется региональным оператором, который обязан проинформировать потребителя о графике обслуживания контейнеров. График обслуживания контейнеров должен быть составлен таким образом, чтобы выгрузка ТКО из контейнеров осуществлялась не ранее 7.00 часов и не позднее 23.00 часов.</w:t>
      </w:r>
      <w:r w:rsidRPr="005F6356">
        <w:rPr>
          <w:rFonts w:ascii="Arial" w:hAnsi="Arial" w:cs="Arial"/>
        </w:rPr>
        <w:br/>
      </w:r>
    </w:p>
    <w:p w14:paraId="76D2F518"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611883E"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13.3. При несменяемой системе обслуживания контейнеров промывку металлических контейнеров в летний период необходимо осуществлять не реже одного раза в 10 дней.</w:t>
      </w:r>
      <w:r w:rsidRPr="005F6356">
        <w:rPr>
          <w:rFonts w:ascii="Arial" w:hAnsi="Arial" w:cs="Arial"/>
        </w:rPr>
        <w:br/>
      </w:r>
    </w:p>
    <w:p w14:paraId="39A4630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276E4D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При сменяемой системе обслуживания контейнеров промывку металлических контейнеров в летний период необходимо осуществлять после опорожнения.</w:t>
      </w:r>
      <w:r w:rsidRPr="005F6356">
        <w:rPr>
          <w:rFonts w:ascii="Arial" w:hAnsi="Arial" w:cs="Arial"/>
        </w:rPr>
        <w:br/>
      </w:r>
    </w:p>
    <w:p w14:paraId="5636173F"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t>XIV. Контейнерные площадки и подъездные пути к ним</w:t>
      </w:r>
    </w:p>
    <w:p w14:paraId="7426B190"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B76CDD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14.1. Информация о расположении контейнерных площадок, количестве и объеме размещенных на них контейнеров направляется собственниками земельных участков, на которых они обустроены, в адрес уполномоченного органа для включения в Территориальную схему при ее актуализации и в адрес органов местного самоуправления для включения в генеральные схемы очистки территорий соответствующих муниципальных образований, в отношении которых такие схемы разработаны, разрабатываются или должны быть разработаны.</w:t>
      </w:r>
      <w:r w:rsidRPr="005F6356">
        <w:rPr>
          <w:rFonts w:ascii="Arial" w:hAnsi="Arial" w:cs="Arial"/>
        </w:rPr>
        <w:br/>
      </w:r>
    </w:p>
    <w:p w14:paraId="67C258A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5CF484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14.2. Бремя содержания контейнерных площадок и территории, прилегающей к контейнерным площадкам, расположенных на придомовой территории, входящей в состав общего имущества собственников помещений в многоквартирном доме, несут собственники помещений в многоквартирном доме.</w:t>
      </w:r>
      <w:r w:rsidRPr="005F6356">
        <w:rPr>
          <w:rFonts w:ascii="Arial" w:hAnsi="Arial" w:cs="Arial"/>
        </w:rPr>
        <w:br/>
      </w:r>
    </w:p>
    <w:p w14:paraId="1C145DD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461456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14.3. Бремя содержания контейнерных площадок и территории, прилегающей к контейнерным площадкам, не входящих в состав общего имущества собственников помещений в многоквартирных домах, несут органы местного самоуправления муниципальных образований, на которых расположены контейнерные площадки и прилегающая к ним территория.</w:t>
      </w:r>
      <w:r w:rsidRPr="005F6356">
        <w:rPr>
          <w:rFonts w:ascii="Arial" w:hAnsi="Arial" w:cs="Arial"/>
        </w:rPr>
        <w:br/>
      </w:r>
    </w:p>
    <w:p w14:paraId="32B0EFD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8ECE584"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14.4. Лица, осуществляющие управление многоквартирным домом, собственники помещений в многоквартирных домах при непосредственном управлении многоквартирным домом, иные владельцы контейнеров и (или) контейнерных площадок обеспечивают содержание контейнерных площадок и контейнеров, свободный доступ к контейнерам, не допускают засорение территории в результате ненадлежащей эксплуатации контейнеров, а также осуществляют контроль за соблюдением графика вывоза ТКО.</w:t>
      </w:r>
      <w:r w:rsidRPr="005F6356">
        <w:rPr>
          <w:rFonts w:ascii="Arial" w:hAnsi="Arial" w:cs="Arial"/>
        </w:rPr>
        <w:br/>
      </w:r>
    </w:p>
    <w:p w14:paraId="432DC27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D89E39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lastRenderedPageBreak/>
        <w:t>14.5. Контейнерная площадка должна располагаться чуть выше или на уровне земли, иметь твердое, прочное, легко очищаемое покрытие, которое способно выдерживать установку и выкатывание контейнеров без их повреждения, и быть устроена таким образом, чтобы на ней не могли скапливаться поверхностные воды. Контейнерная площадка должна иметь ограждение. В случае применения контейнеров с педальным приводом открывания крышки возможно использование контейнерных площадок без ограждения, но с обязательным устройством бордюра.</w:t>
      </w:r>
      <w:r w:rsidRPr="005F6356">
        <w:rPr>
          <w:rFonts w:ascii="Arial" w:hAnsi="Arial" w:cs="Arial"/>
        </w:rPr>
        <w:br/>
      </w:r>
    </w:p>
    <w:p w14:paraId="3DEDC11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515A55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14.6. Контейнерная площадка и (или) контейнеры должны иметь маркировку с наименованием владельца, оператора по обращению с ТКО или регионального оператора по обращению с ТКО, осуществляющих вывоз ТКО, а также с информацией о графике вывоза ТКО.</w:t>
      </w:r>
      <w:r w:rsidRPr="005F6356">
        <w:rPr>
          <w:rFonts w:ascii="Arial" w:hAnsi="Arial" w:cs="Arial"/>
        </w:rPr>
        <w:br/>
      </w:r>
    </w:p>
    <w:p w14:paraId="0A75ACF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F7A355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14.7. В исключительных случаях в районах сложившейся застройки, где нет возможности соблюдения установленных санитарных разрывов от мест накопления ТКО, эти расстояния устанавливаются </w:t>
      </w:r>
      <w:proofErr w:type="spellStart"/>
      <w:r w:rsidRPr="005F6356">
        <w:rPr>
          <w:rFonts w:ascii="Arial" w:hAnsi="Arial" w:cs="Arial"/>
        </w:rPr>
        <w:t>комиссионно</w:t>
      </w:r>
      <w:proofErr w:type="spellEnd"/>
      <w:r w:rsidRPr="005F6356">
        <w:rPr>
          <w:rFonts w:ascii="Arial" w:hAnsi="Arial" w:cs="Arial"/>
        </w:rPr>
        <w:t xml:space="preserve"> (с участием архитектора, жилищно-эксплуатационной организации, соответствующего муниципального образования Республики Крым, а также органа, осуществляющего государственный санитарно-эпидемиологический надзор (с согласия)). Акты комиссий должны утверждаться заместителем высшего должностного лица соответствующего муниципального образования Республики Крым, курирующего сферу жилищно-коммунального хозяйства.</w:t>
      </w:r>
      <w:r w:rsidRPr="005F6356">
        <w:rPr>
          <w:rFonts w:ascii="Arial" w:hAnsi="Arial" w:cs="Arial"/>
        </w:rPr>
        <w:br/>
      </w:r>
    </w:p>
    <w:p w14:paraId="6E5CEC6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DE5DBD1"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14.8. В зонах застройки индивидуальными жилыми домами места расположения контейнерных площадок должны определяться самими домовладельцами, а расстояние до жилых домов, детских игровых площадок, мест отдыха и занятий спортом может быть сокращено до 8 метров.</w:t>
      </w:r>
      <w:r w:rsidRPr="005F6356">
        <w:rPr>
          <w:rFonts w:ascii="Arial" w:hAnsi="Arial" w:cs="Arial"/>
        </w:rPr>
        <w:br/>
      </w:r>
    </w:p>
    <w:p w14:paraId="762EEE50"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17969F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14.9. Контейнерная площадка должна по мере необходимости очищаться от снега и льда, содержаться без отходов, размещенных за пределами контейнеров, и регулярно подвергаться уборке (санитарной обработке).</w:t>
      </w:r>
      <w:r w:rsidRPr="005F6356">
        <w:rPr>
          <w:rFonts w:ascii="Arial" w:hAnsi="Arial" w:cs="Arial"/>
        </w:rPr>
        <w:br/>
      </w:r>
    </w:p>
    <w:p w14:paraId="29E3597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1ECD6B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14.10. Подъездные пути к контейнерной площадке не должны иметь ступенек и иных неровностей, препятствующих перемещению и эксплуатации контейнеров, а также постоянно содержаться в рабочем состоянии.</w:t>
      </w:r>
      <w:r w:rsidRPr="005F6356">
        <w:rPr>
          <w:rFonts w:ascii="Arial" w:hAnsi="Arial" w:cs="Arial"/>
        </w:rPr>
        <w:br/>
      </w:r>
    </w:p>
    <w:p w14:paraId="45F5382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B78FFC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14.11. Производственный контроль состояния контейнерных площадок, контейнеров и подъездных путей к ним осуществляет региональный оператор либо оператор по обращению с ТКО, осуществляющий транспортирование ТКО в соответствии с договором на транспортирование ТКО, заключенным с региональным оператором.</w:t>
      </w:r>
      <w:r w:rsidRPr="005F6356">
        <w:rPr>
          <w:rFonts w:ascii="Arial" w:hAnsi="Arial" w:cs="Arial"/>
        </w:rPr>
        <w:br/>
      </w:r>
    </w:p>
    <w:p w14:paraId="1BFA881C"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r>
      <w:r w:rsidRPr="005F6356">
        <w:rPr>
          <w:rFonts w:ascii="Arial" w:hAnsi="Arial" w:cs="Arial"/>
          <w:sz w:val="24"/>
          <w:szCs w:val="24"/>
        </w:rPr>
        <w:lastRenderedPageBreak/>
        <w:t>XV. Правила обустройства мест (площадок) накопления твердых коммунальных отходов и ведения их реестра</w:t>
      </w:r>
    </w:p>
    <w:p w14:paraId="754460D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B4389DE"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15.1. Места (площадки) накопления ТКО должны соответствовать требованиям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а также правилам благоустройства муниципальных образований.</w:t>
      </w:r>
      <w:r w:rsidRPr="005F6356">
        <w:rPr>
          <w:rFonts w:ascii="Arial" w:hAnsi="Arial" w:cs="Arial"/>
        </w:rPr>
        <w:br/>
      </w:r>
    </w:p>
    <w:p w14:paraId="490CF65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154637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15.2. Места (площадки) накопления ТКО создаются органами местного самоуправления, за исключением установленных законодательством Российской Федерации случаев, когда такая обязанность лежит на других лицах. Органы местного самоуправления создают места (площадки) накопления ТКО путем принятия решения в соответствии с требованиями правил благоустройства такого муниципального образования, требованиями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устанавливающего требования к местам (площадкам) накопления твердых коммунальных отходов.</w:t>
      </w:r>
      <w:r w:rsidRPr="005F6356">
        <w:rPr>
          <w:rFonts w:ascii="Arial" w:hAnsi="Arial" w:cs="Arial"/>
        </w:rPr>
        <w:br/>
      </w:r>
    </w:p>
    <w:p w14:paraId="6D79AF77"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04D482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15.3. В случае если в соответствии с законодательством Российской Федерации обязанность по созданию места (площадки) накопления ТКО лежит на других лицах, такие лица согласовывают создание места (площадки) накопления ТКО с органом местного самоуправления (далее соответственно - заявитель, орган местного самоуправления) на основании письменной заявки, форма которой устанавливается органом местного самоуправления (далее - заявка).</w:t>
      </w:r>
      <w:r w:rsidRPr="005F6356">
        <w:rPr>
          <w:rFonts w:ascii="Arial" w:hAnsi="Arial" w:cs="Arial"/>
        </w:rPr>
        <w:br/>
      </w:r>
    </w:p>
    <w:p w14:paraId="5FD553BC"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5FA383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15.4. Орган местного самоуправления рассматривает заявку в срок не позднее 10 календарных дней со дня ее поступления.</w:t>
      </w:r>
      <w:r w:rsidRPr="005F6356">
        <w:rPr>
          <w:rFonts w:ascii="Arial" w:hAnsi="Arial" w:cs="Arial"/>
        </w:rPr>
        <w:br/>
      </w:r>
    </w:p>
    <w:p w14:paraId="3B4BD63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7670C2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15.5. В целях оценки заявки на предмет соблюдения требований законодательства Российской Федерации в области санитарно-эпидемиологического благополучия населения к местам (площадкам) накопления ТКО орган местного самоуправления запрашивает позицию соответствующего территориального органа федерального органа исполнительной власти, уполномоченного осуществлять федеральный государственный санитарно-эпидемиологический надзор (далее - запрос).</w:t>
      </w:r>
      <w:r w:rsidRPr="005F6356">
        <w:rPr>
          <w:rFonts w:ascii="Arial" w:hAnsi="Arial" w:cs="Arial"/>
        </w:rPr>
        <w:br/>
      </w:r>
    </w:p>
    <w:p w14:paraId="774AD34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C98BFE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По запросу органа местного самоуправления территориальный орган федерального органа исполнительной власти, уполномоченного осуществлять федеральный государственный санитарно-эпидемиологический надзор, подготавливает заключение и направляет его в орган местного самоуправления в срок не позднее 5 календарных дней со дня поступления запроса.</w:t>
      </w:r>
      <w:r w:rsidRPr="005F6356">
        <w:rPr>
          <w:rFonts w:ascii="Arial" w:hAnsi="Arial" w:cs="Arial"/>
        </w:rPr>
        <w:br/>
      </w:r>
    </w:p>
    <w:p w14:paraId="5B0620A2"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51ED76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В случае направления вышеуказанного запроса срок рассмотрения заявки может быть увеличен по решению органа местного самоуправления до 20 </w:t>
      </w:r>
      <w:r w:rsidRPr="005F6356">
        <w:rPr>
          <w:rFonts w:ascii="Arial" w:hAnsi="Arial" w:cs="Arial"/>
        </w:rPr>
        <w:lastRenderedPageBreak/>
        <w:t>календарных дней, при этом заявителю, не позднее 3 календарных дней со дня принятия такого решения, органом местного самоуправления направляется соответствующее уведомление.</w:t>
      </w:r>
      <w:r w:rsidRPr="005F6356">
        <w:rPr>
          <w:rFonts w:ascii="Arial" w:hAnsi="Arial" w:cs="Arial"/>
        </w:rPr>
        <w:br/>
      </w:r>
    </w:p>
    <w:p w14:paraId="5B3A10C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DA2D9B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15.6. По результатам рассмотрения заявки орган местного самоуправления принимает решение о согласовании или отказе в согласовании создания места (площадки) накопления твердых коммунальных отходов.</w:t>
      </w:r>
      <w:r w:rsidRPr="005F6356">
        <w:rPr>
          <w:rFonts w:ascii="Arial" w:hAnsi="Arial" w:cs="Arial"/>
        </w:rPr>
        <w:br/>
      </w:r>
    </w:p>
    <w:p w14:paraId="4B87347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CF5BF0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15.7. Основаниями отказа органа местного самоуправления в согласовании создания места (площадки) накопления ТКО являются:</w:t>
      </w:r>
      <w:r w:rsidRPr="005F6356">
        <w:rPr>
          <w:rFonts w:ascii="Arial" w:hAnsi="Arial" w:cs="Arial"/>
        </w:rPr>
        <w:br/>
      </w:r>
    </w:p>
    <w:p w14:paraId="1AAD8586"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DE8185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а) несоответствие заявки установленной форме;</w:t>
      </w:r>
      <w:r w:rsidRPr="005F6356">
        <w:rPr>
          <w:rFonts w:ascii="Arial" w:hAnsi="Arial" w:cs="Arial"/>
        </w:rPr>
        <w:br/>
      </w:r>
    </w:p>
    <w:p w14:paraId="1BFA46A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B74487B"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б) несоответствие места (площадки) накопления ТКО требованиям правил благоустройства соответствующего муниципального образования, требованиям законодательства Российской Федерации в области санитарно-эпидемиологического благополучия населения, иного законодательства Российской Федерации, устанавливающего требования к местам (площадкам) накопления твердых коммунальных отходов.</w:t>
      </w:r>
      <w:r w:rsidRPr="005F6356">
        <w:rPr>
          <w:rFonts w:ascii="Arial" w:hAnsi="Arial" w:cs="Arial"/>
        </w:rPr>
        <w:br/>
      </w:r>
    </w:p>
    <w:p w14:paraId="670D8726"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D06AF6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15.8. О принятом решении орган местного самоуправления уведомляет заявителя в сроки, установленные пунктами 15.4 и 15.5. В решении об отказе в согласовании создания места (площадки) накопления ТКО в обязательном порядке указывается основание такого отказа, из числа предусмотренных пунктами 15.4 и 15.5 Порядка.</w:t>
      </w:r>
      <w:r w:rsidRPr="005F6356">
        <w:rPr>
          <w:rFonts w:ascii="Arial" w:hAnsi="Arial" w:cs="Arial"/>
        </w:rPr>
        <w:br/>
      </w:r>
    </w:p>
    <w:p w14:paraId="54829EE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218255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15.9. После устранения замечаний, являющихся основанием для отказа в согласовании создания места (площадки) накопления ТКО, заявитель вправе повторно обратиться в орган местного самоуправления за согласованием создания места (площадки) накопления ТКО в порядке, установленном настоящим разделом.</w:t>
      </w:r>
      <w:r w:rsidRPr="005F6356">
        <w:rPr>
          <w:rFonts w:ascii="Arial" w:hAnsi="Arial" w:cs="Arial"/>
        </w:rPr>
        <w:br/>
      </w:r>
    </w:p>
    <w:p w14:paraId="635D77BC"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t>XVI. Правила формирования и ведения реестра мест (площадок) накопления ТКО, требования к его содержанию</w:t>
      </w:r>
    </w:p>
    <w:p w14:paraId="13C74E2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600ED6E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 Реестр мест (площадок) накопления ТКО (далее - реестр) представляет собой базу данных о местах (площадках) накопления ТКО.</w:t>
      </w:r>
      <w:r w:rsidRPr="005F6356">
        <w:rPr>
          <w:rFonts w:ascii="Arial" w:hAnsi="Arial" w:cs="Arial"/>
        </w:rPr>
        <w:br/>
      </w:r>
    </w:p>
    <w:p w14:paraId="3456815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5AC5C9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16.2. Реестр ведется на бумажном носителе и в электронном виде органом местного самоуправления. Сведения в реестр вносятся органом местного самоуправления в течение 5 рабочих дней со дня принятия решения о внесении в </w:t>
      </w:r>
      <w:r w:rsidRPr="005F6356">
        <w:rPr>
          <w:rFonts w:ascii="Arial" w:hAnsi="Arial" w:cs="Arial"/>
        </w:rPr>
        <w:lastRenderedPageBreak/>
        <w:t>него сведений о создании места (площадки) накопления ТКО.</w:t>
      </w:r>
      <w:r w:rsidRPr="005F6356">
        <w:rPr>
          <w:rFonts w:ascii="Arial" w:hAnsi="Arial" w:cs="Arial"/>
        </w:rPr>
        <w:br/>
      </w:r>
    </w:p>
    <w:p w14:paraId="7067F37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EF4703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16.3. В течение 10 рабочих дней со дня внесения в реестр сведений о создании места (площадки) накопления ТКО такие сведения размещаются органом местного самоуправления на его официальном сайте в информационно-телекоммуникационной сети "Интернет", а при его отсутствии - на официальном сайте органа местного самоуправления в информационно-телекоммуникационной сети "Интернет" с соблюдением требований законодательства Российской Федерации о персональных данных. Указанные сведения должны быть доступны для ознакомления неограниченному кругу лиц без взимания платы.</w:t>
      </w:r>
      <w:r w:rsidRPr="005F6356">
        <w:rPr>
          <w:rFonts w:ascii="Arial" w:hAnsi="Arial" w:cs="Arial"/>
        </w:rPr>
        <w:br/>
      </w:r>
    </w:p>
    <w:p w14:paraId="62814F7C"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5D324A9"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16.4. Реестр ведется на государственном языке Российской Федерации.</w:t>
      </w:r>
      <w:r w:rsidRPr="005F6356">
        <w:rPr>
          <w:rFonts w:ascii="Arial" w:hAnsi="Arial" w:cs="Arial"/>
        </w:rPr>
        <w:br/>
      </w:r>
    </w:p>
    <w:p w14:paraId="60322E5A"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0290D1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16.5. В соответствии с пунктом 5 статьи 13.4 Федерального закона от 24 июня 1998 года N 89-ФЗ "Об отходах производства и потребления" реестр включает в себя следующие разделы:</w:t>
      </w:r>
      <w:r w:rsidRPr="005F6356">
        <w:rPr>
          <w:rFonts w:ascii="Arial" w:hAnsi="Arial" w:cs="Arial"/>
        </w:rPr>
        <w:br/>
      </w:r>
    </w:p>
    <w:p w14:paraId="41E6D48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F746EAD"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данные о нахождении мест (площадок) накопления ТКО;</w:t>
      </w:r>
      <w:r w:rsidRPr="005F6356">
        <w:rPr>
          <w:rFonts w:ascii="Arial" w:hAnsi="Arial" w:cs="Arial"/>
        </w:rPr>
        <w:br/>
      </w:r>
    </w:p>
    <w:p w14:paraId="40C6C21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410744D"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данные о технических характеристиках мест (площадок) накопления ТКО;</w:t>
      </w:r>
      <w:r w:rsidRPr="005F6356">
        <w:rPr>
          <w:rFonts w:ascii="Arial" w:hAnsi="Arial" w:cs="Arial"/>
        </w:rPr>
        <w:br/>
      </w:r>
    </w:p>
    <w:p w14:paraId="264A6B3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FFEF9A4"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данные о собственниках мест (площадок) накопления ТКО;</w:t>
      </w:r>
      <w:r w:rsidRPr="005F6356">
        <w:rPr>
          <w:rFonts w:ascii="Arial" w:hAnsi="Arial" w:cs="Arial"/>
        </w:rPr>
        <w:br/>
      </w:r>
    </w:p>
    <w:p w14:paraId="43BBBCF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44CB53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данные об источниках образования ТКО, которые складируются в местах (на площадках) накопления ТКО.</w:t>
      </w:r>
      <w:r w:rsidRPr="005F6356">
        <w:rPr>
          <w:rFonts w:ascii="Arial" w:hAnsi="Arial" w:cs="Arial"/>
        </w:rPr>
        <w:br/>
      </w:r>
    </w:p>
    <w:p w14:paraId="5DD0808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2E09A4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16.6. Раздел "Данные о нахождении мест (площадок) накопления твердых коммунальных отходов" содержит сведения об адресе и (или) географических координатах мест (площадок) накопления ТКО, а также схему размещения мест (площадок) накопления ТКО.</w:t>
      </w:r>
      <w:r w:rsidRPr="005F6356">
        <w:rPr>
          <w:rFonts w:ascii="Arial" w:hAnsi="Arial" w:cs="Arial"/>
        </w:rPr>
        <w:br/>
      </w:r>
    </w:p>
    <w:p w14:paraId="1D8C908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49278D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Схема размещения мест (площадок) накопления ТКО отражает данные о нахождении мест (площадок) накопления ТКО на карте соответствующего муниципального образования масштаба 1:2000.</w:t>
      </w:r>
      <w:r w:rsidRPr="005F6356">
        <w:rPr>
          <w:rFonts w:ascii="Arial" w:hAnsi="Arial" w:cs="Arial"/>
        </w:rPr>
        <w:br/>
      </w:r>
    </w:p>
    <w:p w14:paraId="7232C777"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11B07A2"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16.7. Раздел "Данные о технических характеристиках мест (площадок) накопления твердых коммунальных отходов" содержит сведения об используемом покрытии, площади, количестве размещенных и планируемых к размещению контейнеров и бункеров с указанием их объема.</w:t>
      </w:r>
      <w:r w:rsidRPr="005F6356">
        <w:rPr>
          <w:rFonts w:ascii="Arial" w:hAnsi="Arial" w:cs="Arial"/>
        </w:rPr>
        <w:br/>
      </w:r>
    </w:p>
    <w:p w14:paraId="25009EC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3D90D3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lastRenderedPageBreak/>
        <w:t>Информация о размещенных и планируемых к размещению контейнерах и бункерах с указанием их объема формируется на основании информации, предоставляемой региональным оператором ежегодно, не позднее 25 декабря года, предшествующего году их фактического размещения.</w:t>
      </w:r>
      <w:r w:rsidRPr="005F6356">
        <w:rPr>
          <w:rFonts w:ascii="Arial" w:hAnsi="Arial" w:cs="Arial"/>
        </w:rPr>
        <w:br/>
      </w:r>
    </w:p>
    <w:p w14:paraId="58DCE2A7"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CEFFB2F"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Информация о планируемых к размещению контейнерах определяется органом местного самоуправления с учетом предложений регионального оператора, в зоне деятельности которого размещаются места (площадки) накопления твердых коммунальных отходов.</w:t>
      </w:r>
      <w:r w:rsidRPr="005F6356">
        <w:rPr>
          <w:rFonts w:ascii="Arial" w:hAnsi="Arial" w:cs="Arial"/>
        </w:rPr>
        <w:br/>
      </w:r>
    </w:p>
    <w:p w14:paraId="0D83FDB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BA9EFF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16.8. Раздел "Данные о собственниках мест (площадок) накопления твердых коммунальных отходов" содержит сведения:</w:t>
      </w:r>
      <w:r w:rsidRPr="005F6356">
        <w:rPr>
          <w:rFonts w:ascii="Arial" w:hAnsi="Arial" w:cs="Arial"/>
        </w:rPr>
        <w:br/>
      </w:r>
    </w:p>
    <w:p w14:paraId="616781F6"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AF1B32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для юридических лиц, в том числе органов государственной власти и местного самоуправления, - полное наименование и основной государственный регистрационный номер записи в Едином государственном реестре юридических лиц, фактический адрес;</w:t>
      </w:r>
      <w:r w:rsidRPr="005F6356">
        <w:rPr>
          <w:rFonts w:ascii="Arial" w:hAnsi="Arial" w:cs="Arial"/>
        </w:rPr>
        <w:br/>
      </w:r>
    </w:p>
    <w:p w14:paraId="0572B18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1C10E05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для индивидуальных предпринимателей - фамилия, имя, отчество, основной государственный регистрационный номер записи в Едином государственном реестре индивидуальных предпринимателей, адрес регистрации по месту жительства;</w:t>
      </w:r>
      <w:r w:rsidRPr="005F6356">
        <w:rPr>
          <w:rFonts w:ascii="Arial" w:hAnsi="Arial" w:cs="Arial"/>
        </w:rPr>
        <w:br/>
      </w:r>
    </w:p>
    <w:p w14:paraId="4E7AEC6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CCB145C"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для физических лиц - фамилия, имя, отчество, серия, номер и дата выдачи паспорта или иного документа, удостоверяющего личность в соответствии с законодательством Российской Федерации, адрес регистрации по месту жительства, контактные данные.</w:t>
      </w:r>
      <w:r w:rsidRPr="005F6356">
        <w:rPr>
          <w:rFonts w:ascii="Arial" w:hAnsi="Arial" w:cs="Arial"/>
        </w:rPr>
        <w:br/>
      </w:r>
    </w:p>
    <w:p w14:paraId="75D9066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1D8913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16.9. Раздел "Данные об источниках образования твердых коммунальных отходов, которые складируются в местах (на площадках) накопления твердых коммунальных отходов" содержит сведения об одном или нескольких объектах капитального строительства, территории (части территории) поселения, при осуществлении деятельности на которых у физических и юридических лиц образуются ТКО, складируемые в соответствующих местах (на площадках) накопления ТКО.</w:t>
      </w:r>
      <w:r w:rsidRPr="005F6356">
        <w:rPr>
          <w:rFonts w:ascii="Arial" w:hAnsi="Arial" w:cs="Arial"/>
        </w:rPr>
        <w:br/>
      </w:r>
    </w:p>
    <w:p w14:paraId="0C47AA26"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4572C00"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16.10. В случае если место (площадка) накопления ТКО создано органом местного самоуправления в соответствии с пунктом 15.2, сведения о таком месте (площадке) накопления ТКО подлежат включению органом местного самоуправления в реестр в срок не позднее 3 рабочих дней со дня принятия решения о его создании.</w:t>
      </w:r>
      <w:r w:rsidRPr="005F6356">
        <w:rPr>
          <w:rFonts w:ascii="Arial" w:hAnsi="Arial" w:cs="Arial"/>
        </w:rPr>
        <w:br/>
      </w:r>
    </w:p>
    <w:p w14:paraId="0F3FDEAF"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04E9B8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16.11. В случае если место (площадка) накопления ТКО создано заявителем, он обязан обратиться в орган местного самоуправления с заявкой о включении </w:t>
      </w:r>
      <w:r w:rsidRPr="005F6356">
        <w:rPr>
          <w:rFonts w:ascii="Arial" w:hAnsi="Arial" w:cs="Arial"/>
        </w:rPr>
        <w:lastRenderedPageBreak/>
        <w:t>сведений о месте (площадке) накопления ТКО в реестр не позднее 3 рабочих дней со дня начала его использования.</w:t>
      </w:r>
      <w:r w:rsidRPr="005F6356">
        <w:rPr>
          <w:rFonts w:ascii="Arial" w:hAnsi="Arial" w:cs="Arial"/>
        </w:rPr>
        <w:br/>
      </w:r>
    </w:p>
    <w:p w14:paraId="02B0FCC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ADE58B9"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16.12. Заявитель направляет в орган местного самоуправления заявку о включении сведений о месте (площадке) накопления ТКО в реестр по форме, установленной органом местного самоуправления.</w:t>
      </w:r>
      <w:r w:rsidRPr="005F6356">
        <w:rPr>
          <w:rFonts w:ascii="Arial" w:hAnsi="Arial" w:cs="Arial"/>
        </w:rPr>
        <w:br/>
      </w:r>
    </w:p>
    <w:p w14:paraId="1EFEA9C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AC3BF03"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16.13. Рассмотрение заявки о включении сведений о месте (площадке) накопления ТКО в реестр осуществляется органом местного самоуправления в течение 10 рабочих дней со дня ее получения.</w:t>
      </w:r>
      <w:r w:rsidRPr="005F6356">
        <w:rPr>
          <w:rFonts w:ascii="Arial" w:hAnsi="Arial" w:cs="Arial"/>
        </w:rPr>
        <w:br/>
      </w:r>
    </w:p>
    <w:p w14:paraId="3283A4C4"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F54C26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16.14. По результатам рассмотрения заявки о включении сведений о месте (площадке) накопления ТКО в реестр орган местного самоуправления принимает решение о включении сведений о месте (площадке) накопления ТКО в реестр или об отказе во включении таких сведений в реестр.</w:t>
      </w:r>
      <w:r w:rsidRPr="005F6356">
        <w:rPr>
          <w:rFonts w:ascii="Arial" w:hAnsi="Arial" w:cs="Arial"/>
        </w:rPr>
        <w:br/>
      </w:r>
    </w:p>
    <w:p w14:paraId="71B2C308"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1F0ED09"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16.15. Решение об отказе во включении сведений о месте (площадке) накопления ТКО в реестр принимается в следующих случаях:</w:t>
      </w:r>
      <w:r w:rsidRPr="005F6356">
        <w:rPr>
          <w:rFonts w:ascii="Arial" w:hAnsi="Arial" w:cs="Arial"/>
        </w:rPr>
        <w:br/>
      </w:r>
    </w:p>
    <w:p w14:paraId="42C25819"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34BA8B3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а) несоответствие заявки о включении сведений о месте (площадке) накопления ТКО в реестр установленной форме;</w:t>
      </w:r>
      <w:r w:rsidRPr="005F6356">
        <w:rPr>
          <w:rFonts w:ascii="Arial" w:hAnsi="Arial" w:cs="Arial"/>
        </w:rPr>
        <w:br/>
      </w:r>
    </w:p>
    <w:p w14:paraId="737C093B"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87B227A"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б) наличие в заявке о включении сведений о месте (площадке) накопления ТКО в реестр недостоверной информации;</w:t>
      </w:r>
      <w:r w:rsidRPr="005F6356">
        <w:rPr>
          <w:rFonts w:ascii="Arial" w:hAnsi="Arial" w:cs="Arial"/>
        </w:rPr>
        <w:br/>
      </w:r>
    </w:p>
    <w:p w14:paraId="26E6A0E0"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8B68345"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в) отсутствие согласования органа местного самоуправления создания места (площадки) накопления ТКО.</w:t>
      </w:r>
      <w:r w:rsidRPr="005F6356">
        <w:rPr>
          <w:rFonts w:ascii="Arial" w:hAnsi="Arial" w:cs="Arial"/>
        </w:rPr>
        <w:br/>
      </w:r>
    </w:p>
    <w:p w14:paraId="0CD6DC5D"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29D09DA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16.16. В решении об отказе во включении сведений о месте (площадке) накопления ТКО в реестр в обязательном порядке указывается основание такого отказа.</w:t>
      </w:r>
      <w:r w:rsidRPr="005F6356">
        <w:rPr>
          <w:rFonts w:ascii="Arial" w:hAnsi="Arial" w:cs="Arial"/>
        </w:rPr>
        <w:br/>
      </w:r>
    </w:p>
    <w:p w14:paraId="433CB62E"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0B25EA7D"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16.17. Орган местного самоуправления уведомляет заявителя о принятом решении в течение 3 рабочих дней со дня его принятия.</w:t>
      </w:r>
      <w:r w:rsidRPr="005F6356">
        <w:rPr>
          <w:rFonts w:ascii="Arial" w:hAnsi="Arial" w:cs="Arial"/>
        </w:rPr>
        <w:br/>
      </w:r>
    </w:p>
    <w:p w14:paraId="48A186D7"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77BEC03E"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 xml:space="preserve">16.18. После устранения замечаний, являющихся основанием для отказа, но не позднее 30 дней со дня получения решения об отказе во включении сведений о месте (площадке) накопления ТКО в реестр, заявитель вправе повторно обратиться в орган местного самоуправления с заявкой о включении сведений о месте (площадке) накопления ТКО в реестр. Заявка, поступившая в орган местного самоуправления повторно, рассматривается в порядке и сроки, которые </w:t>
      </w:r>
      <w:r w:rsidRPr="005F6356">
        <w:rPr>
          <w:rFonts w:ascii="Arial" w:hAnsi="Arial" w:cs="Arial"/>
        </w:rPr>
        <w:lastRenderedPageBreak/>
        <w:t xml:space="preserve">установлены пунктами </w:t>
      </w:r>
      <w:proofErr w:type="gramStart"/>
      <w:r w:rsidRPr="005F6356">
        <w:rPr>
          <w:rFonts w:ascii="Arial" w:hAnsi="Arial" w:cs="Arial"/>
        </w:rPr>
        <w:t>16.12 - 16.14</w:t>
      </w:r>
      <w:proofErr w:type="gramEnd"/>
      <w:r w:rsidRPr="005F6356">
        <w:rPr>
          <w:rFonts w:ascii="Arial" w:hAnsi="Arial" w:cs="Arial"/>
        </w:rPr>
        <w:t>.</w:t>
      </w:r>
      <w:r w:rsidRPr="005F6356">
        <w:rPr>
          <w:rFonts w:ascii="Arial" w:hAnsi="Arial" w:cs="Arial"/>
        </w:rPr>
        <w:br/>
      </w:r>
    </w:p>
    <w:p w14:paraId="6BE1F811"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6F69398"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16.19. Заявитель обязан сообщать в орган местного самоуправления о любых изменениях сведений, содержащихся в реестре, в срок не позднее 5 рабочих дней со дня наступления таких изменений путем направления соответствующего извещения на бумажном носителе.</w:t>
      </w:r>
      <w:r w:rsidRPr="005F6356">
        <w:rPr>
          <w:rFonts w:ascii="Arial" w:hAnsi="Arial" w:cs="Arial"/>
        </w:rPr>
        <w:br/>
      </w:r>
    </w:p>
    <w:p w14:paraId="4C890BF4"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t>XVII. Контроль за исполнением настоящего Порядка</w:t>
      </w:r>
    </w:p>
    <w:p w14:paraId="409C7265"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4CDD75F7"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17.1. Органами местного самоуправления муниципальных образований в Республике Крым совместно с исполнительными органами государственной власти Республики Крым осуществляется контроль за исполнением требований настоящего Порядка в части их компетенции в соответствии с законодательством.</w:t>
      </w:r>
      <w:r w:rsidRPr="005F6356">
        <w:rPr>
          <w:rFonts w:ascii="Arial" w:hAnsi="Arial" w:cs="Arial"/>
        </w:rPr>
        <w:br/>
      </w:r>
    </w:p>
    <w:p w14:paraId="6703666F" w14:textId="77777777" w:rsidR="005F6356" w:rsidRPr="005F6356" w:rsidRDefault="005F6356" w:rsidP="005F6356">
      <w:pPr>
        <w:pStyle w:val="3"/>
        <w:spacing w:before="0" w:beforeAutospacing="0" w:after="240" w:afterAutospacing="0"/>
        <w:jc w:val="center"/>
        <w:textAlignment w:val="baseline"/>
        <w:rPr>
          <w:rFonts w:ascii="Arial" w:hAnsi="Arial" w:cs="Arial"/>
          <w:sz w:val="24"/>
          <w:szCs w:val="24"/>
        </w:rPr>
      </w:pPr>
      <w:r w:rsidRPr="005F6356">
        <w:rPr>
          <w:rFonts w:ascii="Arial" w:hAnsi="Arial" w:cs="Arial"/>
          <w:sz w:val="24"/>
          <w:szCs w:val="24"/>
        </w:rPr>
        <w:br/>
      </w:r>
      <w:r w:rsidRPr="005F6356">
        <w:rPr>
          <w:rFonts w:ascii="Arial" w:hAnsi="Arial" w:cs="Arial"/>
          <w:sz w:val="24"/>
          <w:szCs w:val="24"/>
        </w:rPr>
        <w:br/>
        <w:t>XVIII. Ответственность за несоблюдение настоящего Порядка</w:t>
      </w:r>
    </w:p>
    <w:p w14:paraId="087DAB23" w14:textId="77777777" w:rsidR="005F6356" w:rsidRPr="005F6356" w:rsidRDefault="005F6356" w:rsidP="005F6356">
      <w:pPr>
        <w:pStyle w:val="formattext"/>
        <w:spacing w:before="0" w:beforeAutospacing="0" w:after="0" w:afterAutospacing="0"/>
        <w:textAlignment w:val="baseline"/>
        <w:rPr>
          <w:rFonts w:ascii="Arial" w:hAnsi="Arial" w:cs="Arial"/>
        </w:rPr>
      </w:pPr>
    </w:p>
    <w:p w14:paraId="581B0606" w14:textId="77777777" w:rsidR="005F6356" w:rsidRPr="005F6356" w:rsidRDefault="005F6356" w:rsidP="005F6356">
      <w:pPr>
        <w:pStyle w:val="formattext"/>
        <w:spacing w:before="0" w:beforeAutospacing="0" w:after="0" w:afterAutospacing="0"/>
        <w:ind w:firstLine="480"/>
        <w:textAlignment w:val="baseline"/>
        <w:rPr>
          <w:rFonts w:ascii="Arial" w:hAnsi="Arial" w:cs="Arial"/>
        </w:rPr>
      </w:pPr>
      <w:r w:rsidRPr="005F6356">
        <w:rPr>
          <w:rFonts w:ascii="Arial" w:hAnsi="Arial" w:cs="Arial"/>
        </w:rPr>
        <w:t>18.1. Юридические лица и индивидуальные предприниматели, осуществляющие деятельность по накоплению ТКО на территории Республики Крым, несут ответственность за несоблюдение требований настоящего Порядка в соответствии с законодательством.</w:t>
      </w:r>
    </w:p>
    <w:p w14:paraId="1FC309BF" w14:textId="77777777" w:rsidR="005F6356" w:rsidRPr="005F6356" w:rsidRDefault="005F6356" w:rsidP="005F6356"/>
    <w:p w14:paraId="5C9C7733" w14:textId="77777777" w:rsidR="00821256" w:rsidRPr="005F6356"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F6356"/>
    <w:pPr>
      <w:spacing w:line="254" w:lineRule="auto"/>
    </w:pPr>
  </w:style>
  <w:style w:type="paragraph" w:styleId="2">
    <w:name w:val="heading 2"/>
    <w:basedOn w:val="a"/>
    <w:link w:val="20"/>
    <w:uiPriority w:val="9"/>
    <w:semiHidden/>
    <w:unhideWhenUsed/>
    <w:qFormat/>
    <w:rsid w:val="005F635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5F635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F635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F6356"/>
    <w:rPr>
      <w:rFonts w:ascii="Times New Roman" w:eastAsia="Times New Roman" w:hAnsi="Times New Roman" w:cs="Times New Roman"/>
      <w:b/>
      <w:bCs/>
      <w:sz w:val="27"/>
      <w:szCs w:val="27"/>
      <w:lang w:eastAsia="ru-RU"/>
    </w:rPr>
  </w:style>
  <w:style w:type="paragraph" w:customStyle="1" w:styleId="formattext">
    <w:name w:val="formattext"/>
    <w:basedOn w:val="a"/>
    <w:rsid w:val="005F63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F635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