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243E" w:rsidRPr="00DB243E" w:rsidRDefault="00DB243E" w:rsidP="00DB2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43E">
        <w:rPr>
          <w:rFonts w:ascii="Times New Roman" w:hAnsi="Times New Roman" w:cs="Times New Roman"/>
          <w:b/>
          <w:sz w:val="24"/>
          <w:szCs w:val="24"/>
        </w:rPr>
        <w:t>ОБ УСТАНОВЛЕНИИ ТАРИФОВ НА ТРАНСПОРТИРОВКУ СТОЧНЫХ ВОД ООО "ШЕКСНА-ВОДОКАНАЛ" ДЛЯ ПОТРЕБИТЕЛЕЙ СЕЛЬСКОГО ПОСЕЛЕНИЯ НИФАНТОВСКОЕ ШЕКСНИНСКОГО РАЙОНА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РЕГИОНАЛЬНАЯ ЭНЕРГЕТИЧЕСКАЯ КОМИССИЯ ВОЛОГОДСКОЙ ОБЛАСТИ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ПРИКАЗ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от 2 ноября 2015 года N 490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ОБ УСТАНОВЛЕНИИ ТАРИФОВ НА ТРАНСПОРТИРОВКУ СТОЧНЫХ ВОД ООО "ШЕКСНА-ВОДОКАНАЛ" ДЛЯ ПОТРЕБИТЕЛЕЙ СЕЛЬСКОГО ПОСЕЛЕНИЯ НИФАНТОВСКОЕ ШЕКСНИНСКОГО РАЙОНА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243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Региональной энергетической комиссии Вологодской области, утвержденным постановлением Правительства Вологодской области от 9 августа 2010 года N 921, по результатам заседания правления Региональной</w:t>
      </w:r>
      <w:proofErr w:type="gramEnd"/>
      <w:r w:rsidRPr="00DB243E">
        <w:rPr>
          <w:rFonts w:ascii="Times New Roman" w:hAnsi="Times New Roman" w:cs="Times New Roman"/>
          <w:sz w:val="24"/>
          <w:szCs w:val="24"/>
        </w:rPr>
        <w:t xml:space="preserve"> энергетической комиссии Вологодской области приказываю: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1. Утвердить ООО "Шексна-Водоканал" производственную программу в сфере водоснабжения на 2015 год согласно приложению к настоящему приказу.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3F524A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тариф на транспортировку сточных вод ООО "Шексна-Водоканал" для потребителей сельского поселения </w:t>
      </w:r>
      <w:proofErr w:type="spellStart"/>
      <w:r w:rsidRPr="00DB243E">
        <w:rPr>
          <w:rFonts w:ascii="Times New Roman" w:hAnsi="Times New Roman" w:cs="Times New Roman"/>
          <w:sz w:val="24"/>
          <w:szCs w:val="24"/>
        </w:rPr>
        <w:t>Нифантовское</w:t>
      </w:r>
      <w:proofErr w:type="spellEnd"/>
      <w:r w:rsidRPr="00DB243E">
        <w:rPr>
          <w:rFonts w:ascii="Times New Roman" w:hAnsi="Times New Roman" w:cs="Times New Roman"/>
          <w:sz w:val="24"/>
          <w:szCs w:val="24"/>
        </w:rPr>
        <w:t xml:space="preserve"> Шекснинского района: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7"/>
        <w:gridCol w:w="2063"/>
        <w:gridCol w:w="2632"/>
      </w:tblGrid>
      <w:tr w:rsidR="00DB243E" w:rsidRPr="00DB243E" w:rsidTr="00DB243E">
        <w:trPr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Тариф, руб./куб. м по категориям потребителей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&lt;*&gt; </w:t>
            </w: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(с учетом НДС)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прочие потребители </w:t>
            </w: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(без НДС)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02.11.2015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14.84 </w:t>
            </w:r>
          </w:p>
        </w:tc>
      </w:tr>
    </w:tbl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________________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 xml:space="preserve">3. Приказ РЭК области от 7 октября 2015 года N 350 "Об установлении тарифа на транспортировку сточных вод для потребителей сельского поселения </w:t>
      </w:r>
      <w:proofErr w:type="spellStart"/>
      <w:r w:rsidRPr="00DB243E">
        <w:rPr>
          <w:rFonts w:ascii="Times New Roman" w:hAnsi="Times New Roman" w:cs="Times New Roman"/>
          <w:sz w:val="24"/>
          <w:szCs w:val="24"/>
        </w:rPr>
        <w:t>Нифантовское</w:t>
      </w:r>
      <w:proofErr w:type="spellEnd"/>
      <w:r w:rsidRPr="00DB243E">
        <w:rPr>
          <w:rFonts w:ascii="Times New Roman" w:hAnsi="Times New Roman" w:cs="Times New Roman"/>
          <w:sz w:val="24"/>
          <w:szCs w:val="24"/>
        </w:rPr>
        <w:t xml:space="preserve"> Шекснинского района" признать утратившим силу.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4. Настоящий приказ вступает в силу со 2 ноября 2015 года.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B243E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DB243E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председателя РЭК области</w:t>
      </w:r>
    </w:p>
    <w:p w:rsid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И.В.ЖУКОВА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43E">
        <w:rPr>
          <w:rFonts w:ascii="Times New Roman" w:hAnsi="Times New Roman" w:cs="Times New Roman"/>
          <w:b/>
          <w:sz w:val="24"/>
          <w:szCs w:val="24"/>
        </w:rPr>
        <w:t>Приложение. ПРОИЗВОДСТВЕННАЯ ПРОГРАММ</w:t>
      </w:r>
      <w:proofErr w:type="gramStart"/>
      <w:r w:rsidRPr="00DB243E">
        <w:rPr>
          <w:rFonts w:ascii="Times New Roman" w:hAnsi="Times New Roman" w:cs="Times New Roman"/>
          <w:b/>
          <w:sz w:val="24"/>
          <w:szCs w:val="24"/>
        </w:rPr>
        <w:t>А ООО</w:t>
      </w:r>
      <w:proofErr w:type="gramEnd"/>
      <w:r w:rsidRPr="00DB243E">
        <w:rPr>
          <w:rFonts w:ascii="Times New Roman" w:hAnsi="Times New Roman" w:cs="Times New Roman"/>
          <w:b/>
          <w:sz w:val="24"/>
          <w:szCs w:val="24"/>
        </w:rPr>
        <w:t xml:space="preserve"> "ШЕКСНА-ВОДОКАНАЛ" В СФЕРЕ ВОДОСНАБЖЕНИЯ НА 2015 ГОД</w:t>
      </w:r>
    </w:p>
    <w:p w:rsidR="00DB243E" w:rsidRPr="00DB243E" w:rsidRDefault="00DB243E" w:rsidP="00DB24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Приложение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к Приказу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Региональной энергетической комиссии области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от 2 ноября 2015 года N 490</w:t>
      </w:r>
    </w:p>
    <w:p w:rsidR="00DB243E" w:rsidRPr="00DB243E" w:rsidRDefault="00DB243E" w:rsidP="00DB24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243E" w:rsidRPr="00DB243E" w:rsidRDefault="00DB243E" w:rsidP="00DB24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243E">
        <w:rPr>
          <w:rFonts w:ascii="Times New Roman" w:hAnsi="Times New Roman" w:cs="Times New Roman"/>
          <w:sz w:val="24"/>
          <w:szCs w:val="24"/>
        </w:rPr>
        <w:t>Паспорт производственной программы</w:t>
      </w:r>
    </w:p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09"/>
        <w:gridCol w:w="6486"/>
      </w:tblGrid>
      <w:tr w:rsidR="00DB243E" w:rsidRPr="00DB243E" w:rsidTr="00DB243E">
        <w:trPr>
          <w:trHeight w:val="15"/>
          <w:tblCellSpacing w:w="15" w:type="dxa"/>
        </w:trPr>
        <w:tc>
          <w:tcPr>
            <w:tcW w:w="4805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"Шексна-Водоканал"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3524015497/352401001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162562, Вологодская область, п. Шексна, ул. Шоссейная, д. 15, тел./факс: 8(81751) 2-47-95/8(81751) 2-35-65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Сфера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холодное водоснабжение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энергетическая комиссия Вологодской области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162606, Вологодская область, 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Череповец, ул. Сталеваров, д. 49б, тел./факс: (8202) 25-35-01/(8202) 25-35-01 </w:t>
            </w:r>
            <w:proofErr w:type="spell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</w:t>
            </w:r>
            <w:proofErr w:type="spell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4565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2015 года по 31 декабря 2015 года 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II. Перечень и срок выполнения плановых мероприятий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6"/>
        <w:gridCol w:w="5729"/>
        <w:gridCol w:w="1641"/>
        <w:gridCol w:w="2069"/>
      </w:tblGrid>
      <w:tr w:rsidR="00DB243E" w:rsidRPr="00DB243E" w:rsidTr="00DB243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реализации,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 по ремонту объектов систем централизованного водоснабжения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участков напорного трубопровода системы водоотведения в д. </w:t>
            </w:r>
            <w:proofErr w:type="spell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Нифантово</w:t>
            </w:r>
            <w:proofErr w:type="spell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350.0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мероприятия, направленные на улучшение качества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8"/>
        <w:gridCol w:w="6116"/>
        <w:gridCol w:w="3231"/>
      </w:tblGrid>
      <w:tr w:rsidR="00DB243E" w:rsidRPr="00DB243E" w:rsidTr="00DB243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Плановое значение показателя на 2015 год, тыс. куб. м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принятых сточных вод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108.178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от населения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бюджетных потребителей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прочих потребителей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других канализаций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неучтенных сточных вод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на очистку другим канализациям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108.178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сброшенных без очистки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8"/>
        <w:gridCol w:w="6209"/>
        <w:gridCol w:w="3208"/>
      </w:tblGrid>
      <w:tr w:rsidR="00DB243E" w:rsidRPr="00DB243E" w:rsidTr="00DB243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2015 год, тыс. руб.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в том числе: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1605.2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реализацию плановых мероприятий производственной программы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350.0 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6"/>
        <w:gridCol w:w="7009"/>
        <w:gridCol w:w="2410"/>
      </w:tblGrid>
      <w:tr w:rsidR="00DB243E" w:rsidRPr="00DB243E" w:rsidTr="00DB243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Плановое значение показателя на 2015 год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качества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</w:t>
            </w: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надежности и бесперебойности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энергетической эффективности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кВтч/куб. 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0.372 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VI. Отчет об исполнении производственной программы</w:t>
      </w:r>
    </w:p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Отчет о фактических объемах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4"/>
        <w:gridCol w:w="5658"/>
        <w:gridCol w:w="1791"/>
        <w:gridCol w:w="1802"/>
      </w:tblGrid>
      <w:tr w:rsidR="00DB243E" w:rsidRPr="00DB243E" w:rsidTr="00DB243E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Плановое значение показателя на 2013 год,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Фактическое значение показателя за 2013 год, тыс. куб. м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принятых сточных вод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от населения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бюджетных потребителей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прочих потребителей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других канализаций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неучтенных сточных вод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на очистку другим канализациям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сточных вод, сброшенных без очистки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Отчет о выполнении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9"/>
        <w:gridCol w:w="1318"/>
        <w:gridCol w:w="858"/>
        <w:gridCol w:w="986"/>
        <w:gridCol w:w="1087"/>
        <w:gridCol w:w="692"/>
        <w:gridCol w:w="455"/>
        <w:gridCol w:w="1066"/>
        <w:gridCol w:w="1087"/>
        <w:gridCol w:w="744"/>
        <w:gridCol w:w="462"/>
        <w:gridCol w:w="991"/>
      </w:tblGrid>
      <w:tr w:rsidR="00DB243E" w:rsidRPr="00DB243E" w:rsidTr="00DB243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1230BF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DB243E"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Отчетный год 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показатели 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Фактические показатели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средства, направленные на реализацию, тыс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Достигнутый эффект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мероприятия, </w:t>
            </w: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направленные на улучшение качества очистки сточных 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B243E" w:rsidRPr="00DB243E" w:rsidRDefault="00DB243E" w:rsidP="00DB24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24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Отчет о достижении плановых показателей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7"/>
        <w:gridCol w:w="5856"/>
        <w:gridCol w:w="1783"/>
        <w:gridCol w:w="1799"/>
      </w:tblGrid>
      <w:tr w:rsidR="00DB243E" w:rsidRPr="00DB243E" w:rsidTr="00DB243E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="00123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Плановое значение показателя на 2013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Фактическое значение показателя за 2013 год 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качества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надежности и бесперебойности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энергетической эффективности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243E" w:rsidRPr="00DB243E" w:rsidTr="00DB243E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</w:t>
            </w:r>
            <w:proofErr w:type="gramStart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43E" w:rsidRPr="00DB243E" w:rsidRDefault="00DB243E" w:rsidP="00DB24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4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B243E" w:rsidRPr="00DB243E" w:rsidRDefault="00DB243E" w:rsidP="00DB243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4362B"/>
    <w:multiLevelType w:val="hybridMultilevel"/>
    <w:tmpl w:val="0E80B08E"/>
    <w:lvl w:ilvl="0" w:tplc="10644A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e9b951156c74bcb" /><Relationship Type="http://schemas.openxmlformats.org/officeDocument/2006/relationships/numbering" Target="/word/numbering.xml" Id="R570f29274370411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