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E6B21A" w14:textId="77777777" w:rsidR="00BF203C" w:rsidRPr="00BF203C" w:rsidRDefault="00BF203C" w:rsidP="00BF203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F203C">
        <w:rPr>
          <w:rFonts w:ascii="Arial" w:hAnsi="Arial" w:cs="Arial"/>
          <w:sz w:val="24"/>
          <w:szCs w:val="24"/>
        </w:rPr>
        <w:br/>
        <w:t>ПРАВИТЕЛЬСТВО ВОРОНЕЖСКОЙ ОБЛАСТИ</w:t>
      </w:r>
      <w:r w:rsidRPr="00BF203C">
        <w:rPr>
          <w:rFonts w:ascii="Arial" w:hAnsi="Arial" w:cs="Arial"/>
          <w:sz w:val="24"/>
          <w:szCs w:val="24"/>
        </w:rPr>
        <w:br/>
      </w:r>
      <w:r w:rsidRPr="00BF203C">
        <w:rPr>
          <w:rFonts w:ascii="Arial" w:hAnsi="Arial" w:cs="Arial"/>
          <w:sz w:val="24"/>
          <w:szCs w:val="24"/>
        </w:rPr>
        <w:br/>
        <w:t>ПОСТАНОВЛЕНИЕ</w:t>
      </w:r>
      <w:r w:rsidRPr="00BF203C">
        <w:rPr>
          <w:rFonts w:ascii="Arial" w:hAnsi="Arial" w:cs="Arial"/>
          <w:sz w:val="24"/>
          <w:szCs w:val="24"/>
        </w:rPr>
        <w:br/>
      </w:r>
      <w:r w:rsidRPr="00BF203C">
        <w:rPr>
          <w:rFonts w:ascii="Arial" w:hAnsi="Arial" w:cs="Arial"/>
          <w:sz w:val="24"/>
          <w:szCs w:val="24"/>
        </w:rPr>
        <w:br/>
        <w:t>от 25 марта 2013 года N 222</w:t>
      </w:r>
      <w:r w:rsidRPr="00BF203C">
        <w:rPr>
          <w:rFonts w:ascii="Arial" w:hAnsi="Arial" w:cs="Arial"/>
          <w:sz w:val="24"/>
          <w:szCs w:val="24"/>
        </w:rPr>
        <w:br/>
      </w:r>
      <w:r w:rsidRPr="00BF203C">
        <w:rPr>
          <w:rFonts w:ascii="Arial" w:hAnsi="Arial" w:cs="Arial"/>
          <w:sz w:val="24"/>
          <w:szCs w:val="24"/>
        </w:rPr>
        <w:br/>
      </w:r>
      <w:r w:rsidRPr="00BF203C">
        <w:rPr>
          <w:rFonts w:ascii="Arial" w:hAnsi="Arial" w:cs="Arial"/>
          <w:sz w:val="24"/>
          <w:szCs w:val="24"/>
        </w:rPr>
        <w:br/>
        <w:t>Об утверждении границ и режимов особой охраны территорий отдельных памятников природы областного значения</w:t>
      </w:r>
    </w:p>
    <w:p w14:paraId="3F4B641D" w14:textId="77777777" w:rsidR="00BF203C" w:rsidRPr="00BF203C" w:rsidRDefault="00BF203C" w:rsidP="00BF203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(с изменениями на 25 марта 2021 года)</w:t>
      </w:r>
    </w:p>
    <w:p w14:paraId="4A4C901D" w14:textId="77777777" w:rsidR="00BF203C" w:rsidRPr="00BF203C" w:rsidRDefault="00BF203C" w:rsidP="00BF203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(в ред. </w:t>
      </w:r>
      <w:r w:rsidRPr="00BF203C">
        <w:rPr>
          <w:rFonts w:ascii="Arial" w:eastAsiaTheme="majorEastAsia" w:hAnsi="Arial" w:cs="Arial"/>
        </w:rPr>
        <w:t>постановлений правительства Воронежской области от 20.05.2013 N 427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31.12.2013 N 1207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15.02.2016 N 89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07.09.2018 N 792</w:t>
      </w:r>
      <w:r w:rsidRPr="00BF203C">
        <w:rPr>
          <w:rFonts w:ascii="Arial" w:hAnsi="Arial" w:cs="Arial"/>
        </w:rPr>
        <w:t>, от 28.01.2019 N 48, </w:t>
      </w:r>
      <w:r w:rsidRPr="00BF203C">
        <w:rPr>
          <w:rFonts w:ascii="Arial" w:eastAsiaTheme="majorEastAsia" w:hAnsi="Arial" w:cs="Arial"/>
        </w:rPr>
        <w:t>от 06.08.2019 N 751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25.03.2021 N 127</w:t>
      </w:r>
      <w:r w:rsidRPr="00BF203C">
        <w:rPr>
          <w:rFonts w:ascii="Arial" w:hAnsi="Arial" w:cs="Arial"/>
        </w:rPr>
        <w:t>)</w:t>
      </w:r>
    </w:p>
    <w:p w14:paraId="764191BB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br/>
      </w:r>
      <w:r w:rsidRPr="00BF203C">
        <w:rPr>
          <w:rFonts w:ascii="Arial" w:hAnsi="Arial" w:cs="Arial"/>
        </w:rPr>
        <w:br/>
      </w:r>
    </w:p>
    <w:p w14:paraId="4C80B409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В соответствии с </w:t>
      </w:r>
      <w:r w:rsidRPr="00BF203C">
        <w:rPr>
          <w:rFonts w:ascii="Arial" w:eastAsiaTheme="majorEastAsia" w:hAnsi="Arial" w:cs="Arial"/>
        </w:rPr>
        <w:t>Федеральным законом от 14.03.1995 N 33-ФЗ "Об особо охраняемых природных территориях"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Законом Воронежской области от 27.05.2014 N 68-ОЗ "О регулировании отдельных отношений в сфере особо охраняемых природных территорий в Воронежской области и признании утратившими силу некоторых законодательных актов (положений некоторых законодательных актов) Воронежской области"</w:t>
      </w:r>
      <w:r w:rsidRPr="00BF203C">
        <w:rPr>
          <w:rFonts w:ascii="Arial" w:hAnsi="Arial" w:cs="Arial"/>
        </w:rPr>
        <w:t> правительство Воронежской области постановляет:</w:t>
      </w:r>
      <w:r w:rsidRPr="00BF203C">
        <w:rPr>
          <w:rFonts w:ascii="Arial" w:hAnsi="Arial" w:cs="Arial"/>
        </w:rPr>
        <w:br/>
      </w:r>
    </w:p>
    <w:p w14:paraId="008795EA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EE0E9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(в ред. </w:t>
      </w:r>
      <w:r w:rsidRPr="00BF203C">
        <w:rPr>
          <w:rFonts w:ascii="Arial" w:eastAsiaTheme="majorEastAsia" w:hAnsi="Arial" w:cs="Arial"/>
        </w:rPr>
        <w:t>постановления правительства Воронежской области от 06.08.2019 N 751</w:t>
      </w:r>
      <w:r w:rsidRPr="00BF203C">
        <w:rPr>
          <w:rFonts w:ascii="Arial" w:hAnsi="Arial" w:cs="Arial"/>
        </w:rPr>
        <w:t>)</w:t>
      </w:r>
      <w:r w:rsidRPr="00BF203C">
        <w:rPr>
          <w:rFonts w:ascii="Arial" w:hAnsi="Arial" w:cs="Arial"/>
        </w:rPr>
        <w:br/>
      </w:r>
    </w:p>
    <w:p w14:paraId="40573F9C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01784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1. Утвердить прилагаемые границы и режимы особой охраны территорий отдельных памятников природы областного значения, расположенных на территории Воронежской области.</w:t>
      </w:r>
      <w:r w:rsidRPr="00BF203C">
        <w:rPr>
          <w:rFonts w:ascii="Arial" w:hAnsi="Arial" w:cs="Arial"/>
        </w:rPr>
        <w:br/>
      </w:r>
    </w:p>
    <w:p w14:paraId="4603069C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1589F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2. Внести в приложение N 1 к </w:t>
      </w:r>
      <w:r w:rsidRPr="00BF203C">
        <w:rPr>
          <w:rFonts w:ascii="Arial" w:eastAsiaTheme="majorEastAsia" w:hAnsi="Arial" w:cs="Arial"/>
        </w:rPr>
        <w:t>постановлению администрации Воронежской области от 28.05.1998 N 500 "О памятниках природы на территории Воронежской области"</w:t>
      </w:r>
      <w:r w:rsidRPr="00BF203C">
        <w:rPr>
          <w:rFonts w:ascii="Arial" w:hAnsi="Arial" w:cs="Arial"/>
        </w:rPr>
        <w:t> (в редакции </w:t>
      </w:r>
      <w:r w:rsidRPr="00BF203C">
        <w:rPr>
          <w:rFonts w:ascii="Arial" w:eastAsiaTheme="majorEastAsia" w:hAnsi="Arial" w:cs="Arial"/>
        </w:rPr>
        <w:t>постановлений администрации Воронежской области от 27.10.1998 N 1025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22.03.2007 N 216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29.07.2008 N 677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постановлений правительства Воронежской области от 26.08.2010 N 702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12.08.2011 N 706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13.10.2011 N 887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11.11.2011 N 994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30.12.2011 N 1147</w:t>
      </w:r>
      <w:r w:rsidRPr="00BF203C">
        <w:rPr>
          <w:rFonts w:ascii="Arial" w:hAnsi="Arial" w:cs="Arial"/>
        </w:rPr>
        <w:t>) следующие изменения:</w:t>
      </w:r>
      <w:r w:rsidRPr="00BF203C">
        <w:rPr>
          <w:rFonts w:ascii="Arial" w:hAnsi="Arial" w:cs="Arial"/>
        </w:rPr>
        <w:br/>
      </w:r>
    </w:p>
    <w:p w14:paraId="0351D6AF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5A20E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2.1. Пункт 7 изложить в новой редакции:</w:t>
      </w:r>
      <w:r w:rsidRPr="00BF203C">
        <w:rPr>
          <w:rFonts w:ascii="Arial" w:hAnsi="Arial" w:cs="Arial"/>
        </w:rPr>
        <w:br/>
      </w:r>
    </w:p>
    <w:p w14:paraId="6E46F2EA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1E748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663"/>
        <w:gridCol w:w="2772"/>
        <w:gridCol w:w="924"/>
        <w:gridCol w:w="3326"/>
      </w:tblGrid>
      <w:tr w:rsidR="00BF203C" w:rsidRPr="00BF203C" w14:paraId="2FEACA15" w14:textId="77777777" w:rsidTr="00BF203C">
        <w:trPr>
          <w:trHeight w:val="15"/>
        </w:trPr>
        <w:tc>
          <w:tcPr>
            <w:tcW w:w="554" w:type="dxa"/>
            <w:hideMark/>
          </w:tcPr>
          <w:p w14:paraId="1F727AC4" w14:textId="77777777" w:rsidR="00BF203C" w:rsidRPr="00BF203C" w:rsidRDefault="00BF203C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05DC813B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756679B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8D1A7D5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2E208067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F203C" w:rsidRPr="00BF203C" w14:paraId="7CBAFB6D" w14:textId="77777777" w:rsidTr="00BF20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593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D87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Шип-Курган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2C1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Шип-курган у слияния рек Березовки и Икорца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56CB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13,0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7EF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Юдановское сельское поселение</w:t>
            </w:r>
          </w:p>
        </w:tc>
      </w:tr>
    </w:tbl>
    <w:p w14:paraId="2C4C8BEB" w14:textId="77777777" w:rsidR="00BF203C" w:rsidRPr="00BF203C" w:rsidRDefault="00BF203C" w:rsidP="00BF20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".</w:t>
      </w:r>
    </w:p>
    <w:p w14:paraId="0FA09203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E3630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2.2. Пункты 55 и 56 изложить в новой редакции:</w:t>
      </w:r>
      <w:r w:rsidRPr="00BF203C">
        <w:rPr>
          <w:rFonts w:ascii="Arial" w:hAnsi="Arial" w:cs="Arial"/>
        </w:rPr>
        <w:br/>
      </w:r>
    </w:p>
    <w:p w14:paraId="224192A6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3C185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663"/>
        <w:gridCol w:w="2772"/>
        <w:gridCol w:w="924"/>
        <w:gridCol w:w="3326"/>
      </w:tblGrid>
      <w:tr w:rsidR="00BF203C" w:rsidRPr="00BF203C" w14:paraId="6291FA87" w14:textId="77777777" w:rsidTr="00BF203C">
        <w:trPr>
          <w:trHeight w:val="15"/>
        </w:trPr>
        <w:tc>
          <w:tcPr>
            <w:tcW w:w="554" w:type="dxa"/>
            <w:hideMark/>
          </w:tcPr>
          <w:p w14:paraId="4D43F5A4" w14:textId="77777777" w:rsidR="00BF203C" w:rsidRPr="00BF203C" w:rsidRDefault="00BF203C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433364C0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5AD013A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14E1FD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12E9189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F203C" w:rsidRPr="00BF203C" w14:paraId="05480C17" w14:textId="77777777" w:rsidTr="00BF20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EB0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55.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56A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Маяцкое городище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6E4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Урочище "Маяцкое" в районе д/о "Дивногорье"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892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6,5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008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ГБУК "Природный архитектурно-археологический музей-заповедник "Дивногорье", ОАО "РЖД", Селявинское сельское поселение</w:t>
            </w:r>
          </w:p>
        </w:tc>
      </w:tr>
      <w:tr w:rsidR="00BF203C" w:rsidRPr="00BF203C" w14:paraId="69E31076" w14:textId="77777777" w:rsidTr="00BF20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7CD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56.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02B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Дивы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077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Меловые столбы-останцы "Дивы"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2F2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14,0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6A2E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ГБУК "Природный архитектурно-археологический музей-заповедник "Дивногорье", ОАО "РЖД", Селявинское сельское поселение</w:t>
            </w:r>
          </w:p>
        </w:tc>
      </w:tr>
    </w:tbl>
    <w:p w14:paraId="46FB7BB3" w14:textId="77777777" w:rsidR="00BF203C" w:rsidRPr="00BF203C" w:rsidRDefault="00BF203C" w:rsidP="00BF20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".</w:t>
      </w:r>
    </w:p>
    <w:p w14:paraId="38C54D08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8FEEE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2.3. Пункт 112 изложить в новой редакции:</w:t>
      </w:r>
      <w:r w:rsidRPr="00BF203C">
        <w:rPr>
          <w:rFonts w:ascii="Arial" w:hAnsi="Arial" w:cs="Arial"/>
        </w:rPr>
        <w:br/>
      </w:r>
    </w:p>
    <w:p w14:paraId="33C8ADD4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16ECA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657"/>
        <w:gridCol w:w="2753"/>
        <w:gridCol w:w="919"/>
        <w:gridCol w:w="3307"/>
      </w:tblGrid>
      <w:tr w:rsidR="00BF203C" w:rsidRPr="00BF203C" w14:paraId="2011F0F3" w14:textId="77777777" w:rsidTr="00BF203C">
        <w:trPr>
          <w:trHeight w:val="15"/>
        </w:trPr>
        <w:tc>
          <w:tcPr>
            <w:tcW w:w="554" w:type="dxa"/>
            <w:hideMark/>
          </w:tcPr>
          <w:p w14:paraId="7BC40DE0" w14:textId="77777777" w:rsidR="00BF203C" w:rsidRPr="00BF203C" w:rsidRDefault="00BF203C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2B554A0E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206C259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5A79D7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22011F13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F203C" w:rsidRPr="00BF203C" w14:paraId="3710AE1E" w14:textId="77777777" w:rsidTr="00BF20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53F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112.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4C0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Урочище "Солодь"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96B6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Урочище "Солодь" у поворота с Задонского шоссе на с. Ямное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691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1,2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ADC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Садоводческое некоммерческое товарищество "Лесная поляна"</w:t>
            </w:r>
          </w:p>
        </w:tc>
      </w:tr>
    </w:tbl>
    <w:p w14:paraId="15F49449" w14:textId="77777777" w:rsidR="00BF203C" w:rsidRPr="00BF203C" w:rsidRDefault="00BF203C" w:rsidP="00BF20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".</w:t>
      </w:r>
    </w:p>
    <w:p w14:paraId="62E970C3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7C42E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2.4. Пункт 119 изложить в новой редакции:</w:t>
      </w:r>
      <w:r w:rsidRPr="00BF203C">
        <w:rPr>
          <w:rFonts w:ascii="Arial" w:hAnsi="Arial" w:cs="Arial"/>
        </w:rPr>
        <w:br/>
      </w:r>
    </w:p>
    <w:p w14:paraId="494DDC4C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9234E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714"/>
        <w:gridCol w:w="2741"/>
        <w:gridCol w:w="917"/>
        <w:gridCol w:w="3265"/>
      </w:tblGrid>
      <w:tr w:rsidR="00BF203C" w:rsidRPr="00BF203C" w14:paraId="3181D7AF" w14:textId="77777777" w:rsidTr="00BF203C">
        <w:trPr>
          <w:trHeight w:val="15"/>
        </w:trPr>
        <w:tc>
          <w:tcPr>
            <w:tcW w:w="554" w:type="dxa"/>
            <w:hideMark/>
          </w:tcPr>
          <w:p w14:paraId="389C3D0E" w14:textId="77777777" w:rsidR="00BF203C" w:rsidRPr="00BF203C" w:rsidRDefault="00BF203C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5CDF1422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5143237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D76E54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DB05A37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F203C" w:rsidRPr="00BF203C" w14:paraId="19933A55" w14:textId="77777777" w:rsidTr="00BF20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170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119.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928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"Кривоборье"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323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Кайнозойские отложения с остатками растительности у с. Кривоборье</w:t>
            </w:r>
            <w:r w:rsidRPr="00BF203C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346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11,2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C5E1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Рамонское участковое лесничество</w:t>
            </w:r>
          </w:p>
        </w:tc>
      </w:tr>
    </w:tbl>
    <w:p w14:paraId="40318068" w14:textId="77777777" w:rsidR="00BF203C" w:rsidRPr="00BF203C" w:rsidRDefault="00BF203C" w:rsidP="00BF20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".</w:t>
      </w:r>
    </w:p>
    <w:p w14:paraId="4617F218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F542B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2.5. Пункты 130 и 131 изложить в новой редакции:</w:t>
      </w:r>
      <w:r w:rsidRPr="00BF203C">
        <w:rPr>
          <w:rFonts w:ascii="Arial" w:hAnsi="Arial" w:cs="Arial"/>
        </w:rPr>
        <w:br/>
      </w:r>
    </w:p>
    <w:p w14:paraId="243CBA1C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C7866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658"/>
        <w:gridCol w:w="2756"/>
        <w:gridCol w:w="920"/>
        <w:gridCol w:w="3303"/>
      </w:tblGrid>
      <w:tr w:rsidR="00BF203C" w:rsidRPr="00BF203C" w14:paraId="0F94625A" w14:textId="77777777" w:rsidTr="00BF203C">
        <w:trPr>
          <w:trHeight w:val="15"/>
        </w:trPr>
        <w:tc>
          <w:tcPr>
            <w:tcW w:w="554" w:type="dxa"/>
            <w:hideMark/>
          </w:tcPr>
          <w:p w14:paraId="0163ABB0" w14:textId="77777777" w:rsidR="00BF203C" w:rsidRPr="00BF203C" w:rsidRDefault="00BF203C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67BE2F1D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62263E0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5E3C5F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A3F0AF6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F203C" w:rsidRPr="00BF203C" w14:paraId="76376143" w14:textId="77777777" w:rsidTr="00BF20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C82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2F2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Ендовище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19A6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Комплекс мезозойских пород у с. Ендовище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18F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7,7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759A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Семилукское сельское поселение</w:t>
            </w:r>
          </w:p>
        </w:tc>
      </w:tr>
      <w:tr w:rsidR="00BF203C" w:rsidRPr="00BF203C" w14:paraId="28629E9C" w14:textId="77777777" w:rsidTr="00BF20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425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1A3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Семилуки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8D4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 xml:space="preserve">Остатки древних животных и растений в отложениях девонского </w:t>
            </w:r>
            <w:r w:rsidRPr="00BF203C">
              <w:rPr>
                <w:lang w:eastAsia="en-US"/>
              </w:rPr>
              <w:lastRenderedPageBreak/>
              <w:t>периода близ с. Семилуки</w:t>
            </w:r>
            <w:r w:rsidRPr="00BF203C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6F4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lastRenderedPageBreak/>
              <w:t>2,6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F7F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Городское поселение город Семилуки</w:t>
            </w:r>
          </w:p>
        </w:tc>
      </w:tr>
    </w:tbl>
    <w:p w14:paraId="6A6B9A24" w14:textId="77777777" w:rsidR="00BF203C" w:rsidRPr="00BF203C" w:rsidRDefault="00BF203C" w:rsidP="00BF20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".</w:t>
      </w:r>
    </w:p>
    <w:p w14:paraId="3D053E41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22207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2.6. Пункт 149 изложить в новой редакции:</w:t>
      </w:r>
      <w:r w:rsidRPr="00BF203C">
        <w:rPr>
          <w:rFonts w:ascii="Arial" w:hAnsi="Arial" w:cs="Arial"/>
        </w:rPr>
        <w:br/>
      </w:r>
    </w:p>
    <w:p w14:paraId="575014EC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F8C49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657"/>
        <w:gridCol w:w="2757"/>
        <w:gridCol w:w="923"/>
        <w:gridCol w:w="3300"/>
      </w:tblGrid>
      <w:tr w:rsidR="00BF203C" w:rsidRPr="00BF203C" w14:paraId="092655F0" w14:textId="77777777" w:rsidTr="00BF203C">
        <w:trPr>
          <w:trHeight w:val="15"/>
        </w:trPr>
        <w:tc>
          <w:tcPr>
            <w:tcW w:w="554" w:type="dxa"/>
            <w:hideMark/>
          </w:tcPr>
          <w:p w14:paraId="3EF58B3C" w14:textId="77777777" w:rsidR="00BF203C" w:rsidRPr="00BF203C" w:rsidRDefault="00BF203C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6CEB57E8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B985AB1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DBF212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6E2781B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F203C" w:rsidRPr="00BF203C" w14:paraId="14F45B99" w14:textId="77777777" w:rsidTr="00BF20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9F8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149.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882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Костенки - Борщево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546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Урочище Костенки - Борщево на правобережье р. Дон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CBA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253,9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AB4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Борщевское сельское поселение, Костенское сельское поселение</w:t>
            </w:r>
          </w:p>
        </w:tc>
      </w:tr>
    </w:tbl>
    <w:p w14:paraId="7D6AB4C6" w14:textId="77777777" w:rsidR="00BF203C" w:rsidRPr="00BF203C" w:rsidRDefault="00BF203C" w:rsidP="00BF20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".</w:t>
      </w:r>
    </w:p>
    <w:p w14:paraId="01A618FA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8EAD6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2.7. Пункт 160 изложить в новой редакции:</w:t>
      </w:r>
      <w:r w:rsidRPr="00BF203C">
        <w:rPr>
          <w:rFonts w:ascii="Arial" w:hAnsi="Arial" w:cs="Arial"/>
        </w:rPr>
        <w:br/>
      </w:r>
    </w:p>
    <w:p w14:paraId="42F6008A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7F898B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654"/>
        <w:gridCol w:w="2754"/>
        <w:gridCol w:w="921"/>
        <w:gridCol w:w="3308"/>
      </w:tblGrid>
      <w:tr w:rsidR="00BF203C" w:rsidRPr="00BF203C" w14:paraId="28733A2D" w14:textId="77777777" w:rsidTr="00BF203C">
        <w:trPr>
          <w:trHeight w:val="15"/>
        </w:trPr>
        <w:tc>
          <w:tcPr>
            <w:tcW w:w="554" w:type="dxa"/>
            <w:hideMark/>
          </w:tcPr>
          <w:p w14:paraId="21CC8A6A" w14:textId="77777777" w:rsidR="00BF203C" w:rsidRPr="00BF203C" w:rsidRDefault="00BF203C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3EE6D428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865DF98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3F94A0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D357FC4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F203C" w:rsidRPr="00BF203C" w14:paraId="1EF3AFA8" w14:textId="77777777" w:rsidTr="00BF20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B9E1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160.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F9E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Лысая гора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042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Лысая гора в районе санатория им. А.М. Горького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9DE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18,2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1D7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Правобережное участковое лесничество</w:t>
            </w:r>
            <w:r w:rsidRPr="00BF203C">
              <w:rPr>
                <w:lang w:eastAsia="en-US"/>
              </w:rPr>
              <w:br/>
            </w:r>
          </w:p>
        </w:tc>
      </w:tr>
    </w:tbl>
    <w:p w14:paraId="05A68DD0" w14:textId="77777777" w:rsidR="00BF203C" w:rsidRPr="00BF203C" w:rsidRDefault="00BF203C" w:rsidP="00BF20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".</w:t>
      </w:r>
    </w:p>
    <w:p w14:paraId="619B0681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56792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3. Контроль за исполнением настоящего постановления возложить на заместителя председателя правительства Воронежской области Логвинова В.И.</w:t>
      </w:r>
      <w:r w:rsidRPr="00BF203C">
        <w:rPr>
          <w:rFonts w:ascii="Arial" w:hAnsi="Arial" w:cs="Arial"/>
        </w:rPr>
        <w:br/>
      </w:r>
    </w:p>
    <w:p w14:paraId="4E73044F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93459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(п. 3 в ред. </w:t>
      </w:r>
      <w:r w:rsidRPr="00BF203C">
        <w:rPr>
          <w:rFonts w:ascii="Arial" w:eastAsiaTheme="majorEastAsia" w:hAnsi="Arial" w:cs="Arial"/>
        </w:rPr>
        <w:t>постановления правительства Воронежской области от 06.08.2019 N 751</w:t>
      </w:r>
      <w:r w:rsidRPr="00BF203C">
        <w:rPr>
          <w:rFonts w:ascii="Arial" w:hAnsi="Arial" w:cs="Arial"/>
        </w:rPr>
        <w:t>)</w:t>
      </w:r>
      <w:r w:rsidRPr="00BF203C">
        <w:rPr>
          <w:rFonts w:ascii="Arial" w:hAnsi="Arial" w:cs="Arial"/>
        </w:rPr>
        <w:br/>
      </w:r>
    </w:p>
    <w:p w14:paraId="1DDA1885" w14:textId="77777777" w:rsidR="00BF203C" w:rsidRPr="00BF203C" w:rsidRDefault="00BF203C" w:rsidP="00BF20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br/>
      </w:r>
      <w:r w:rsidRPr="00BF203C">
        <w:rPr>
          <w:rFonts w:ascii="Arial" w:hAnsi="Arial" w:cs="Arial"/>
        </w:rPr>
        <w:br/>
        <w:t>Губернатор Воронежской области</w:t>
      </w:r>
      <w:r w:rsidRPr="00BF203C">
        <w:rPr>
          <w:rFonts w:ascii="Arial" w:hAnsi="Arial" w:cs="Arial"/>
        </w:rPr>
        <w:br/>
        <w:t>А.В.ГОРДЕЕВ</w:t>
      </w:r>
    </w:p>
    <w:p w14:paraId="52EB6628" w14:textId="77777777" w:rsidR="00BF203C" w:rsidRPr="00BF203C" w:rsidRDefault="00BF203C" w:rsidP="00BF203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F203C">
        <w:rPr>
          <w:rFonts w:ascii="Arial" w:hAnsi="Arial" w:cs="Arial"/>
          <w:sz w:val="24"/>
          <w:szCs w:val="24"/>
        </w:rPr>
        <w:br/>
      </w:r>
      <w:r w:rsidRPr="00BF203C">
        <w:rPr>
          <w:rFonts w:ascii="Arial" w:hAnsi="Arial" w:cs="Arial"/>
          <w:sz w:val="24"/>
          <w:szCs w:val="24"/>
        </w:rPr>
        <w:br/>
        <w:t>Утверждены</w:t>
      </w:r>
      <w:r w:rsidRPr="00BF203C">
        <w:rPr>
          <w:rFonts w:ascii="Arial" w:hAnsi="Arial" w:cs="Arial"/>
          <w:sz w:val="24"/>
          <w:szCs w:val="24"/>
        </w:rPr>
        <w:br/>
        <w:t>постановлением</w:t>
      </w:r>
      <w:r w:rsidRPr="00BF203C">
        <w:rPr>
          <w:rFonts w:ascii="Arial" w:hAnsi="Arial" w:cs="Arial"/>
          <w:sz w:val="24"/>
          <w:szCs w:val="24"/>
        </w:rPr>
        <w:br/>
        <w:t>правительства Воронежской области</w:t>
      </w:r>
      <w:r w:rsidRPr="00BF203C">
        <w:rPr>
          <w:rFonts w:ascii="Arial" w:hAnsi="Arial" w:cs="Arial"/>
          <w:sz w:val="24"/>
          <w:szCs w:val="24"/>
        </w:rPr>
        <w:br/>
        <w:t>от 25.03.2013 N 222</w:t>
      </w:r>
    </w:p>
    <w:p w14:paraId="2BBADD15" w14:textId="77777777" w:rsidR="00BF203C" w:rsidRPr="00BF203C" w:rsidRDefault="00BF203C" w:rsidP="00BF203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F203C">
        <w:rPr>
          <w:rFonts w:ascii="Arial" w:hAnsi="Arial" w:cs="Arial"/>
          <w:b/>
          <w:bCs/>
        </w:rPr>
        <w:br/>
      </w:r>
      <w:r w:rsidRPr="00BF203C">
        <w:rPr>
          <w:rFonts w:ascii="Arial" w:hAnsi="Arial" w:cs="Arial"/>
          <w:b/>
          <w:bCs/>
        </w:rPr>
        <w:br/>
        <w:t>ГРАНИЦЫ И РЕЖИМЫ ОСОБОЙ ОХРАНЫ ТЕРРИТОРИЙ ОТДЕЛЬНЫХ ПАМЯТНИКОВ ПРИРОДЫ ОБЛАСТНОГО ЗНАЧЕНИЯ, РАСПОЛОЖЕННЫХ НА ТЕРРИТОРИИ ВОРОНЕЖСКОЙ ОБЛАСТИ</w:t>
      </w:r>
    </w:p>
    <w:p w14:paraId="3AC02C38" w14:textId="77777777" w:rsidR="00BF203C" w:rsidRPr="00BF203C" w:rsidRDefault="00BF203C" w:rsidP="00BF203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(в ред. </w:t>
      </w:r>
      <w:r w:rsidRPr="00BF203C">
        <w:rPr>
          <w:rFonts w:ascii="Arial" w:eastAsiaTheme="majorEastAsia" w:hAnsi="Arial" w:cs="Arial"/>
        </w:rPr>
        <w:t>постановлений правительства Воронежской области от 20.05.2013 N 427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31.12.2013 N 1207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15.02.2016 N 89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07.09.2018 N 792</w:t>
      </w:r>
      <w:r w:rsidRPr="00BF203C">
        <w:rPr>
          <w:rFonts w:ascii="Arial" w:hAnsi="Arial" w:cs="Arial"/>
        </w:rPr>
        <w:t>, от 28.01.2019 N 48, </w:t>
      </w:r>
      <w:r w:rsidRPr="00BF203C">
        <w:rPr>
          <w:rFonts w:ascii="Arial" w:eastAsiaTheme="majorEastAsia" w:hAnsi="Arial" w:cs="Arial"/>
        </w:rPr>
        <w:t>от 06.08.2019 N 751</w:t>
      </w:r>
      <w:r w:rsidRPr="00BF203C">
        <w:rPr>
          <w:rFonts w:ascii="Arial" w:hAnsi="Arial" w:cs="Arial"/>
        </w:rPr>
        <w:t>, </w:t>
      </w:r>
      <w:r w:rsidRPr="00BF203C">
        <w:rPr>
          <w:rFonts w:ascii="Arial" w:eastAsiaTheme="majorEastAsia" w:hAnsi="Arial" w:cs="Arial"/>
        </w:rPr>
        <w:t>от 25.03.2021 N 127</w:t>
      </w:r>
      <w:r w:rsidRPr="00BF203C">
        <w:rPr>
          <w:rFonts w:ascii="Arial" w:hAnsi="Arial" w:cs="Arial"/>
        </w:rPr>
        <w:t>)</w:t>
      </w:r>
    </w:p>
    <w:p w14:paraId="796D4605" w14:textId="77777777" w:rsidR="00BF203C" w:rsidRPr="00BF203C" w:rsidRDefault="00BF203C" w:rsidP="00BF203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F203C">
        <w:rPr>
          <w:rFonts w:ascii="Arial" w:hAnsi="Arial" w:cs="Arial"/>
          <w:sz w:val="24"/>
          <w:szCs w:val="24"/>
        </w:rPr>
        <w:br/>
      </w:r>
      <w:r w:rsidRPr="00BF203C">
        <w:rPr>
          <w:rFonts w:ascii="Arial" w:hAnsi="Arial" w:cs="Arial"/>
          <w:sz w:val="24"/>
          <w:szCs w:val="24"/>
        </w:rPr>
        <w:br/>
      </w:r>
      <w:r w:rsidRPr="00BF203C">
        <w:rPr>
          <w:rFonts w:ascii="Arial" w:hAnsi="Arial" w:cs="Arial"/>
          <w:sz w:val="24"/>
          <w:szCs w:val="24"/>
        </w:rPr>
        <w:lastRenderedPageBreak/>
        <w:br/>
        <w:t>1. Памятник природы областного значения "Лысая гора", расположенный на территории городского округа город Воронеж</w:t>
      </w:r>
    </w:p>
    <w:p w14:paraId="70241A4F" w14:textId="77777777" w:rsidR="00BF203C" w:rsidRPr="00BF203C" w:rsidRDefault="00BF203C" w:rsidP="00BF203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F203C">
        <w:rPr>
          <w:rFonts w:ascii="Arial" w:hAnsi="Arial" w:cs="Arial"/>
          <w:color w:val="auto"/>
        </w:rPr>
        <w:br/>
      </w:r>
      <w:r w:rsidRPr="00BF203C">
        <w:rPr>
          <w:rFonts w:ascii="Arial" w:hAnsi="Arial" w:cs="Arial"/>
          <w:color w:val="auto"/>
        </w:rPr>
        <w:br/>
        <w:t>1.1. Границы памятника природы областного значения "Лысая гора"</w:t>
      </w:r>
    </w:p>
    <w:p w14:paraId="34124981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A96A1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1.1.1. Описание границ:</w:t>
      </w:r>
      <w:r w:rsidRPr="00BF203C">
        <w:rPr>
          <w:rFonts w:ascii="Arial" w:hAnsi="Arial" w:cs="Arial"/>
        </w:rPr>
        <w:br/>
      </w:r>
    </w:p>
    <w:p w14:paraId="1191843E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B0BA1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Северная граница особо охраняемой природной территории "Лысая гора" начинается в точке примыкания к кургану кордона Лысогорский, в 150 м от водонапорной башни, и проходит от точки поворота в восточном направлении в 180 м от Воронежского водохранилища, затем восточная граница проходит в южном и южно-восточном направлении по опушке лесного массива вдоль Воронежского водохранилища до северной границы санатория им. Максима Горького, далее в западном и северо-западном направлении проходит по лесной балке "Ржавчик" 180 м, затем западная граница протягивается на 450 м на северо-восток и 170 м строго на север до начальной точки северной границы.</w:t>
      </w:r>
      <w:r w:rsidRPr="00BF203C">
        <w:rPr>
          <w:rFonts w:ascii="Arial" w:hAnsi="Arial" w:cs="Arial"/>
        </w:rPr>
        <w:br/>
      </w:r>
    </w:p>
    <w:p w14:paraId="6F49CF71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8057A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1.1.2. Каталог координат поворотных точек границы в географической системе координат WGS-84 и МСК-36: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1556"/>
        <w:gridCol w:w="1664"/>
        <w:gridCol w:w="1318"/>
        <w:gridCol w:w="1663"/>
      </w:tblGrid>
      <w:tr w:rsidR="00BF203C" w:rsidRPr="00BF203C" w14:paraId="54BF0F8E" w14:textId="77777777" w:rsidTr="00BF203C">
        <w:trPr>
          <w:trHeight w:val="15"/>
        </w:trPr>
        <w:tc>
          <w:tcPr>
            <w:tcW w:w="1663" w:type="dxa"/>
            <w:hideMark/>
          </w:tcPr>
          <w:p w14:paraId="31E71B06" w14:textId="77777777" w:rsidR="00BF203C" w:rsidRPr="00BF203C" w:rsidRDefault="00BF203C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0A0478D8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9CAAC4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D501929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4E232AD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F203C" w:rsidRPr="00BF203C" w14:paraId="3BE83A69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AC5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Обозначение характерных точек границы ООПТ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E20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Координаты, WGS-84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2829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Координаты, МСК-36</w:t>
            </w:r>
          </w:p>
        </w:tc>
      </w:tr>
      <w:tr w:rsidR="00BF203C" w:rsidRPr="00BF203C" w14:paraId="2C8E518E" w14:textId="77777777" w:rsidTr="00BF203C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5B565" w14:textId="77777777" w:rsidR="00BF203C" w:rsidRPr="00BF203C" w:rsidRDefault="00BF203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C91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A882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77D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6E7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Y</w:t>
            </w:r>
          </w:p>
        </w:tc>
      </w:tr>
      <w:tr w:rsidR="00BF203C" w:rsidRPr="00BF203C" w14:paraId="7E0ABA9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8B8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A25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6B7C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D3B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0B5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</w:t>
            </w:r>
          </w:p>
        </w:tc>
      </w:tr>
      <w:tr w:rsidR="00BF203C" w:rsidRPr="00BF203C" w14:paraId="198E31E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C5E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874B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51°43'48,43"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1CBC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39°13'36,79"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2F1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521548.00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50C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1301227.00</w:t>
            </w:r>
          </w:p>
        </w:tc>
      </w:tr>
      <w:tr w:rsidR="00BF203C" w:rsidRPr="00BF203C" w14:paraId="6CBC2AAA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C4A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354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51°43'51,25"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9722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39°13'28,58"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68A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521539.46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4E61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1301355.05</w:t>
            </w:r>
          </w:p>
        </w:tc>
      </w:tr>
      <w:tr w:rsidR="00BF203C" w:rsidRPr="00BF203C" w14:paraId="7C7C1D03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B6F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06B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51°43'56,13"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085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39°13'11,94"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19D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521494.34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5ED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1301378.22</w:t>
            </w:r>
          </w:p>
        </w:tc>
      </w:tr>
      <w:tr w:rsidR="00BF203C" w:rsidRPr="00BF203C" w14:paraId="71F85A2A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F8E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740E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51°43'59,70"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1256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39°13'15,31"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7BD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521491.90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DF97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1301401.39</w:t>
            </w:r>
          </w:p>
        </w:tc>
      </w:tr>
      <w:tr w:rsidR="00BF203C" w:rsidRPr="00BF203C" w14:paraId="203D1D8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FAD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ECE1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51°44'6,48"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325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39°13'22,66"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C67C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521457.75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441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1301411.14</w:t>
            </w:r>
          </w:p>
        </w:tc>
      </w:tr>
      <w:tr w:rsidR="00BF203C" w:rsidRPr="00BF203C" w14:paraId="587BF973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2635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ABDC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51°44'7,97"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50B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39°13'24,09"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832A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521396.77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C170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1301411.14</w:t>
            </w:r>
          </w:p>
        </w:tc>
      </w:tr>
      <w:tr w:rsidR="00BF203C" w:rsidRPr="00BF203C" w14:paraId="472E7689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D9A6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A25C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51°44'10,45"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4FD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39°13'24,13"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7B7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521287.02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8E8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1301400.17</w:t>
            </w:r>
          </w:p>
        </w:tc>
      </w:tr>
      <w:tr w:rsidR="00BF203C" w:rsidRPr="00BF203C" w14:paraId="5FDA7C21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524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D52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51°44'13,61"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A92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39°13'23,86"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C5C2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521149.21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77BF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1301402.61</w:t>
            </w:r>
          </w:p>
        </w:tc>
      </w:tr>
      <w:tr w:rsidR="00BF203C" w:rsidRPr="00BF203C" w14:paraId="1DBBE85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E4F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C68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51°44'13,29"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B56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39°13'30,53"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2F8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521084.57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F76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1301400.17</w:t>
            </w:r>
          </w:p>
        </w:tc>
      </w:tr>
      <w:tr w:rsidR="00BF203C" w:rsidRPr="00BF203C" w14:paraId="42E8097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B3A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5AF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51°44'11,82"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D09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39°13'31,71"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7B57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521018.72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199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1301413.58</w:t>
            </w:r>
          </w:p>
        </w:tc>
      </w:tr>
      <w:tr w:rsidR="00BF203C" w:rsidRPr="00BF203C" w14:paraId="0DA8D58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7F2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F1F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51°44'11,74"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339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39°13'32,92"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53B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520950.43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047A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1301446.51</w:t>
            </w:r>
          </w:p>
        </w:tc>
      </w:tr>
      <w:tr w:rsidR="00BF203C" w:rsidRPr="00BF203C" w14:paraId="6FC8AEF5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3DD4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D83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51°44'10,63"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620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39°13'33,41"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EBF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520945.55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C78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1301435.54</w:t>
            </w:r>
          </w:p>
        </w:tc>
      </w:tr>
      <w:tr w:rsidR="00BF203C" w:rsidRPr="00BF203C" w14:paraId="7D5DA06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F08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3565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51°44'8,66"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FF8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39°13'33,38"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83F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520833.35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DAA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1301478.22</w:t>
            </w:r>
          </w:p>
        </w:tc>
      </w:tr>
      <w:tr w:rsidR="00BF203C" w:rsidRPr="00BF203C" w14:paraId="5A031B7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21F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37BD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51°44'5,11"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882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39°13'32,75"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1DB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520812.62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902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1301490.41</w:t>
            </w:r>
          </w:p>
        </w:tc>
      </w:tr>
      <w:tr w:rsidR="00BF203C" w:rsidRPr="00BF203C" w14:paraId="7879C67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2C6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48B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51°44'0,65"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26C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39°13'32,80"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130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520772.38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141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1301483.10</w:t>
            </w:r>
          </w:p>
        </w:tc>
      </w:tr>
      <w:tr w:rsidR="00BF203C" w:rsidRPr="00BF203C" w14:paraId="114CDC0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7BF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2C9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51°43'58,56"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7A8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39°13'32,64"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1BD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520857.74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A59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1301324.56</w:t>
            </w:r>
          </w:p>
        </w:tc>
      </w:tr>
      <w:tr w:rsidR="00BF203C" w:rsidRPr="00BF203C" w14:paraId="71C55428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3B7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lastRenderedPageBreak/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8FB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51°43'56,43"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060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39°13'33,30"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9EF2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521005.31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258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1301003.82</w:t>
            </w:r>
          </w:p>
        </w:tc>
      </w:tr>
      <w:tr w:rsidR="00BF203C" w:rsidRPr="00BF203C" w14:paraId="1889DB31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7CB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426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51°43'54,21"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FC71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39°13'34,98"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031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521116.28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1709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1301067.24</w:t>
            </w:r>
          </w:p>
        </w:tc>
      </w:tr>
      <w:tr w:rsidR="00BF203C" w:rsidRPr="00BF203C" w14:paraId="746A43E2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9FD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1DE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51°43'54,05"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B58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39°13'34,41"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E5F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521327.26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D14F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1301206.26</w:t>
            </w:r>
          </w:p>
        </w:tc>
      </w:tr>
      <w:tr w:rsidR="00BF203C" w:rsidRPr="00BF203C" w14:paraId="4173961E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B347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246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51°43'50,41"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705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39°13'36,57"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C3E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521548.00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F46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1301227.00</w:t>
            </w:r>
          </w:p>
        </w:tc>
      </w:tr>
      <w:tr w:rsidR="00BF203C" w:rsidRPr="00BF203C" w14:paraId="74EFE00E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C50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E80D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51°43'49,73"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121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39°13'37,20"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257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521539.46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1EE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1301355.05</w:t>
            </w:r>
          </w:p>
        </w:tc>
      </w:tr>
      <w:tr w:rsidR="00BF203C" w:rsidRPr="00BF203C" w14:paraId="7DC0F428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6C4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B42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51°43'48,43"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750D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39°13'36,79"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50A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521548.00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081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1301227.00</w:t>
            </w:r>
          </w:p>
        </w:tc>
      </w:tr>
    </w:tbl>
    <w:p w14:paraId="6E63A880" w14:textId="77777777" w:rsidR="00BF203C" w:rsidRPr="00BF203C" w:rsidRDefault="00BF203C" w:rsidP="00BF203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F203C">
        <w:rPr>
          <w:rFonts w:ascii="Arial" w:hAnsi="Arial" w:cs="Arial"/>
          <w:color w:val="auto"/>
        </w:rPr>
        <w:br/>
      </w:r>
      <w:r w:rsidRPr="00BF203C">
        <w:rPr>
          <w:rFonts w:ascii="Arial" w:hAnsi="Arial" w:cs="Arial"/>
          <w:color w:val="auto"/>
        </w:rPr>
        <w:br/>
        <w:t>1.2. Режим особой охраны территории памятника природы областного значения "Лысая гора"</w:t>
      </w:r>
    </w:p>
    <w:p w14:paraId="00442E04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5F823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1.2.1. На территории памятника природы областного значения "Лысая гора" запрещается:</w:t>
      </w:r>
      <w:r w:rsidRPr="00BF203C">
        <w:rPr>
          <w:rFonts w:ascii="Arial" w:hAnsi="Arial" w:cs="Arial"/>
        </w:rPr>
        <w:br/>
      </w:r>
    </w:p>
    <w:p w14:paraId="442D48C2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D0DE0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1.2.1.1. Деятельность, влекущая за собой нарушение сохранности памятника природы, за исключением случаев предупреждения и ликвидации последствий чрезвычайных ситуаций.</w:t>
      </w:r>
      <w:r w:rsidRPr="00BF203C">
        <w:rPr>
          <w:rFonts w:ascii="Arial" w:hAnsi="Arial" w:cs="Arial"/>
        </w:rPr>
        <w:br/>
      </w:r>
    </w:p>
    <w:p w14:paraId="5F1A0438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0BAE1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7.2.1.11. Стоянка транспортных средств.</w:t>
      </w:r>
      <w:r w:rsidRPr="00BF203C">
        <w:rPr>
          <w:rFonts w:ascii="Arial" w:hAnsi="Arial" w:cs="Arial"/>
        </w:rPr>
        <w:br/>
      </w:r>
    </w:p>
    <w:p w14:paraId="76ADF7BE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62219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7.2.1.12. Распашка земель, нарушение почвенно-растительного слоя, за исключением работ по сохранению объектов культурного наследия.</w:t>
      </w:r>
      <w:r w:rsidRPr="00BF203C">
        <w:rPr>
          <w:rFonts w:ascii="Arial" w:hAnsi="Arial" w:cs="Arial"/>
        </w:rPr>
        <w:br/>
      </w:r>
    </w:p>
    <w:p w14:paraId="0556C61E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FB26BE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7.2.2. На территории памятника природы областного значения "Урочище "Солодь" допускаются по согласованию с исполнительным органом государственной власти Воронежской области, обеспечивающим реализацию государственной политики в области охраны окружающей среды и природопользования на территории Воронежской области, мероприятия и деятельность, направленные на:</w:t>
      </w:r>
      <w:r w:rsidRPr="00BF203C">
        <w:rPr>
          <w:rFonts w:ascii="Arial" w:hAnsi="Arial" w:cs="Arial"/>
        </w:rPr>
        <w:br/>
      </w:r>
    </w:p>
    <w:p w14:paraId="7A0A298D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90107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7.2.2.1. Сохранение в естественном состоянии природных комплексов, восстановление и предотвращение изменений природных комплексов и их компонентов в результате антропогенного воздействия.</w:t>
      </w:r>
      <w:r w:rsidRPr="00BF203C">
        <w:rPr>
          <w:rFonts w:ascii="Arial" w:hAnsi="Arial" w:cs="Arial"/>
        </w:rPr>
        <w:br/>
      </w:r>
    </w:p>
    <w:p w14:paraId="6FD95EA7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12947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7.2.2.2. Поддержание условий, обеспечивающих санитарную и противопожарную безопасность.</w:t>
      </w:r>
      <w:r w:rsidRPr="00BF203C">
        <w:rPr>
          <w:rFonts w:ascii="Arial" w:hAnsi="Arial" w:cs="Arial"/>
        </w:rPr>
        <w:br/>
      </w:r>
    </w:p>
    <w:p w14:paraId="0A693EF8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17016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7.2.2.3. Предотвращение условий, способных вызвать стихийные бедствия, угрожающие жизни людей и населенным пунктам.</w:t>
      </w:r>
      <w:r w:rsidRPr="00BF203C">
        <w:rPr>
          <w:rFonts w:ascii="Arial" w:hAnsi="Arial" w:cs="Arial"/>
        </w:rPr>
        <w:br/>
      </w:r>
    </w:p>
    <w:p w14:paraId="0655BF9E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4D466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7.2.2.4. Осуществление экологического мониторинга.</w:t>
      </w:r>
      <w:r w:rsidRPr="00BF203C">
        <w:rPr>
          <w:rFonts w:ascii="Arial" w:hAnsi="Arial" w:cs="Arial"/>
        </w:rPr>
        <w:br/>
      </w:r>
    </w:p>
    <w:p w14:paraId="28752487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708F7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7.2.2.5. Проведение работы научно-исследовательских коллективов и отдельных лиц, связанной с изучением биологического разнообразия и инвентаризацией объектов флоры и фауны, среды их обитания.</w:t>
      </w:r>
      <w:r w:rsidRPr="00BF203C">
        <w:rPr>
          <w:rFonts w:ascii="Arial" w:hAnsi="Arial" w:cs="Arial"/>
        </w:rPr>
        <w:br/>
      </w:r>
    </w:p>
    <w:p w14:paraId="75EFAEDD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44AE7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7.2.2.6. Ведение эколого-просветительской работы.</w:t>
      </w:r>
      <w:r w:rsidRPr="00BF203C">
        <w:rPr>
          <w:rFonts w:ascii="Arial" w:hAnsi="Arial" w:cs="Arial"/>
        </w:rPr>
        <w:br/>
      </w:r>
    </w:p>
    <w:p w14:paraId="308A21B6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C19E2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7.2.2.7. Проведение археологических исследований.</w:t>
      </w:r>
      <w:r w:rsidRPr="00BF203C">
        <w:rPr>
          <w:rFonts w:ascii="Arial" w:hAnsi="Arial" w:cs="Arial"/>
        </w:rPr>
        <w:br/>
      </w:r>
    </w:p>
    <w:p w14:paraId="22B9D9FB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C34B8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7.2.3. Установить, что соблюдение режима особой охраны территории памятника природы областного значения "Урочище "Солодь" является обязательным для всех физических и юридических лиц, в том числе для правообладателей земельных участков, на которых находится памятник природы.</w:t>
      </w:r>
      <w:r w:rsidRPr="00BF203C">
        <w:rPr>
          <w:rFonts w:ascii="Arial" w:hAnsi="Arial" w:cs="Arial"/>
        </w:rPr>
        <w:br/>
      </w:r>
    </w:p>
    <w:p w14:paraId="56AF5C12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C0797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(в ред. </w:t>
      </w:r>
      <w:r w:rsidRPr="00BF203C">
        <w:rPr>
          <w:rFonts w:ascii="Arial" w:eastAsiaTheme="majorEastAsia" w:hAnsi="Arial" w:cs="Arial"/>
        </w:rPr>
        <w:t>постановления правительства Воронежской области от 25.03.2021 N 127</w:t>
      </w:r>
      <w:r w:rsidRPr="00BF203C">
        <w:rPr>
          <w:rFonts w:ascii="Arial" w:hAnsi="Arial" w:cs="Arial"/>
        </w:rPr>
        <w:t>)</w:t>
      </w:r>
      <w:r w:rsidRPr="00BF203C">
        <w:rPr>
          <w:rFonts w:ascii="Arial" w:hAnsi="Arial" w:cs="Arial"/>
        </w:rPr>
        <w:br/>
      </w:r>
    </w:p>
    <w:p w14:paraId="6B6BF8A8" w14:textId="77777777" w:rsidR="00BF203C" w:rsidRPr="00BF203C" w:rsidRDefault="00BF203C" w:rsidP="00BF203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F203C">
        <w:rPr>
          <w:rFonts w:ascii="Arial" w:hAnsi="Arial" w:cs="Arial"/>
          <w:sz w:val="24"/>
          <w:szCs w:val="24"/>
        </w:rPr>
        <w:br/>
      </w:r>
      <w:r w:rsidRPr="00BF203C">
        <w:rPr>
          <w:rFonts w:ascii="Arial" w:hAnsi="Arial" w:cs="Arial"/>
          <w:sz w:val="24"/>
          <w:szCs w:val="24"/>
        </w:rPr>
        <w:br/>
        <w:t>8. Памятник природы областного значения "Ендовище", расположенный на территории Семилукского муниципального района</w:t>
      </w:r>
    </w:p>
    <w:p w14:paraId="282F25D7" w14:textId="77777777" w:rsidR="00BF203C" w:rsidRPr="00BF203C" w:rsidRDefault="00BF203C" w:rsidP="00BF203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F203C">
        <w:rPr>
          <w:rFonts w:ascii="Arial" w:hAnsi="Arial" w:cs="Arial"/>
          <w:color w:val="auto"/>
        </w:rPr>
        <w:br/>
      </w:r>
      <w:r w:rsidRPr="00BF203C">
        <w:rPr>
          <w:rFonts w:ascii="Arial" w:hAnsi="Arial" w:cs="Arial"/>
          <w:color w:val="auto"/>
        </w:rPr>
        <w:br/>
        <w:t>8.1. Границы памятника природы областного значения "Ендовище"</w:t>
      </w:r>
    </w:p>
    <w:p w14:paraId="33CB76A8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93E4CC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8.1.1. Описание границ:</w:t>
      </w:r>
      <w:r w:rsidRPr="00BF203C">
        <w:rPr>
          <w:rFonts w:ascii="Arial" w:hAnsi="Arial" w:cs="Arial"/>
        </w:rPr>
        <w:br/>
      </w:r>
    </w:p>
    <w:p w14:paraId="07BD30D1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67914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Северная граница особо охраняемой природной территории "Ендовище" (участок N 1 - овраг Пятиглавый) начинается в точке примыкания в 6 м на юг от полевой дороги, идущей от кладбища в западном направлении к р. Ведуга, и в 15 м на запад от одиночно стоящего гаража. Далее граница проходит по бровке оврага 45 м на юго-восток, затем проходит в юго-западном направлении 200 м, далее проходит 100 м в северо-западном направлении, затем идет 200 м в юго-восточном направлении, далее поворачивает и проходит 250 м на запад, затем идет 180 м на юго-восток, далее проходит 70 м на юго-запад, затем проходит параллельно гаражному кооперативу в северо-западном направлении 380 м до лесного массива, примыкающего к р. Ведуга. Далее граница проходит по окраине лесного массива в северном направлении параллельно р. Ведуга 20 м, затем граница проходит 520 м в северо-восточном направлении параллельно грунтовой дороге, идущей от кладбища до р. Ведуга, до начальной точки северной границы.</w:t>
      </w:r>
      <w:r w:rsidRPr="00BF203C">
        <w:rPr>
          <w:rFonts w:ascii="Arial" w:hAnsi="Arial" w:cs="Arial"/>
        </w:rPr>
        <w:br/>
      </w:r>
    </w:p>
    <w:p w14:paraId="135F9BC2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70A63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 xml:space="preserve">Северная граница особо охраняемой природной территории "Ендовище" (участок N 2 - овраг Свиная Голова) начинается в точке примыкания к бровке оврага, расположенной в 75 м северо-западнее гаражного кооператива (северо-западная окраина). Далее граница памятника природы областного значения </w:t>
      </w:r>
      <w:r w:rsidRPr="00BF203C">
        <w:rPr>
          <w:rFonts w:ascii="Arial" w:hAnsi="Arial" w:cs="Arial"/>
        </w:rPr>
        <w:lastRenderedPageBreak/>
        <w:t>"Ендовище" проходит 50 м на юго-восток к гаражному кооперативу, затем 80 м на юг параллельно гаражному кооперативу, далее проходит 195 м в северо-западном направлении к берегу р. Ведуга, затем проходит 10 м по берегу р. Ведуга в северо-восточном направлении, далее проходит 85 м в юго-восточном направлении до начальной точки северной границы.</w:t>
      </w:r>
      <w:r w:rsidRPr="00BF203C">
        <w:rPr>
          <w:rFonts w:ascii="Arial" w:hAnsi="Arial" w:cs="Arial"/>
        </w:rPr>
        <w:br/>
      </w:r>
    </w:p>
    <w:p w14:paraId="1B866635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BB249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8.1.2. Каталог координат поворотных точек границы в географической системе координат WGS-84 и МСК-36: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1556"/>
        <w:gridCol w:w="1664"/>
        <w:gridCol w:w="1318"/>
        <w:gridCol w:w="1663"/>
      </w:tblGrid>
      <w:tr w:rsidR="00BF203C" w:rsidRPr="00BF203C" w14:paraId="7A6CA5AC" w14:textId="77777777" w:rsidTr="00BF203C">
        <w:trPr>
          <w:trHeight w:val="15"/>
        </w:trPr>
        <w:tc>
          <w:tcPr>
            <w:tcW w:w="1663" w:type="dxa"/>
            <w:hideMark/>
          </w:tcPr>
          <w:p w14:paraId="71C34261" w14:textId="77777777" w:rsidR="00BF203C" w:rsidRPr="00BF203C" w:rsidRDefault="00BF203C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6AD6755A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60F01C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1E84A18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76F7873" w14:textId="77777777" w:rsidR="00BF203C" w:rsidRPr="00BF203C" w:rsidRDefault="00BF203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F203C" w:rsidRPr="00BF203C" w14:paraId="610F7193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A5C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Обозначение характерных точек границы ООПТ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AB8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Координаты, WGS-84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DA3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Координаты, МСК-36</w:t>
            </w:r>
          </w:p>
        </w:tc>
      </w:tr>
      <w:tr w:rsidR="00BF203C" w:rsidRPr="00BF203C" w14:paraId="08937FDD" w14:textId="77777777" w:rsidTr="00BF203C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0432" w14:textId="77777777" w:rsidR="00BF203C" w:rsidRPr="00BF203C" w:rsidRDefault="00BF203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CC4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0938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81E3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408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Y</w:t>
            </w:r>
          </w:p>
        </w:tc>
      </w:tr>
      <w:tr w:rsidR="00BF203C" w:rsidRPr="00BF203C" w14:paraId="593EFB45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D037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A152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C38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CC32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77B3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</w:t>
            </w:r>
          </w:p>
        </w:tc>
      </w:tr>
      <w:tr w:rsidR="00BF203C" w:rsidRPr="00BF203C" w14:paraId="3A1F3D39" w14:textId="77777777" w:rsidTr="00BF203C"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A5D6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Участок N 1 (овраг Пятиглавый)</w:t>
            </w:r>
          </w:p>
        </w:tc>
      </w:tr>
      <w:tr w:rsidR="00BF203C" w:rsidRPr="00BF203C" w14:paraId="314D6FF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7BA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047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51°42'04,19"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2FE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39°00'48,83"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7EE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517430.89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E20C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1286767.34</w:t>
            </w:r>
          </w:p>
        </w:tc>
      </w:tr>
      <w:tr w:rsidR="00BF203C" w:rsidRPr="00BF203C" w14:paraId="06F78D7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DAE4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89B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51°42'04,11"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8E0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39°00'49,14"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09B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517428.37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D97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1286773.34</w:t>
            </w:r>
          </w:p>
        </w:tc>
      </w:tr>
      <w:tr w:rsidR="00BF203C" w:rsidRPr="00BF203C" w14:paraId="76FE51AF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81D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042D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51°42'03,96"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0D4A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39°00'49,52"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AB40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517423.80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549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1286780.66</w:t>
            </w:r>
          </w:p>
        </w:tc>
      </w:tr>
      <w:tr w:rsidR="00BF203C" w:rsidRPr="00BF203C" w14:paraId="1968C02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8F1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E9AE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51°42'03,95"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9948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39°00'49,64"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5F4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517423.65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8FFC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1286783.07</w:t>
            </w:r>
          </w:p>
        </w:tc>
      </w:tr>
      <w:tr w:rsidR="00BF203C" w:rsidRPr="00BF203C" w14:paraId="15693C0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13C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912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51°42'04,02"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946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39°00'50,14"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6B6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517425.85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85F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1286792.59</w:t>
            </w:r>
          </w:p>
        </w:tc>
      </w:tr>
      <w:tr w:rsidR="00BF203C" w:rsidRPr="00BF203C" w14:paraId="7963DE2F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17A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565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51°42'03,90"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CD9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39°00'51,09"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604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517422.14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59E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1286810.84</w:t>
            </w:r>
          </w:p>
        </w:tc>
      </w:tr>
      <w:tr w:rsidR="00BF203C" w:rsidRPr="00BF203C" w14:paraId="20FE6A2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9BE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877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51°42'02,98"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058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39°00'50,96"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7B3F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517393.60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76E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1286808.51</w:t>
            </w:r>
          </w:p>
        </w:tc>
      </w:tr>
      <w:tr w:rsidR="00BF203C" w:rsidRPr="00BF203C" w14:paraId="76301212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A1F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49E7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51°42'02,55"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AF8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39°00'50,57"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347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517380.50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EE83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1286801.04</w:t>
            </w:r>
          </w:p>
        </w:tc>
      </w:tr>
      <w:tr w:rsidR="00BF203C" w:rsidRPr="00BF203C" w14:paraId="24DE8A9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2394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DCB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51°42'02,29"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5CF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39°00'50,54"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DBE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517372.40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F50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1286800.59</w:t>
            </w:r>
          </w:p>
        </w:tc>
      </w:tr>
      <w:tr w:rsidR="00BF203C" w:rsidRPr="00BF203C" w14:paraId="05F3113A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129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78A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51°42'01,70"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FAA2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39°00'49,96"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F56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517353.98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85CF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1286789.70</w:t>
            </w:r>
          </w:p>
        </w:tc>
      </w:tr>
      <w:tr w:rsidR="00BF203C" w:rsidRPr="00BF203C" w14:paraId="70416359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98F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0CB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51°42'01,05"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22F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39°00'49,75"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4776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517333.88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BF8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1286785.82</w:t>
            </w:r>
          </w:p>
        </w:tc>
      </w:tr>
      <w:tr w:rsidR="00BF203C" w:rsidRPr="00BF203C" w14:paraId="46DDAD2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4E4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1113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51°42'00,64"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953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39°00'49,42"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533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517321.32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748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1286779.62</w:t>
            </w:r>
          </w:p>
        </w:tc>
      </w:tr>
      <w:tr w:rsidR="00BF203C" w:rsidRPr="00BF203C" w14:paraId="20FC5641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18F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A23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51°42'00,25"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9DD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39°00'49,65"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AE0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517309.14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29B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1286784.13</w:t>
            </w:r>
          </w:p>
        </w:tc>
      </w:tr>
      <w:tr w:rsidR="00BF203C" w:rsidRPr="00BF203C" w14:paraId="1EB1FBC2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D05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1D9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51°41'59,83"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A86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39°00'50,22"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3B91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517296.30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094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1286795.03</w:t>
            </w:r>
          </w:p>
        </w:tc>
      </w:tr>
      <w:tr w:rsidR="00BF203C" w:rsidRPr="00BF203C" w14:paraId="2166D96F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161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8D2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51°41'59,28"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6D82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39°00'50,28"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1E1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517279.44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2ED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1286796.43</w:t>
            </w:r>
          </w:p>
        </w:tc>
      </w:tr>
      <w:tr w:rsidR="00BF203C" w:rsidRPr="00BF203C" w14:paraId="763EDF1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488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F8C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51°41'58,61"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B76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39°00'49,91"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DB11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517258.54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30D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1286789.47</w:t>
            </w:r>
          </w:p>
        </w:tc>
      </w:tr>
      <w:tr w:rsidR="00BF203C" w:rsidRPr="00BF203C" w14:paraId="4D505E4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1003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4B3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51°41'58,28"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8C3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39°00'49,17"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D0BC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517248.17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ADC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1286775.26</w:t>
            </w:r>
          </w:p>
        </w:tc>
      </w:tr>
      <w:tr w:rsidR="00BF203C" w:rsidRPr="00BF203C" w14:paraId="6853E82E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843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6E5B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51°41'58,17"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750E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39°00'48,78"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B8C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517244.64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C945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1286767.81</w:t>
            </w:r>
          </w:p>
        </w:tc>
      </w:tr>
      <w:tr w:rsidR="00BF203C" w:rsidRPr="00BF203C" w14:paraId="1399D809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225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90E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51°41'58,87"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401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39°00'47,87"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9F7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517266.18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EA9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1286750.09</w:t>
            </w:r>
          </w:p>
        </w:tc>
      </w:tr>
      <w:tr w:rsidR="00BF203C" w:rsidRPr="00BF203C" w14:paraId="7F6F91A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18CB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175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51°41'59,51"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A23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39°00'46,52"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40D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517285.76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3B4E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1286724.14</w:t>
            </w:r>
          </w:p>
        </w:tc>
      </w:tr>
      <w:tr w:rsidR="00BF203C" w:rsidRPr="00BF203C" w14:paraId="5FA672D1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933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FC2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51°41'59,73"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FF19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39°00'45,21"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A85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517292.58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CDF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1286698.74</w:t>
            </w:r>
          </w:p>
        </w:tc>
      </w:tr>
      <w:tr w:rsidR="00BF203C" w:rsidRPr="00BF203C" w14:paraId="3CD116B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9FF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8404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51°41'59,72"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18E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39°00'44,57"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2E40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517291.90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D9E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1286686.61</w:t>
            </w:r>
          </w:p>
        </w:tc>
      </w:tr>
      <w:tr w:rsidR="00BF203C" w:rsidRPr="00BF203C" w14:paraId="7DF9F7E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FD6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D00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51°41'59,33"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693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39°00'45,01"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760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517279.97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0D0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1286695.18</w:t>
            </w:r>
          </w:p>
        </w:tc>
      </w:tr>
      <w:tr w:rsidR="00BF203C" w:rsidRPr="00BF203C" w14:paraId="0A83CF3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31A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4F01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51°41'58,67"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6CE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39°00'45,86"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F63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517259.81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B987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1286711.51</w:t>
            </w:r>
          </w:p>
        </w:tc>
      </w:tr>
      <w:tr w:rsidR="00BF203C" w:rsidRPr="00BF203C" w14:paraId="5DBF5883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323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566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51°41'58,20"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A9C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39°00'47,22"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BEF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517245.33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C4E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1286737.81</w:t>
            </w:r>
          </w:p>
        </w:tc>
      </w:tr>
      <w:tr w:rsidR="00BF203C" w:rsidRPr="00BF203C" w14:paraId="3BD4829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72D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15A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51°41'57,42"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151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39°00'48,83"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3EB2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517221.71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128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1286768.85</w:t>
            </w:r>
          </w:p>
        </w:tc>
      </w:tr>
      <w:tr w:rsidR="00BF203C" w:rsidRPr="00BF203C" w14:paraId="335441B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ACC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300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51°41'56,94"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1FE3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39°00'48,80"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9D9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517206.88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44E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1286768.39</w:t>
            </w:r>
          </w:p>
        </w:tc>
      </w:tr>
      <w:tr w:rsidR="00BF203C" w:rsidRPr="00BF203C" w14:paraId="3369455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BD4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542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51°41'56,76"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F71C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39°00'48,32"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954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517201.26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631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1286759.16</w:t>
            </w:r>
          </w:p>
        </w:tc>
      </w:tr>
      <w:tr w:rsidR="00BF203C" w:rsidRPr="00BF203C" w14:paraId="622A0CB2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DCF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lastRenderedPageBreak/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BD39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51°41'56,79"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02C9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39°00'46,84"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C025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517201.78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6B5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1286730.86</w:t>
            </w:r>
          </w:p>
        </w:tc>
      </w:tr>
      <w:tr w:rsidR="00BF203C" w:rsidRPr="00BF203C" w14:paraId="40E27AE1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00E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E4C0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51°41'56,99"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790C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39°00'44,71"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B97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517207.81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291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1286689.85</w:t>
            </w:r>
          </w:p>
        </w:tc>
      </w:tr>
      <w:tr w:rsidR="00BF203C" w:rsidRPr="00BF203C" w14:paraId="556A1DBD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E3C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160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51°41'56,94"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BDC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39°00'43,29"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3E1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517205.95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2CA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1286662.52</w:t>
            </w:r>
          </w:p>
        </w:tc>
      </w:tr>
      <w:tr w:rsidR="00BF203C" w:rsidRPr="00BF203C" w14:paraId="699727B1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C22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8B5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51°41'57,13"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75E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39°00'42,87"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B95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517211.97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298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1286654.41</w:t>
            </w:r>
          </w:p>
        </w:tc>
      </w:tr>
      <w:tr w:rsidR="00BF203C" w:rsidRPr="00BF203C" w14:paraId="5B697D78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9BD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B8E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51°41'57,51"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9DC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39°00'42,51"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F08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517223.48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FE6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1286647.55</w:t>
            </w:r>
          </w:p>
        </w:tc>
      </w:tr>
      <w:tr w:rsidR="00BF203C" w:rsidRPr="00BF203C" w14:paraId="5A518B4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413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553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51°41'57,87"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D30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39°00'42,74"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A33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517234.67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5AC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1286651.87</w:t>
            </w:r>
          </w:p>
        </w:tc>
      </w:tr>
      <w:tr w:rsidR="00BF203C" w:rsidRPr="00BF203C" w14:paraId="21630C25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A86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1B5E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51°41'58,17"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B94F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39°00'41,54"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96D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517243.64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223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1286628.82</w:t>
            </w:r>
          </w:p>
        </w:tc>
      </w:tr>
      <w:tr w:rsidR="00BF203C" w:rsidRPr="00BF203C" w14:paraId="36659E0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A67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A72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51°41'58,12"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618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39°00'40,19"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197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517242.09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C44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1286602.75</w:t>
            </w:r>
          </w:p>
        </w:tc>
      </w:tr>
      <w:tr w:rsidR="00BF203C" w:rsidRPr="00BF203C" w14:paraId="7C83992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012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3453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51°41'58,07"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2FA1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39°00'39,02"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22A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517240.27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E87F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1286580.27</w:t>
            </w:r>
          </w:p>
        </w:tc>
      </w:tr>
      <w:tr w:rsidR="00BF203C" w:rsidRPr="00BF203C" w14:paraId="76AA15A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29E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E1D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51°41'57,81"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243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39°00'38,31"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C3EA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517232.36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8EA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1286566.85</w:t>
            </w:r>
          </w:p>
        </w:tc>
      </w:tr>
      <w:tr w:rsidR="00BF203C" w:rsidRPr="00BF203C" w14:paraId="605DFA3E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983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22D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51°41'57,34"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4AA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39°00'38,84"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F43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517217.62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61E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1286577.16</w:t>
            </w:r>
          </w:p>
        </w:tc>
      </w:tr>
      <w:tr w:rsidR="00BF203C" w:rsidRPr="00BF203C" w14:paraId="70A4EE2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6165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4883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51°41'56,97"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443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39°00'38,91"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47A0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517206.18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162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1286578.43</w:t>
            </w:r>
          </w:p>
        </w:tc>
      </w:tr>
      <w:tr w:rsidR="00BF203C" w:rsidRPr="00BF203C" w14:paraId="4ABD4E9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1294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843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51°41'56,26"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789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39°00'39,66"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FE2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517184.41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6BC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1286593.02</w:t>
            </w:r>
          </w:p>
        </w:tc>
      </w:tr>
      <w:tr w:rsidR="00BF203C" w:rsidRPr="00BF203C" w14:paraId="608CC1C3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D18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ACE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51°41'55,31"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5F6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39°00'40,80"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D14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517155.22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B8F1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1286615.03</w:t>
            </w:r>
          </w:p>
        </w:tc>
      </w:tr>
      <w:tr w:rsidR="00BF203C" w:rsidRPr="00BF203C" w14:paraId="6AECFE5D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4B6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880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51°41'54,75"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7E0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39°00'42,34"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051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517138.08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6642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1286644.91</w:t>
            </w:r>
          </w:p>
        </w:tc>
      </w:tr>
      <w:tr w:rsidR="00BF203C" w:rsidRPr="00BF203C" w14:paraId="5E9FAEAF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199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8D9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51°41'53,97"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F4F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39°00'43,38"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34B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517114.11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546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1286664.97</w:t>
            </w:r>
          </w:p>
        </w:tc>
      </w:tr>
      <w:tr w:rsidR="00BF203C" w:rsidRPr="00BF203C" w14:paraId="526B74A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636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AC4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51°41'53,31"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DFB2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39°00'43,62"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310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517093.83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AD14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1286669.70</w:t>
            </w:r>
          </w:p>
        </w:tc>
      </w:tr>
      <w:tr w:rsidR="00BF203C" w:rsidRPr="00BF203C" w14:paraId="6D46F70A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7C93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E4D6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51°41'52,46"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DC0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39°00'42,57"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1264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517067.42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6145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1286649.78</w:t>
            </w:r>
          </w:p>
        </w:tc>
      </w:tr>
      <w:tr w:rsidR="00BF203C" w:rsidRPr="00BF203C" w14:paraId="36B6B8E0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25B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59F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51°41'52,35"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EF79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39°00'41,64"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DA27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517063.78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838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1286632.04</w:t>
            </w:r>
          </w:p>
        </w:tc>
      </w:tr>
      <w:tr w:rsidR="00BF203C" w:rsidRPr="00BF203C" w14:paraId="0A58E81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3E7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D4EC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51°41'52,12"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DEF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39°00'40,91"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9C6E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517056.77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5AD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1286618.04</w:t>
            </w:r>
          </w:p>
        </w:tc>
      </w:tr>
      <w:tr w:rsidR="00BF203C" w:rsidRPr="00BF203C" w14:paraId="6B19C89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281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8548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51°41'52,71"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564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39°00'39,15"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BA0D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517074.84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1BE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1286583.99</w:t>
            </w:r>
          </w:p>
        </w:tc>
      </w:tr>
      <w:tr w:rsidR="00BF203C" w:rsidRPr="00BF203C" w14:paraId="3FAC343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D20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29C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51°41'53,25"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FCA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39°00'37,72"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77D7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517091.05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2BA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1286556.42</w:t>
            </w:r>
          </w:p>
        </w:tc>
      </w:tr>
      <w:tr w:rsidR="00BF203C" w:rsidRPr="00BF203C" w14:paraId="393890A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B7F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543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51°41'54,50"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F23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39°00'36,44"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E3D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517129.51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DAB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1286531.63</w:t>
            </w:r>
          </w:p>
        </w:tc>
      </w:tr>
      <w:tr w:rsidR="00BF203C" w:rsidRPr="00BF203C" w14:paraId="382B8AA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C35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995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51°41'55,52"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F24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39°00'34,33"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46B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517160.78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8763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1286490.86</w:t>
            </w:r>
          </w:p>
        </w:tc>
      </w:tr>
      <w:tr w:rsidR="00BF203C" w:rsidRPr="00BF203C" w14:paraId="6B559D28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C3E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191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51°41'57,38"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316D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39°00'32,91"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F535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517217.97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6E1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1286463.19</w:t>
            </w:r>
          </w:p>
        </w:tc>
      </w:tr>
      <w:tr w:rsidR="00BF203C" w:rsidRPr="00BF203C" w14:paraId="55505AA3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ECD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976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51°41'58,01"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ECB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39°00'32,27"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C97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517237.46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3DB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1286450.79</w:t>
            </w:r>
          </w:p>
        </w:tc>
      </w:tr>
      <w:tr w:rsidR="00BF203C" w:rsidRPr="00BF203C" w14:paraId="565B5C9F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2122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546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51°41'58,37"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003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39°00'31,35"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FCC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517248.44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19B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1286433.06</w:t>
            </w:r>
          </w:p>
        </w:tc>
      </w:tr>
      <w:tr w:rsidR="00BF203C" w:rsidRPr="00BF203C" w14:paraId="52CF058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D2E5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36C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51°41'59,11"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EC8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39°00'29,23"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D3C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517271.05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34B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1286392.18</w:t>
            </w:r>
          </w:p>
        </w:tc>
      </w:tr>
      <w:tr w:rsidR="00BF203C" w:rsidRPr="00BF203C" w14:paraId="4D1D48B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3FCF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C38F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51°41'59,65"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4BC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39°00'27,81"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874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517287.75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BB8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1286364.82</w:t>
            </w:r>
          </w:p>
        </w:tc>
      </w:tr>
      <w:tr w:rsidR="00BF203C" w:rsidRPr="00BF203C" w14:paraId="0C12E42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B60D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EA8B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51°41'59,89"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411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39°00'26,82"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9CE7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517294.90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C30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1286345.61</w:t>
            </w:r>
          </w:p>
        </w:tc>
      </w:tr>
      <w:tr w:rsidR="00BF203C" w:rsidRPr="00BF203C" w14:paraId="138E271F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013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277C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51°42'00,58"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42B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39°00'27,08"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76F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517316.12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96F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1286350.58</w:t>
            </w:r>
          </w:p>
        </w:tc>
      </w:tr>
      <w:tr w:rsidR="00BF203C" w:rsidRPr="00BF203C" w14:paraId="1D3D2D63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9C3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9B10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51°42'00,87"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C78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39°00'30,35"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E89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517325.72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00A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1286413.26</w:t>
            </w:r>
          </w:p>
        </w:tc>
      </w:tr>
      <w:tr w:rsidR="00BF203C" w:rsidRPr="00BF203C" w14:paraId="01E2B36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E83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30C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51°42'01,14"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9E2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39°00'31,45"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B0F6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517334.29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6B5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1286434.34</w:t>
            </w:r>
          </w:p>
        </w:tc>
      </w:tr>
      <w:tr w:rsidR="00BF203C" w:rsidRPr="00BF203C" w14:paraId="4F47C470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C12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A2C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51°42'01,65"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BAE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39°00'32,47"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F6C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517350.04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301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1286453.80</w:t>
            </w:r>
          </w:p>
        </w:tc>
      </w:tr>
      <w:tr w:rsidR="00BF203C" w:rsidRPr="00BF203C" w14:paraId="33A19A1F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CD9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BA1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51°42'01,81"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6EE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39°00'33,21"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9C1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517355.14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A70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1286467.92</w:t>
            </w:r>
          </w:p>
        </w:tc>
      </w:tr>
      <w:tr w:rsidR="00BF203C" w:rsidRPr="00BF203C" w14:paraId="553FDD1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590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F0DA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51°42'01,43"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C56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39°00'35,83"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3300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517343.56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0D7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1286518.43</w:t>
            </w:r>
          </w:p>
        </w:tc>
      </w:tr>
      <w:tr w:rsidR="00BF203C" w:rsidRPr="00BF203C" w14:paraId="2035F03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424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5861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51°42'01,31"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1A9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39°00'37,40"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EA0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517340.08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78C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1286548.54</w:t>
            </w:r>
          </w:p>
        </w:tc>
      </w:tr>
      <w:tr w:rsidR="00BF203C" w:rsidRPr="00BF203C" w14:paraId="33C2E57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2EF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BFE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51°42'01,67"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A70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39°00'38,96"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AF6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517351.67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20A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1286578.43</w:t>
            </w:r>
          </w:p>
        </w:tc>
      </w:tr>
      <w:tr w:rsidR="00BF203C" w:rsidRPr="00BF203C" w14:paraId="1D727F35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787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9D2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51°42'01,86"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1A9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39°00'40,13"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E87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517357.69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87E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1286600.78</w:t>
            </w:r>
          </w:p>
        </w:tc>
      </w:tr>
      <w:tr w:rsidR="00BF203C" w:rsidRPr="00BF203C" w14:paraId="7C5A562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6DE2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9BE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51°42'02,08"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F1B0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39°00'40,63"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E6E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517364.44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26B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1286610.44</w:t>
            </w:r>
          </w:p>
        </w:tc>
      </w:tr>
      <w:tr w:rsidR="00BF203C" w:rsidRPr="00BF203C" w14:paraId="4B22B684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E7C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1CB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51°42'02,10"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0D85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39°00'40,98"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6F3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517365.10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FD3F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1286617.11</w:t>
            </w:r>
          </w:p>
        </w:tc>
      </w:tr>
      <w:tr w:rsidR="00BF203C" w:rsidRPr="00BF203C" w14:paraId="6CF371BE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CA5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EE2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51°42'01,78"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154D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39°00'41,31"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BF2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517355.23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2F7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1286623.51</w:t>
            </w:r>
          </w:p>
        </w:tc>
      </w:tr>
      <w:tr w:rsidR="00BF203C" w:rsidRPr="00BF203C" w14:paraId="70CC10B3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F88E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AC2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51°42'01,71"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865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39°00'41,61"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DBE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517353.29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CD38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1286629.28</w:t>
            </w:r>
          </w:p>
        </w:tc>
      </w:tr>
      <w:tr w:rsidR="00BF203C" w:rsidRPr="00BF203C" w14:paraId="39CD5EE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8C6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lastRenderedPageBreak/>
              <w:t>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27B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51°42'01,93"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DC4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39°00'41,91"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C9B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517359.96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57B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1286635.10</w:t>
            </w:r>
          </w:p>
        </w:tc>
      </w:tr>
      <w:tr w:rsidR="00BF203C" w:rsidRPr="00BF203C" w14:paraId="7B5BAC1F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7FB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6410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51°42'02,33"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C60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39°00'42,42"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3F1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517372.51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CD1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1286644.68</w:t>
            </w:r>
          </w:p>
        </w:tc>
      </w:tr>
      <w:tr w:rsidR="00BF203C" w:rsidRPr="00BF203C" w14:paraId="0AB4462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124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41E2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51°42'02,41"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B68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39°00'42,89"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741C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517375.06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B9F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1286653.71</w:t>
            </w:r>
          </w:p>
        </w:tc>
      </w:tr>
      <w:tr w:rsidR="00BF203C" w:rsidRPr="00BF203C" w14:paraId="42C4EF6E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9D8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B85C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51°42'02,32"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FF4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39°00'43,52"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2F4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517372.29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47C6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1286665.89</w:t>
            </w:r>
          </w:p>
        </w:tc>
      </w:tr>
      <w:tr w:rsidR="00BF203C" w:rsidRPr="00BF203C" w14:paraId="74C653A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266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8164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51°42'02,28"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BB25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39°00'43,94"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5293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517371.24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A0D1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1286673.87</w:t>
            </w:r>
          </w:p>
        </w:tc>
      </w:tr>
      <w:tr w:rsidR="00BF203C" w:rsidRPr="00BF203C" w14:paraId="3E6D461A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4DF9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2E2F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51°42'02,50"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389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39°00'44,67"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C3A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517377.96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BC1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1286687.77</w:t>
            </w:r>
          </w:p>
        </w:tc>
      </w:tr>
      <w:tr w:rsidR="00BF203C" w:rsidRPr="00BF203C" w14:paraId="3947F4E5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3BA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9025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51°42'02,46"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6B3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39°00'46,02"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586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517376.91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F95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1286713.71</w:t>
            </w:r>
          </w:p>
        </w:tc>
      </w:tr>
      <w:tr w:rsidR="00BF203C" w:rsidRPr="00BF203C" w14:paraId="3086D0C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D12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5B3F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51°42'02,13"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971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39°00'46,32"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4C7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517366.87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1A8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1286719.64</w:t>
            </w:r>
          </w:p>
        </w:tc>
      </w:tr>
      <w:tr w:rsidR="00BF203C" w:rsidRPr="00BF203C" w14:paraId="77C3BC7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4C45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D8AE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51°42'02,09"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6DAC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39°00'46,50"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88E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517365.56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894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1286723.21</w:t>
            </w:r>
          </w:p>
        </w:tc>
      </w:tr>
      <w:tr w:rsidR="00BF203C" w:rsidRPr="00BF203C" w14:paraId="7BFEA53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2003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00A4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51°42'02,29"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827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39°00'46,78"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D0F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517371.85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092D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1286728.38</w:t>
            </w:r>
          </w:p>
        </w:tc>
      </w:tr>
      <w:tr w:rsidR="00BF203C" w:rsidRPr="00BF203C" w14:paraId="781F7CC8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F7A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EFB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51°42'02,63"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8A9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39°00'46,97"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6CE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517382.24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62F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1286732.01</w:t>
            </w:r>
          </w:p>
        </w:tc>
      </w:tr>
      <w:tr w:rsidR="00BF203C" w:rsidRPr="00BF203C" w14:paraId="06E6A22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FE9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C88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51°42'02,91"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EAB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39°00'47,30"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2CB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517391.05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B94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1286738.27</w:t>
            </w:r>
          </w:p>
        </w:tc>
      </w:tr>
      <w:tr w:rsidR="00BF203C" w:rsidRPr="00BF203C" w14:paraId="69D2F815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5EF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682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51°42'03,36"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E5C2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39°00'48,01"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3DC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517405.06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8CD9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1286751.71</w:t>
            </w:r>
          </w:p>
        </w:tc>
      </w:tr>
      <w:tr w:rsidR="00BF203C" w:rsidRPr="00BF203C" w14:paraId="297454AE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379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5F2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51°42'03,64"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DEC5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39°00'49,01"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42F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517413.86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CFF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1286770.93</w:t>
            </w:r>
          </w:p>
        </w:tc>
      </w:tr>
      <w:tr w:rsidR="00BF203C" w:rsidRPr="00BF203C" w14:paraId="08C03350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6D2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581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51°42'04,03"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266E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39°00'48,77"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0E0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517425.90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E9E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1286766.18</w:t>
            </w:r>
          </w:p>
        </w:tc>
      </w:tr>
      <w:tr w:rsidR="00BF203C" w:rsidRPr="00BF203C" w14:paraId="4C69CF93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D493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EDC4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51°42'04,19"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A86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39°00'48,83"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113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517430.89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975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1286767.34</w:t>
            </w:r>
          </w:p>
        </w:tc>
      </w:tr>
      <w:tr w:rsidR="00BF203C" w:rsidRPr="00BF203C" w14:paraId="307072D2" w14:textId="77777777" w:rsidTr="00BF203C"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097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Участок N 2 (овраг Свиная Голова)</w:t>
            </w:r>
          </w:p>
        </w:tc>
      </w:tr>
      <w:tr w:rsidR="00BF203C" w:rsidRPr="00BF203C" w14:paraId="77B0B390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1A74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F39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51°41'54,26"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A22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39°00'20,35"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97E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517120.01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4C0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1286222.61</w:t>
            </w:r>
          </w:p>
        </w:tc>
      </w:tr>
      <w:tr w:rsidR="00BF203C" w:rsidRPr="00BF203C" w14:paraId="0E96704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8C8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029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51°41'53,74"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414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39°00'21,09"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268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517103.91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6FD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1286236.97</w:t>
            </w:r>
          </w:p>
        </w:tc>
      </w:tr>
      <w:tr w:rsidR="00BF203C" w:rsidRPr="00BF203C" w14:paraId="7DC4EDE2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9C3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C32A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51°41'53,80"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81B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39°00'21,79"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1B0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517106.00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7A9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1286250.47</w:t>
            </w:r>
          </w:p>
        </w:tc>
      </w:tr>
      <w:tr w:rsidR="00BF203C" w:rsidRPr="00BF203C" w14:paraId="0E5F016D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010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EC4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51°41'53,67"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7F4C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39°00'22,59"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246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517101.94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458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1286265.81</w:t>
            </w:r>
          </w:p>
        </w:tc>
      </w:tr>
      <w:tr w:rsidR="00BF203C" w:rsidRPr="00BF203C" w14:paraId="5339C665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7CD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914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51°41'53,48"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77B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39°00'22,47"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0F6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517096.04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BD1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1286263.61</w:t>
            </w:r>
          </w:p>
        </w:tc>
      </w:tr>
      <w:tr w:rsidR="00BF203C" w:rsidRPr="00BF203C" w14:paraId="28E54960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E7C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D9D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51°41'52,49"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9CBB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39°00'22,43"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78C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517065.57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5F1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1286263.03</w:t>
            </w:r>
          </w:p>
        </w:tc>
      </w:tr>
      <w:tr w:rsidR="00BF203C" w:rsidRPr="00BF203C" w14:paraId="341EA08C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A9C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646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51°41'52,06"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7CD8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39°00'22,17"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EB5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517052.25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9214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1286258.05</w:t>
            </w:r>
          </w:p>
        </w:tc>
      </w:tr>
      <w:tr w:rsidR="00BF203C" w:rsidRPr="00BF203C" w14:paraId="1B9E7039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E91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7BCB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51°41'51,24"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B75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39°00'22,20"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4BA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517026.89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B3A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1286258.86</w:t>
            </w:r>
          </w:p>
        </w:tc>
      </w:tr>
      <w:tr w:rsidR="00BF203C" w:rsidRPr="00BF203C" w14:paraId="6FF04E0B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05C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CA0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51°41'51,35"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88E5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39°00'21,18"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4A6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517030.13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AD4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1286239.17</w:t>
            </w:r>
          </w:p>
        </w:tc>
      </w:tr>
      <w:tr w:rsidR="00BF203C" w:rsidRPr="00BF203C" w14:paraId="3BB2EC49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EB7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FF0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51°41'51,76"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FA6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39°00'20,73"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034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517042.81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387F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1286230.44</w:t>
            </w:r>
          </w:p>
        </w:tc>
      </w:tr>
      <w:tr w:rsidR="00BF203C" w:rsidRPr="00BF203C" w14:paraId="0B4A1673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8E2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D3BA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51°41'52,26"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FBB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39°00'20,07"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7507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517058.16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822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1286217.74</w:t>
            </w:r>
          </w:p>
        </w:tc>
      </w:tr>
      <w:tr w:rsidR="00BF203C" w:rsidRPr="00BF203C" w14:paraId="329D1B76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F74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D6F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51°41'52,46"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3F4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39°00'19,62"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A10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517064.27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E35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1286208.94</w:t>
            </w:r>
          </w:p>
        </w:tc>
      </w:tr>
      <w:tr w:rsidR="00BF203C" w:rsidRPr="00BF203C" w14:paraId="7C9C0B42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4BF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40B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51°41'52,74"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1A2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39°00'18,88"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2A4D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517072.64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A78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1286194.81</w:t>
            </w:r>
          </w:p>
        </w:tc>
      </w:tr>
      <w:tr w:rsidR="00BF203C" w:rsidRPr="00BF203C" w14:paraId="25EC9AFA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D0C0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0D4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51°41'53,40"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00C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39°00'18,85"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F38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517093.25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A4A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1286194.11</w:t>
            </w:r>
          </w:p>
        </w:tc>
      </w:tr>
      <w:tr w:rsidR="00BF203C" w:rsidRPr="00BF203C" w14:paraId="7B0E7422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34B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771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51°41'53,94"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B8E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39°00'18,55"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556A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517109.77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0B4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1286188.15</w:t>
            </w:r>
          </w:p>
        </w:tc>
      </w:tr>
      <w:tr w:rsidR="00BF203C" w:rsidRPr="00BF203C" w14:paraId="6334ECED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A2D0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E00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51°41'54,47"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54F1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39°00'18,08"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605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517126.27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050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1286179.05</w:t>
            </w:r>
          </w:p>
        </w:tc>
      </w:tr>
      <w:tr w:rsidR="00BF203C" w:rsidRPr="00BF203C" w14:paraId="04AEF50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30B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B68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51°41'55,03"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ED91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39°00'17,85"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866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517143.50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980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1286174.48</w:t>
            </w:r>
          </w:p>
        </w:tc>
      </w:tr>
      <w:tr w:rsidR="00BF203C" w:rsidRPr="00BF203C" w14:paraId="2E2E8D77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AEB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4E0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51°41'55,66"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4DD7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39°00'17,36"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1773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517162.77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A0B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1286164.91</w:t>
            </w:r>
          </w:p>
        </w:tc>
      </w:tr>
      <w:tr w:rsidR="00BF203C" w:rsidRPr="00BF203C" w14:paraId="624746A8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CC0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1BC94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51°41'55,95"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59E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39°00'16,93"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A81E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517171.67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5F63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1286156.70</w:t>
            </w:r>
          </w:p>
        </w:tc>
      </w:tr>
      <w:tr w:rsidR="00BF203C" w:rsidRPr="00BF203C" w14:paraId="138F475F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E983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23A5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51°41'56,16"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B2F5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39°00'17,33"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9BA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517178.22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87E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1286164.14</w:t>
            </w:r>
          </w:p>
        </w:tc>
      </w:tr>
      <w:tr w:rsidR="00BF203C" w:rsidRPr="00BF203C" w14:paraId="7DC352B0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CACB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D24C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51°41'55,66"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96D86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39°00'18,32"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B8532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517162.93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AEFF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1286183.34</w:t>
            </w:r>
          </w:p>
        </w:tc>
      </w:tr>
      <w:tr w:rsidR="00BF203C" w:rsidRPr="00BF203C" w14:paraId="57613AB5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12E9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60E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51°41'54,74"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4DCE8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39°00'18,93"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B795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517134.72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B5E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1286195.21</w:t>
            </w:r>
          </w:p>
        </w:tc>
      </w:tr>
      <w:tr w:rsidR="00BF203C" w:rsidRPr="00BF203C" w14:paraId="2D5569BD" w14:textId="77777777" w:rsidTr="00BF203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044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547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51°41'54,26"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1AF1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39°00'20,35"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74DA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517120.01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BF37" w14:textId="77777777" w:rsidR="00BF203C" w:rsidRPr="00BF203C" w:rsidRDefault="00BF20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F203C">
              <w:rPr>
                <w:lang w:eastAsia="en-US"/>
              </w:rPr>
              <w:t>1286222.61</w:t>
            </w:r>
          </w:p>
        </w:tc>
      </w:tr>
    </w:tbl>
    <w:p w14:paraId="40C63973" w14:textId="77777777" w:rsidR="00BF203C" w:rsidRPr="00BF203C" w:rsidRDefault="00BF203C" w:rsidP="00BF203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F203C">
        <w:rPr>
          <w:rFonts w:ascii="Arial" w:hAnsi="Arial" w:cs="Arial"/>
          <w:color w:val="auto"/>
        </w:rPr>
        <w:lastRenderedPageBreak/>
        <w:br/>
      </w:r>
      <w:r w:rsidRPr="00BF203C">
        <w:rPr>
          <w:rFonts w:ascii="Arial" w:hAnsi="Arial" w:cs="Arial"/>
          <w:color w:val="auto"/>
        </w:rPr>
        <w:br/>
        <w:t>12.2. Режим особой охраны памятника природы областного значения "Белая Горка"</w:t>
      </w:r>
    </w:p>
    <w:p w14:paraId="0F96B6B0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B4379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 На территории памятника природы областного значения "Белая Горка" запрещается:</w:t>
      </w:r>
      <w:r w:rsidRPr="00BF203C">
        <w:rPr>
          <w:rFonts w:ascii="Arial" w:hAnsi="Arial" w:cs="Arial"/>
        </w:rPr>
        <w:br/>
      </w:r>
    </w:p>
    <w:p w14:paraId="13884204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94ABF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12.2.1.1. Деятельность, влекущая за собой нарушение сохранности памятника природы, за исключением случаев предупреждения и ликвидации последствий чрезвычайных ситуаций.</w:t>
      </w:r>
      <w:r w:rsidRPr="00BF203C">
        <w:rPr>
          <w:rFonts w:ascii="Arial" w:hAnsi="Arial" w:cs="Arial"/>
        </w:rPr>
        <w:br/>
      </w:r>
    </w:p>
    <w:p w14:paraId="1595838A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40C3E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12.2.1.2. Разорение муравейников, кладок, нор, гнезд, других мест обитания животных, сбор яиц диких птиц, а также другие действия, способные причинить прямой или косвенный вред животному миру.</w:t>
      </w:r>
      <w:r w:rsidRPr="00BF203C">
        <w:rPr>
          <w:rFonts w:ascii="Arial" w:hAnsi="Arial" w:cs="Arial"/>
        </w:rPr>
        <w:br/>
      </w:r>
    </w:p>
    <w:p w14:paraId="7EB66875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24AB6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12.2.1.3. Сбор и заготовка пищевых лесных ресурсов, лекарственных трав, растений, занесенных в Красную книгу Российской Федерации, Красную книгу Воронежской области.</w:t>
      </w:r>
      <w:r w:rsidRPr="00BF203C">
        <w:rPr>
          <w:rFonts w:ascii="Arial" w:hAnsi="Arial" w:cs="Arial"/>
        </w:rPr>
        <w:br/>
      </w:r>
    </w:p>
    <w:p w14:paraId="3C890BD9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8549A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12.2.1.4. Разжигание костров, выжигание лесной подстилки и растительности.</w:t>
      </w:r>
      <w:r w:rsidRPr="00BF203C">
        <w:rPr>
          <w:rFonts w:ascii="Arial" w:hAnsi="Arial" w:cs="Arial"/>
        </w:rPr>
        <w:br/>
      </w:r>
    </w:p>
    <w:p w14:paraId="1EF290CF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A0839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12.2.1.5. Повреждение стволов и скелетных корней деревьев.</w:t>
      </w:r>
      <w:r w:rsidRPr="00BF203C">
        <w:rPr>
          <w:rFonts w:ascii="Arial" w:hAnsi="Arial" w:cs="Arial"/>
        </w:rPr>
        <w:br/>
      </w:r>
    </w:p>
    <w:p w14:paraId="480A674C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299A5C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12.2.1.6. Мелиоративные и иные гидротехнические работы, за исключением работ, направленных на развитие лечебно-оздоровительной деятельности автономного учреждения Воронежской области "Санаторий для граждан пожилого возраста и инвалидов "Белая Горка".</w:t>
      </w:r>
      <w:r w:rsidRPr="00BF203C">
        <w:rPr>
          <w:rFonts w:ascii="Arial" w:hAnsi="Arial" w:cs="Arial"/>
        </w:rPr>
        <w:br/>
      </w:r>
    </w:p>
    <w:p w14:paraId="2113ADC4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DF2BA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12.2.1.7. Хранение и применение пестицидов и агрохимикатов, а также использование химических препаратов, обладающих токсичным, канцерогенным или мутагенным воздействием.</w:t>
      </w:r>
      <w:r w:rsidRPr="00BF203C">
        <w:rPr>
          <w:rFonts w:ascii="Arial" w:hAnsi="Arial" w:cs="Arial"/>
        </w:rPr>
        <w:br/>
      </w:r>
    </w:p>
    <w:p w14:paraId="4B5577BA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EF037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(в ред. </w:t>
      </w:r>
      <w:r w:rsidRPr="00BF203C">
        <w:rPr>
          <w:rFonts w:ascii="Arial" w:eastAsiaTheme="majorEastAsia" w:hAnsi="Arial" w:cs="Arial"/>
        </w:rPr>
        <w:t>постановления правительства Воронежской области от 25.03.2021 N 127</w:t>
      </w:r>
      <w:r w:rsidRPr="00BF203C">
        <w:rPr>
          <w:rFonts w:ascii="Arial" w:hAnsi="Arial" w:cs="Arial"/>
        </w:rPr>
        <w:t>)</w:t>
      </w:r>
      <w:r w:rsidRPr="00BF203C">
        <w:rPr>
          <w:rFonts w:ascii="Arial" w:hAnsi="Arial" w:cs="Arial"/>
        </w:rPr>
        <w:br/>
      </w:r>
    </w:p>
    <w:p w14:paraId="0BB23910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43CE70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12.2.1.8. Размещение кладбищ, скотомогильников.</w:t>
      </w:r>
      <w:r w:rsidRPr="00BF203C">
        <w:rPr>
          <w:rFonts w:ascii="Arial" w:hAnsi="Arial" w:cs="Arial"/>
        </w:rPr>
        <w:br/>
      </w:r>
    </w:p>
    <w:p w14:paraId="77537E4B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0FAC1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12.2.1.9. Захоронение и размещение отходов производства и потребления, отравляющих и ядовитых веществ, порубочных остатков.</w:t>
      </w:r>
      <w:r w:rsidRPr="00BF203C">
        <w:rPr>
          <w:rFonts w:ascii="Arial" w:hAnsi="Arial" w:cs="Arial"/>
        </w:rPr>
        <w:br/>
      </w:r>
    </w:p>
    <w:p w14:paraId="6140B386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40DB9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lastRenderedPageBreak/>
        <w:t>12.2.1.10. Строительство объектов капитального строительства, временных сооружений, линий электропередачи, линий связи, дорог, трубопроводов и других линейных объектов (не связанных с функционированием автономного учреждения Воронежской области "Санаторий для граждан пожилого возраста и инвалидов "Белая Горка" и особо охраняемой природной территории).</w:t>
      </w:r>
      <w:r w:rsidRPr="00BF203C">
        <w:rPr>
          <w:rFonts w:ascii="Arial" w:hAnsi="Arial" w:cs="Arial"/>
        </w:rPr>
        <w:br/>
      </w:r>
    </w:p>
    <w:p w14:paraId="09FF3738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61DFC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12.2.1.11. Распашка земель, нарушение почвенно-растительного слоя, за исключением работ по сохранению объектов культурного наследия.</w:t>
      </w:r>
      <w:r w:rsidRPr="00BF203C">
        <w:rPr>
          <w:rFonts w:ascii="Arial" w:hAnsi="Arial" w:cs="Arial"/>
        </w:rPr>
        <w:br/>
      </w:r>
    </w:p>
    <w:p w14:paraId="62E920B1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7FF78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12.2.1.12. Заготовка и сбор недревесных лесных ресурсов (пни, береста, кора деревьев и кустарников, хворост, веточный корм, мох, лесная подстилка и подобные лесные ресурсы).</w:t>
      </w:r>
      <w:r w:rsidRPr="00BF203C">
        <w:rPr>
          <w:rFonts w:ascii="Arial" w:hAnsi="Arial" w:cs="Arial"/>
        </w:rPr>
        <w:br/>
      </w:r>
    </w:p>
    <w:p w14:paraId="763057E9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A98420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12.2.1.13. Выполнение работ по геологическому изучению недр и разработке месторождений полезных ископаемых, за исключением работ, направленных на развитие лечебно-оздоровительной деятельности автономного учреждения Воронежской области "Санаторий для граждан пожилого возраста и инвалидов "Белая Горка".</w:t>
      </w:r>
      <w:r w:rsidRPr="00BF203C">
        <w:rPr>
          <w:rFonts w:ascii="Arial" w:hAnsi="Arial" w:cs="Arial"/>
        </w:rPr>
        <w:br/>
      </w:r>
    </w:p>
    <w:p w14:paraId="7D3E8A7A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355C4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12.2.1.14. Размещение (проведение) биотехнических мероприятий, способствующих концентрации диких копытных животных и (или) способствующих разрушению и ухудшению природной среды.</w:t>
      </w:r>
      <w:r w:rsidRPr="00BF203C">
        <w:rPr>
          <w:rFonts w:ascii="Arial" w:hAnsi="Arial" w:cs="Arial"/>
        </w:rPr>
        <w:br/>
      </w:r>
    </w:p>
    <w:p w14:paraId="0F0E2C54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74A1D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12.2.1.15. Ведение сельского хозяйства (выпас сельскохозяйственных животных (за исключением животных личного подсобного хозяйства) и организация для них летних лагерей и ванн, сенокошение, выращивание сельскохозяйственных культур и иная сельскохозяйственная деятельность), за исключением пчеловодства.</w:t>
      </w:r>
      <w:r w:rsidRPr="00BF203C">
        <w:rPr>
          <w:rFonts w:ascii="Arial" w:hAnsi="Arial" w:cs="Arial"/>
        </w:rPr>
        <w:br/>
      </w:r>
    </w:p>
    <w:p w14:paraId="51730BD5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9C74A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12.2.1.16. Создание лесных плантаций и их эксплуатация.</w:t>
      </w:r>
      <w:r w:rsidRPr="00BF203C">
        <w:rPr>
          <w:rFonts w:ascii="Arial" w:hAnsi="Arial" w:cs="Arial"/>
        </w:rPr>
        <w:br/>
      </w:r>
    </w:p>
    <w:p w14:paraId="377F44B7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BEA5D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12.2.2. На территории памятника природы областного значения "Белая Горка" допускаются по согласованию с исполнительным органом государственной власти Воронежской области, обеспечивающим реализацию государственной политики в области охраны окружающей среды и природопользования на территории Воронежской области, мероприятия и деятельность, направленные на:</w:t>
      </w:r>
      <w:r w:rsidRPr="00BF203C">
        <w:rPr>
          <w:rFonts w:ascii="Arial" w:hAnsi="Arial" w:cs="Arial"/>
        </w:rPr>
        <w:br/>
      </w:r>
    </w:p>
    <w:p w14:paraId="34DAA902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2868C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12.2.2.1. Сохранение в естественном состоянии природных комплексов, восстановление и предотвращение изменений природных комплексов и их компонентов в результате антропогенного воздействия.</w:t>
      </w:r>
      <w:r w:rsidRPr="00BF203C">
        <w:rPr>
          <w:rFonts w:ascii="Arial" w:hAnsi="Arial" w:cs="Arial"/>
        </w:rPr>
        <w:br/>
      </w:r>
    </w:p>
    <w:p w14:paraId="67407403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F780C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lastRenderedPageBreak/>
        <w:t>12.2.2.2. Поддержание условий, обеспечивающих санитарную и противопожарную безопасность.</w:t>
      </w:r>
      <w:r w:rsidRPr="00BF203C">
        <w:rPr>
          <w:rFonts w:ascii="Arial" w:hAnsi="Arial" w:cs="Arial"/>
        </w:rPr>
        <w:br/>
      </w:r>
    </w:p>
    <w:p w14:paraId="1C9D3FD9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7395A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12.2.2.3. Предотвращение условий, способных вызвать стихийные бедствия, угрожающие жизни людей и населенным пунктам.</w:t>
      </w:r>
      <w:r w:rsidRPr="00BF203C">
        <w:rPr>
          <w:rFonts w:ascii="Arial" w:hAnsi="Arial" w:cs="Arial"/>
        </w:rPr>
        <w:br/>
      </w:r>
    </w:p>
    <w:p w14:paraId="45502383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F2F0F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12.2.2.4. Осуществление экологического мониторинга.</w:t>
      </w:r>
      <w:r w:rsidRPr="00BF203C">
        <w:rPr>
          <w:rFonts w:ascii="Arial" w:hAnsi="Arial" w:cs="Arial"/>
        </w:rPr>
        <w:br/>
      </w:r>
    </w:p>
    <w:p w14:paraId="7A6D1D73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FBE29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12.2.2.5. Проведение работы научно-исследовательских коллективов и отдельных лиц, связанной с изучением биологического разнообразия и инвентаризацией объектов флоры и фауны, среды их обитания.</w:t>
      </w:r>
      <w:r w:rsidRPr="00BF203C">
        <w:rPr>
          <w:rFonts w:ascii="Arial" w:hAnsi="Arial" w:cs="Arial"/>
        </w:rPr>
        <w:br/>
      </w:r>
    </w:p>
    <w:p w14:paraId="41FF0EA0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0E0E5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12.2.2.6. Ведение эколого-просветительской работы.</w:t>
      </w:r>
      <w:r w:rsidRPr="00BF203C">
        <w:rPr>
          <w:rFonts w:ascii="Arial" w:hAnsi="Arial" w:cs="Arial"/>
        </w:rPr>
        <w:br/>
      </w:r>
    </w:p>
    <w:p w14:paraId="7E20AA0C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88E1D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12.2.2.7. Проведение археологических исследований.</w:t>
      </w:r>
      <w:r w:rsidRPr="00BF203C">
        <w:rPr>
          <w:rFonts w:ascii="Arial" w:hAnsi="Arial" w:cs="Arial"/>
        </w:rPr>
        <w:br/>
      </w:r>
    </w:p>
    <w:p w14:paraId="1CE0BCD6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93076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12.2.3. Установить, что соблюдение режима особой охраны территории памятника природы областного значения "Белая Горка" является обязательным для всех физических и юридических лиц, в том числе для правообладателей земельных участков, на которых находится памятник природы.</w:t>
      </w:r>
      <w:r w:rsidRPr="00BF203C">
        <w:rPr>
          <w:rFonts w:ascii="Arial" w:hAnsi="Arial" w:cs="Arial"/>
        </w:rPr>
        <w:br/>
      </w:r>
    </w:p>
    <w:p w14:paraId="7F850D15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3E653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(в ред. </w:t>
      </w:r>
      <w:r w:rsidRPr="00BF203C">
        <w:rPr>
          <w:rFonts w:ascii="Arial" w:eastAsiaTheme="majorEastAsia" w:hAnsi="Arial" w:cs="Arial"/>
        </w:rPr>
        <w:t>постановления правительства Воронежской области от 25.03.2021 N 127</w:t>
      </w:r>
      <w:r w:rsidRPr="00BF203C">
        <w:rPr>
          <w:rFonts w:ascii="Arial" w:hAnsi="Arial" w:cs="Arial"/>
        </w:rPr>
        <w:t>)</w:t>
      </w:r>
      <w:r w:rsidRPr="00BF203C">
        <w:rPr>
          <w:rFonts w:ascii="Arial" w:hAnsi="Arial" w:cs="Arial"/>
        </w:rPr>
        <w:br/>
      </w:r>
    </w:p>
    <w:p w14:paraId="63B7D631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1000D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12.2.4. На территории памятника природы проведение работ по строительству, реконструкции, капитальному ремонту объектов, по уничтожению и (или) повреждению зеленых насаждений, а также проведение иных мероприятий и (или) работ, предусмотренное настоящим режимом особой охраны, допускается при условии согласования с департаментом природных ресурсов и экологии Воронежской области. Строительство, реконструкция объектов капитального строительства на территории памятника природы, предусмотренные настоящим режимом особой охраны, допускаются только после оформления разрешительной документации в соответствии с законодательством о градостроительной деятельности.</w:t>
      </w:r>
      <w:r w:rsidRPr="00BF203C">
        <w:rPr>
          <w:rFonts w:ascii="Arial" w:hAnsi="Arial" w:cs="Arial"/>
        </w:rPr>
        <w:br/>
      </w:r>
    </w:p>
    <w:p w14:paraId="218BBBEE" w14:textId="77777777" w:rsidR="00BF203C" w:rsidRPr="00BF203C" w:rsidRDefault="00BF203C" w:rsidP="00BF20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55EB3" w14:textId="77777777" w:rsidR="00BF203C" w:rsidRPr="00BF203C" w:rsidRDefault="00BF203C" w:rsidP="00BF20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03C">
        <w:rPr>
          <w:rFonts w:ascii="Arial" w:hAnsi="Arial" w:cs="Arial"/>
        </w:rPr>
        <w:t>(п. 12.2.4 введен </w:t>
      </w:r>
      <w:r w:rsidRPr="00BF203C">
        <w:rPr>
          <w:rFonts w:ascii="Arial" w:eastAsiaTheme="majorEastAsia" w:hAnsi="Arial" w:cs="Arial"/>
        </w:rPr>
        <w:t>постановлением правительства Воронежской области от 25.03.2021 N 127</w:t>
      </w:r>
      <w:r w:rsidRPr="00BF203C">
        <w:rPr>
          <w:rFonts w:ascii="Arial" w:hAnsi="Arial" w:cs="Arial"/>
        </w:rPr>
        <w:t>)</w:t>
      </w:r>
    </w:p>
    <w:p w14:paraId="30FEA636" w14:textId="77777777" w:rsidR="00BF203C" w:rsidRPr="00BF203C" w:rsidRDefault="00BF203C" w:rsidP="00BF203C"/>
    <w:p w14:paraId="7B62C0EF" w14:textId="77777777" w:rsidR="00175BAC" w:rsidRPr="00BF203C" w:rsidRDefault="00175BA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F203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F20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F20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203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203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F20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F20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F203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F203C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BF20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F203C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BF2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F2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F2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203C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BF2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BF2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BF2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BF2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BF2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F203C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F203C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F203C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F203C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BF203C"/>
  </w:style>
  <w:style w:type="character" w:customStyle="1" w:styleId="lt-chat-headertxt">
    <w:name w:val="lt-chat-header__txt"/>
    <w:basedOn w:val="a0"/>
    <w:rsid w:val="00BF203C"/>
  </w:style>
  <w:style w:type="character" w:customStyle="1" w:styleId="lt-label-blocktxt">
    <w:name w:val="lt-label-block__txt"/>
    <w:basedOn w:val="a0"/>
    <w:rsid w:val="00BF203C"/>
  </w:style>
  <w:style w:type="character" w:customStyle="1" w:styleId="lt-hidden-menu-wrapper">
    <w:name w:val="lt-hidden-menu-wrapper"/>
    <w:basedOn w:val="a0"/>
    <w:rsid w:val="00BF203C"/>
  </w:style>
  <w:style w:type="character" w:customStyle="1" w:styleId="lt-chat-headertxt-name">
    <w:name w:val="lt-chat-header__txt-name"/>
    <w:basedOn w:val="a0"/>
    <w:rsid w:val="00BF203C"/>
  </w:style>
  <w:style w:type="character" w:customStyle="1" w:styleId="lt-chat-headertxt-nickname">
    <w:name w:val="lt-chat-header__txt-nickname"/>
    <w:basedOn w:val="a0"/>
    <w:rsid w:val="00BF203C"/>
  </w:style>
  <w:style w:type="character" w:customStyle="1" w:styleId="lt-baloontxt">
    <w:name w:val="lt-baloon__txt"/>
    <w:basedOn w:val="a0"/>
    <w:rsid w:val="00BF20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