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71F1A43" w14:textId="77777777" w:rsidR="00714C6C" w:rsidRPr="00714C6C" w:rsidRDefault="00714C6C" w:rsidP="00714C6C">
      <w:pPr>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АДМИНИСТРАЦИЯ СЕЛЬСКОГО ПОСЕЛЕНИЯ КЕДРОВЫЙ ХАНТЫ-МАНСИЙСКОГО РАЙОНА ХАНТЫ-МАНСИЙСКОГО АВТОНОМНОГО ОКРУГА - ЮГРЫ</w:t>
      </w:r>
    </w:p>
    <w:p w14:paraId="6F3F38F4" w14:textId="77777777" w:rsidR="00714C6C" w:rsidRPr="00714C6C" w:rsidRDefault="00714C6C" w:rsidP="00714C6C">
      <w:pPr>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ПОСТАНОВЛЕНИЕ</w:t>
      </w:r>
    </w:p>
    <w:p w14:paraId="6778E6D1" w14:textId="77777777" w:rsidR="00714C6C" w:rsidRPr="00714C6C" w:rsidRDefault="00714C6C" w:rsidP="00714C6C">
      <w:pPr>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от 02 октября 2019 года N 48</w:t>
      </w:r>
      <w:r w:rsidRPr="00714C6C">
        <w:rPr>
          <w:rFonts w:ascii="Arial" w:eastAsia="Times New Roman" w:hAnsi="Arial" w:cs="Arial"/>
          <w:b/>
          <w:bCs/>
          <w:color w:val="444444"/>
          <w:sz w:val="24"/>
          <w:szCs w:val="24"/>
          <w:lang w:eastAsia="ru-RU"/>
        </w:rPr>
        <w:br/>
      </w:r>
    </w:p>
    <w:p w14:paraId="243BDBA2" w14:textId="77777777" w:rsidR="00714C6C" w:rsidRPr="00714C6C" w:rsidRDefault="00714C6C" w:rsidP="00714C6C">
      <w:pPr>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Об утверждении Положения о порядке осуществления муниципального лесного контроля на территории сельского поселения Кедровый</w:t>
      </w:r>
    </w:p>
    <w:p w14:paraId="2765AB6C" w14:textId="77777777" w:rsidR="00714C6C" w:rsidRPr="00714C6C" w:rsidRDefault="00714C6C" w:rsidP="00714C6C">
      <w:pPr>
        <w:spacing w:after="0" w:line="240" w:lineRule="auto"/>
        <w:jc w:val="center"/>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(С изменениями, внесенными постановлением Администрации от 25.09.2020 N 37)</w:t>
      </w:r>
    </w:p>
    <w:p w14:paraId="026E1259" w14:textId="77777777" w:rsidR="00714C6C" w:rsidRPr="00714C6C" w:rsidRDefault="00714C6C" w:rsidP="00714C6C">
      <w:pPr>
        <w:spacing w:after="0" w:line="240" w:lineRule="auto"/>
        <w:jc w:val="center"/>
        <w:textAlignment w:val="baseline"/>
        <w:rPr>
          <w:rFonts w:ascii="Arial" w:eastAsia="Times New Roman" w:hAnsi="Arial" w:cs="Arial"/>
          <w:color w:val="444444"/>
          <w:sz w:val="24"/>
          <w:szCs w:val="24"/>
          <w:lang w:eastAsia="ru-RU"/>
        </w:rPr>
      </w:pPr>
    </w:p>
    <w:p w14:paraId="53C2981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В соответствии с Лесным кодексом Российской Федерации, Федеральным законом от 06.10.2003 N 131-ФЗ "Об общих принципах организации местного самоуправления в Российской Федерации", в целях осуществления контроля за соблюдением лесного законодательства на территории сельского поселения Кедровый:</w:t>
      </w:r>
      <w:r w:rsidRPr="00714C6C">
        <w:rPr>
          <w:rFonts w:ascii="Arial" w:eastAsia="Times New Roman" w:hAnsi="Arial" w:cs="Arial"/>
          <w:color w:val="444444"/>
          <w:sz w:val="24"/>
          <w:szCs w:val="24"/>
          <w:lang w:eastAsia="ru-RU"/>
        </w:rPr>
        <w:br/>
      </w:r>
    </w:p>
    <w:p w14:paraId="6B51168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Утвердить:</w:t>
      </w:r>
      <w:r w:rsidRPr="00714C6C">
        <w:rPr>
          <w:rFonts w:ascii="Arial" w:eastAsia="Times New Roman" w:hAnsi="Arial" w:cs="Arial"/>
          <w:color w:val="444444"/>
          <w:sz w:val="24"/>
          <w:szCs w:val="24"/>
          <w:lang w:eastAsia="ru-RU"/>
        </w:rPr>
        <w:br/>
      </w:r>
    </w:p>
    <w:p w14:paraId="20D9182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Положение о порядке осуществления муниципального лесного контроля на территории сельского поселения Кедровый согласно приложению 1;</w:t>
      </w:r>
      <w:r w:rsidRPr="00714C6C">
        <w:rPr>
          <w:rFonts w:ascii="Arial" w:eastAsia="Times New Roman" w:hAnsi="Arial" w:cs="Arial"/>
          <w:color w:val="444444"/>
          <w:sz w:val="24"/>
          <w:szCs w:val="24"/>
          <w:lang w:eastAsia="ru-RU"/>
        </w:rPr>
        <w:br/>
      </w:r>
    </w:p>
    <w:p w14:paraId="43812A93"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типовую форму предписания об устранении нарушений лесного законодательства согласно приложению 2;</w:t>
      </w:r>
      <w:r w:rsidRPr="00714C6C">
        <w:rPr>
          <w:rFonts w:ascii="Arial" w:eastAsia="Times New Roman" w:hAnsi="Arial" w:cs="Arial"/>
          <w:color w:val="444444"/>
          <w:sz w:val="24"/>
          <w:szCs w:val="24"/>
          <w:lang w:eastAsia="ru-RU"/>
        </w:rPr>
        <w:br/>
      </w:r>
    </w:p>
    <w:p w14:paraId="4D4B140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типовую форму ведомости перечета деревьев, кустарников согласно приложению 3;</w:t>
      </w:r>
      <w:r w:rsidRPr="00714C6C">
        <w:rPr>
          <w:rFonts w:ascii="Arial" w:eastAsia="Times New Roman" w:hAnsi="Arial" w:cs="Arial"/>
          <w:color w:val="444444"/>
          <w:sz w:val="24"/>
          <w:szCs w:val="24"/>
          <w:lang w:eastAsia="ru-RU"/>
        </w:rPr>
        <w:br/>
      </w:r>
    </w:p>
    <w:p w14:paraId="544C4D73"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типовую форму схемы места нарушения лесного законодательства согласно приложению 4;</w:t>
      </w:r>
      <w:r w:rsidRPr="00714C6C">
        <w:rPr>
          <w:rFonts w:ascii="Arial" w:eastAsia="Times New Roman" w:hAnsi="Arial" w:cs="Arial"/>
          <w:color w:val="444444"/>
          <w:sz w:val="24"/>
          <w:szCs w:val="24"/>
          <w:lang w:eastAsia="ru-RU"/>
        </w:rPr>
        <w:br/>
      </w:r>
    </w:p>
    <w:p w14:paraId="0E4406C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Признать утратившим силу следующие постановления администрации сельского поселения Кедровый:</w:t>
      </w:r>
      <w:r w:rsidRPr="00714C6C">
        <w:rPr>
          <w:rFonts w:ascii="Arial" w:eastAsia="Times New Roman" w:hAnsi="Arial" w:cs="Arial"/>
          <w:color w:val="444444"/>
          <w:sz w:val="24"/>
          <w:szCs w:val="24"/>
          <w:lang w:eastAsia="ru-RU"/>
        </w:rPr>
        <w:br/>
      </w:r>
    </w:p>
    <w:p w14:paraId="62C3C2A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от 30.12.2011 N 47 "Об утверждении Положения о порядке осуществления муниципального лесного контроля и надзора на территории сельского поселения Кедровый";</w:t>
      </w:r>
      <w:r w:rsidRPr="00714C6C">
        <w:rPr>
          <w:rFonts w:ascii="Arial" w:eastAsia="Times New Roman" w:hAnsi="Arial" w:cs="Arial"/>
          <w:color w:val="444444"/>
          <w:sz w:val="24"/>
          <w:szCs w:val="24"/>
          <w:lang w:eastAsia="ru-RU"/>
        </w:rPr>
        <w:br/>
      </w:r>
    </w:p>
    <w:p w14:paraId="0B0F3E6A"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Контроль за выполнением постановления оставляю за собой.</w:t>
      </w:r>
      <w:r w:rsidRPr="00714C6C">
        <w:rPr>
          <w:rFonts w:ascii="Arial" w:eastAsia="Times New Roman" w:hAnsi="Arial" w:cs="Arial"/>
          <w:color w:val="444444"/>
          <w:sz w:val="24"/>
          <w:szCs w:val="24"/>
          <w:lang w:eastAsia="ru-RU"/>
        </w:rPr>
        <w:br/>
      </w:r>
    </w:p>
    <w:p w14:paraId="62DA0F65" w14:textId="77777777" w:rsidR="00714C6C" w:rsidRPr="00714C6C" w:rsidRDefault="00714C6C" w:rsidP="00714C6C">
      <w:pPr>
        <w:spacing w:after="240" w:line="240" w:lineRule="auto"/>
        <w:jc w:val="right"/>
        <w:textAlignment w:val="baseline"/>
        <w:outlineLvl w:val="1"/>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     Глава</w:t>
      </w:r>
      <w:r w:rsidRPr="00714C6C">
        <w:rPr>
          <w:rFonts w:ascii="Arial" w:eastAsia="Times New Roman" w:hAnsi="Arial" w:cs="Arial"/>
          <w:b/>
          <w:bCs/>
          <w:color w:val="444444"/>
          <w:sz w:val="24"/>
          <w:szCs w:val="24"/>
          <w:lang w:eastAsia="ru-RU"/>
        </w:rPr>
        <w:br/>
        <w:t>     сельского поселения Кедровый</w:t>
      </w:r>
      <w:r w:rsidRPr="00714C6C">
        <w:rPr>
          <w:rFonts w:ascii="Arial" w:eastAsia="Times New Roman" w:hAnsi="Arial" w:cs="Arial"/>
          <w:b/>
          <w:bCs/>
          <w:color w:val="444444"/>
          <w:sz w:val="24"/>
          <w:szCs w:val="24"/>
          <w:lang w:eastAsia="ru-RU"/>
        </w:rPr>
        <w:br/>
        <w:t>И.Г. Воронов</w:t>
      </w:r>
      <w:r w:rsidRPr="00714C6C">
        <w:rPr>
          <w:rFonts w:ascii="Arial" w:eastAsia="Times New Roman" w:hAnsi="Arial" w:cs="Arial"/>
          <w:b/>
          <w:bCs/>
          <w:color w:val="444444"/>
          <w:sz w:val="24"/>
          <w:szCs w:val="24"/>
          <w:lang w:eastAsia="ru-RU"/>
        </w:rPr>
        <w:br/>
      </w:r>
      <w:r w:rsidRPr="00714C6C">
        <w:rPr>
          <w:rFonts w:ascii="Arial" w:eastAsia="Times New Roman" w:hAnsi="Arial" w:cs="Arial"/>
          <w:b/>
          <w:bCs/>
          <w:color w:val="444444"/>
          <w:sz w:val="24"/>
          <w:szCs w:val="24"/>
          <w:lang w:eastAsia="ru-RU"/>
        </w:rPr>
        <w:br/>
      </w:r>
      <w:r w:rsidRPr="00714C6C">
        <w:rPr>
          <w:rFonts w:ascii="Arial" w:eastAsia="Times New Roman" w:hAnsi="Arial" w:cs="Arial"/>
          <w:b/>
          <w:bCs/>
          <w:color w:val="444444"/>
          <w:sz w:val="24"/>
          <w:szCs w:val="24"/>
          <w:lang w:eastAsia="ru-RU"/>
        </w:rPr>
        <w:br/>
        <w:t>Приложение 1</w:t>
      </w:r>
      <w:r w:rsidRPr="00714C6C">
        <w:rPr>
          <w:rFonts w:ascii="Arial" w:eastAsia="Times New Roman" w:hAnsi="Arial" w:cs="Arial"/>
          <w:b/>
          <w:bCs/>
          <w:color w:val="444444"/>
          <w:sz w:val="24"/>
          <w:szCs w:val="24"/>
          <w:lang w:eastAsia="ru-RU"/>
        </w:rPr>
        <w:br/>
        <w:t>к постановлению администрации</w:t>
      </w:r>
      <w:r w:rsidRPr="00714C6C">
        <w:rPr>
          <w:rFonts w:ascii="Arial" w:eastAsia="Times New Roman" w:hAnsi="Arial" w:cs="Arial"/>
          <w:b/>
          <w:bCs/>
          <w:color w:val="444444"/>
          <w:sz w:val="24"/>
          <w:szCs w:val="24"/>
          <w:lang w:eastAsia="ru-RU"/>
        </w:rPr>
        <w:br/>
        <w:t>сельского поселения Кедровый</w:t>
      </w:r>
      <w:r w:rsidRPr="00714C6C">
        <w:rPr>
          <w:rFonts w:ascii="Arial" w:eastAsia="Times New Roman" w:hAnsi="Arial" w:cs="Arial"/>
          <w:b/>
          <w:bCs/>
          <w:color w:val="444444"/>
          <w:sz w:val="24"/>
          <w:szCs w:val="24"/>
          <w:lang w:eastAsia="ru-RU"/>
        </w:rPr>
        <w:br/>
        <w:t>от 02.10.2019 N 48</w:t>
      </w:r>
    </w:p>
    <w:p w14:paraId="628D79F2" w14:textId="77777777" w:rsidR="00714C6C" w:rsidRPr="00714C6C" w:rsidRDefault="00714C6C" w:rsidP="00714C6C">
      <w:pPr>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lastRenderedPageBreak/>
        <w:br/>
        <w:t>Положение о порядке осуществления муниципального лесного контроля на территории сельского поселения Кедровый</w:t>
      </w:r>
    </w:p>
    <w:p w14:paraId="688C141A" w14:textId="77777777" w:rsidR="00714C6C" w:rsidRPr="00714C6C" w:rsidRDefault="00714C6C" w:rsidP="00714C6C">
      <w:pPr>
        <w:spacing w:after="240" w:line="240" w:lineRule="auto"/>
        <w:jc w:val="center"/>
        <w:textAlignment w:val="baseline"/>
        <w:outlineLvl w:val="2"/>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I. Общие положения</w:t>
      </w:r>
    </w:p>
    <w:p w14:paraId="60EC0575" w14:textId="77777777" w:rsidR="00714C6C" w:rsidRPr="00714C6C" w:rsidRDefault="00714C6C" w:rsidP="00714C6C">
      <w:pPr>
        <w:spacing w:after="0" w:line="240" w:lineRule="auto"/>
        <w:textAlignment w:val="baseline"/>
        <w:rPr>
          <w:rFonts w:ascii="Arial" w:eastAsia="Times New Roman" w:hAnsi="Arial" w:cs="Arial"/>
          <w:color w:val="444444"/>
          <w:sz w:val="24"/>
          <w:szCs w:val="24"/>
          <w:lang w:eastAsia="ru-RU"/>
        </w:rPr>
      </w:pPr>
    </w:p>
    <w:p w14:paraId="599A357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1.1. Положение о порядке осуществления муниципального лесного контроля на территории сельского поселения Кедровый (далее именуется - Положение) разработано в целях организации системы мер, направленных на предотвращение, выявление, пресечение нарушений лесного законодательства, и привлечения к ответственности лиц, виновных в нарушении лесного законодательства.</w:t>
      </w:r>
      <w:r w:rsidRPr="00714C6C">
        <w:rPr>
          <w:rFonts w:ascii="Arial" w:eastAsia="Times New Roman" w:hAnsi="Arial" w:cs="Arial"/>
          <w:color w:val="444444"/>
          <w:sz w:val="24"/>
          <w:szCs w:val="24"/>
          <w:lang w:eastAsia="ru-RU"/>
        </w:rPr>
        <w:br/>
      </w:r>
    </w:p>
    <w:p w14:paraId="0C01050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1.2. Муниципальный лесной контроль (далее именуется - лесной контроль) осуществляется в отношении лесных участков, находящихся в муниципальной собственности.</w:t>
      </w:r>
      <w:r w:rsidRPr="00714C6C">
        <w:rPr>
          <w:rFonts w:ascii="Arial" w:eastAsia="Times New Roman" w:hAnsi="Arial" w:cs="Arial"/>
          <w:color w:val="444444"/>
          <w:sz w:val="24"/>
          <w:szCs w:val="24"/>
          <w:lang w:eastAsia="ru-RU"/>
        </w:rPr>
        <w:br/>
      </w:r>
    </w:p>
    <w:p w14:paraId="1E2A69E9"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Лесной контроль в отношении лесных участков осуществляется исключительно в случае угрозы причинения вреда лесным участкам или фактического его причинения.</w:t>
      </w:r>
      <w:r w:rsidRPr="00714C6C">
        <w:rPr>
          <w:rFonts w:ascii="Arial" w:eastAsia="Times New Roman" w:hAnsi="Arial" w:cs="Arial"/>
          <w:color w:val="444444"/>
          <w:sz w:val="24"/>
          <w:szCs w:val="24"/>
          <w:lang w:eastAsia="ru-RU"/>
        </w:rPr>
        <w:br/>
      </w:r>
    </w:p>
    <w:p w14:paraId="5C2DC1F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1.3. Специально уполномоченным структурным подразделением администрации сельского поселения в области осуществления лесного контроля на территории сельского поселения Кедровый является административно-хозяйственный сектор администрации сельского поселения Кедровый.</w:t>
      </w:r>
      <w:r w:rsidRPr="00714C6C">
        <w:rPr>
          <w:rFonts w:ascii="Arial" w:eastAsia="Times New Roman" w:hAnsi="Arial" w:cs="Arial"/>
          <w:color w:val="444444"/>
          <w:sz w:val="24"/>
          <w:szCs w:val="24"/>
          <w:lang w:eastAsia="ru-RU"/>
        </w:rPr>
        <w:br/>
      </w:r>
    </w:p>
    <w:p w14:paraId="62782FD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1.4. Перечень должностных лиц сельского поселения, уполномоченных на осуществление лесного контроля (далее именуются - должностные лица), утверждается распоряжением администрации поселения.</w:t>
      </w:r>
      <w:r w:rsidRPr="00714C6C">
        <w:rPr>
          <w:rFonts w:ascii="Arial" w:eastAsia="Times New Roman" w:hAnsi="Arial" w:cs="Arial"/>
          <w:color w:val="444444"/>
          <w:sz w:val="24"/>
          <w:szCs w:val="24"/>
          <w:lang w:eastAsia="ru-RU"/>
        </w:rPr>
        <w:br/>
      </w:r>
    </w:p>
    <w:p w14:paraId="37D16ED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1.5. Лесной контроль осуществляется в соответствии с требованиями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78969029" w14:textId="77777777" w:rsidR="00714C6C" w:rsidRPr="00714C6C" w:rsidRDefault="00714C6C" w:rsidP="00714C6C">
      <w:pPr>
        <w:spacing w:after="240" w:line="240" w:lineRule="auto"/>
        <w:jc w:val="center"/>
        <w:textAlignment w:val="baseline"/>
        <w:outlineLvl w:val="2"/>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II. Цели и задачи лесного контроля</w:t>
      </w:r>
    </w:p>
    <w:p w14:paraId="43257579" w14:textId="77777777" w:rsidR="00714C6C" w:rsidRPr="00714C6C" w:rsidRDefault="00714C6C" w:rsidP="00714C6C">
      <w:pPr>
        <w:spacing w:after="0" w:line="240" w:lineRule="auto"/>
        <w:textAlignment w:val="baseline"/>
        <w:rPr>
          <w:rFonts w:ascii="Arial" w:eastAsia="Times New Roman" w:hAnsi="Arial" w:cs="Arial"/>
          <w:color w:val="444444"/>
          <w:sz w:val="24"/>
          <w:szCs w:val="24"/>
          <w:lang w:eastAsia="ru-RU"/>
        </w:rPr>
      </w:pPr>
    </w:p>
    <w:p w14:paraId="0F18711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2.1. Целью лесного контроля является сохранение средообразующих, водоохранных, защитных, санитарно-гигиенических, оздоровительных и иных полезных функций лесов в интересах обеспечения права каждого на благоприятную окружающую среду.</w:t>
      </w:r>
      <w:r w:rsidRPr="00714C6C">
        <w:rPr>
          <w:rFonts w:ascii="Arial" w:eastAsia="Times New Roman" w:hAnsi="Arial" w:cs="Arial"/>
          <w:color w:val="444444"/>
          <w:sz w:val="24"/>
          <w:szCs w:val="24"/>
          <w:lang w:eastAsia="ru-RU"/>
        </w:rPr>
        <w:br/>
      </w:r>
    </w:p>
    <w:p w14:paraId="37B803F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2.2. Задачей лесного контроля является предотвращение, выявление, пресечение нарушений лесного законодательства и привлечение к ответственности лиц, виновных в нарушении лесного законодательства.</w:t>
      </w:r>
      <w:r w:rsidRPr="00714C6C">
        <w:rPr>
          <w:rFonts w:ascii="Arial" w:eastAsia="Times New Roman" w:hAnsi="Arial" w:cs="Arial"/>
          <w:color w:val="444444"/>
          <w:sz w:val="24"/>
          <w:szCs w:val="24"/>
          <w:lang w:eastAsia="ru-RU"/>
        </w:rPr>
        <w:br/>
      </w:r>
    </w:p>
    <w:p w14:paraId="297C9E1B" w14:textId="77777777" w:rsidR="00714C6C" w:rsidRPr="00714C6C" w:rsidRDefault="00714C6C" w:rsidP="00714C6C">
      <w:pPr>
        <w:spacing w:after="240" w:line="240" w:lineRule="auto"/>
        <w:jc w:val="center"/>
        <w:textAlignment w:val="baseline"/>
        <w:outlineLvl w:val="2"/>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III. Порядок осуществления лесного контроля</w:t>
      </w:r>
    </w:p>
    <w:p w14:paraId="2CCA2BF4" w14:textId="77777777" w:rsidR="00714C6C" w:rsidRPr="00714C6C" w:rsidRDefault="00714C6C" w:rsidP="00714C6C">
      <w:pPr>
        <w:spacing w:after="0" w:line="240" w:lineRule="auto"/>
        <w:textAlignment w:val="baseline"/>
        <w:rPr>
          <w:rFonts w:ascii="Arial" w:eastAsia="Times New Roman" w:hAnsi="Arial" w:cs="Arial"/>
          <w:color w:val="444444"/>
          <w:sz w:val="24"/>
          <w:szCs w:val="24"/>
          <w:lang w:eastAsia="ru-RU"/>
        </w:rPr>
      </w:pPr>
    </w:p>
    <w:p w14:paraId="630507A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3.1. Предотвращение нарушений лесного законодательства.</w:t>
      </w:r>
      <w:r w:rsidRPr="00714C6C">
        <w:rPr>
          <w:rFonts w:ascii="Arial" w:eastAsia="Times New Roman" w:hAnsi="Arial" w:cs="Arial"/>
          <w:color w:val="444444"/>
          <w:sz w:val="24"/>
          <w:szCs w:val="24"/>
          <w:lang w:eastAsia="ru-RU"/>
        </w:rPr>
        <w:br/>
      </w:r>
    </w:p>
    <w:p w14:paraId="5304887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3.1.1. Организация и проведение мероприятий, направленных на профилактику нарушений обязательных требований, требований, установленных муниципальными правовыми актами.</w:t>
      </w:r>
      <w:r w:rsidRPr="00714C6C">
        <w:rPr>
          <w:rFonts w:ascii="Arial" w:eastAsia="Times New Roman" w:hAnsi="Arial" w:cs="Arial"/>
          <w:color w:val="444444"/>
          <w:sz w:val="24"/>
          <w:szCs w:val="24"/>
          <w:lang w:eastAsia="ru-RU"/>
        </w:rPr>
        <w:br/>
      </w:r>
    </w:p>
    <w:p w14:paraId="6FF3E01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В целях предупреждения нарушений юридическими лицами и индивидуальными предпринимателями обязательных требований, требований, установленных муниципальными правовыми актами, устранения причин, факторов и условий, способствующих нарушениям обязательных требований, органы муниципального контроля осуществляют мероприятия по профилактике нарушений обязательных требований, требований, установленных муниципальными правовыми актами в соответствии с ежегодно утверждаемыми ими программами профилактики нарушений.</w:t>
      </w:r>
      <w:r w:rsidRPr="00714C6C">
        <w:rPr>
          <w:rFonts w:ascii="Arial" w:eastAsia="Times New Roman" w:hAnsi="Arial" w:cs="Arial"/>
          <w:color w:val="444444"/>
          <w:sz w:val="24"/>
          <w:szCs w:val="24"/>
          <w:lang w:eastAsia="ru-RU"/>
        </w:rPr>
        <w:br/>
      </w:r>
    </w:p>
    <w:p w14:paraId="79E7FE2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3.1.2. В целях профилактики нарушений обязательных требований, требований, установленных муниципальными правовыми актами, орган муниципального контроля:</w:t>
      </w:r>
      <w:r w:rsidRPr="00714C6C">
        <w:rPr>
          <w:rFonts w:ascii="Arial" w:eastAsia="Times New Roman" w:hAnsi="Arial" w:cs="Arial"/>
          <w:color w:val="444444"/>
          <w:sz w:val="24"/>
          <w:szCs w:val="24"/>
          <w:lang w:eastAsia="ru-RU"/>
        </w:rPr>
        <w:br/>
      </w:r>
    </w:p>
    <w:p w14:paraId="540D584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обеспечивает размещение на официальных сайтах в сети "Интернет" для муниципального контроля перечней нормативных правовых актов или их отдельных частей, содержащих обязательные требования, требования, установленных муниципальными правовыми актами, оценка соблюдения которых является предметом муниципального контроля, а также текстов соответствующих нормативных правовых актов;</w:t>
      </w:r>
      <w:r w:rsidRPr="00714C6C">
        <w:rPr>
          <w:rFonts w:ascii="Arial" w:eastAsia="Times New Roman" w:hAnsi="Arial" w:cs="Arial"/>
          <w:color w:val="444444"/>
          <w:sz w:val="24"/>
          <w:szCs w:val="24"/>
          <w:lang w:eastAsia="ru-RU"/>
        </w:rPr>
        <w:br/>
      </w:r>
    </w:p>
    <w:p w14:paraId="1EFFCA33"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осуществляет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органы муниципального контроля подготавливают и распространяют комментарии о содержании новых нормативных правовых актов, устанавливающих обязательные требования, требования, установленные 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sidRPr="00714C6C">
        <w:rPr>
          <w:rFonts w:ascii="Arial" w:eastAsia="Times New Roman" w:hAnsi="Arial" w:cs="Arial"/>
          <w:color w:val="444444"/>
          <w:sz w:val="24"/>
          <w:szCs w:val="24"/>
          <w:lang w:eastAsia="ru-RU"/>
        </w:rPr>
        <w:br/>
      </w:r>
    </w:p>
    <w:p w14:paraId="55FCC16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3) обеспечивает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участниками отношений их </w:t>
      </w:r>
      <w:r w:rsidRPr="00714C6C">
        <w:rPr>
          <w:rFonts w:ascii="Arial" w:eastAsia="Times New Roman" w:hAnsi="Arial" w:cs="Arial"/>
          <w:color w:val="444444"/>
          <w:sz w:val="24"/>
          <w:szCs w:val="24"/>
          <w:lang w:eastAsia="ru-RU"/>
        </w:rPr>
        <w:lastRenderedPageBreak/>
        <w:t>уполномоченными представителями в целях недопущения таких нарушений;</w:t>
      </w:r>
      <w:r w:rsidRPr="00714C6C">
        <w:rPr>
          <w:rFonts w:ascii="Arial" w:eastAsia="Times New Roman" w:hAnsi="Arial" w:cs="Arial"/>
          <w:color w:val="444444"/>
          <w:sz w:val="24"/>
          <w:szCs w:val="24"/>
          <w:lang w:eastAsia="ru-RU"/>
        </w:rPr>
        <w:br/>
      </w:r>
    </w:p>
    <w:p w14:paraId="5C951D3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 выдает предостережения о недопустимости нарушения обязательных требований, требований, установленных муниципальными правовыми актами, если иной порядок не установлен федеральным законом.</w:t>
      </w:r>
      <w:r w:rsidRPr="00714C6C">
        <w:rPr>
          <w:rFonts w:ascii="Arial" w:eastAsia="Times New Roman" w:hAnsi="Arial" w:cs="Arial"/>
          <w:color w:val="444444"/>
          <w:sz w:val="24"/>
          <w:szCs w:val="24"/>
          <w:lang w:eastAsia="ru-RU"/>
        </w:rPr>
        <w:br/>
      </w:r>
    </w:p>
    <w:p w14:paraId="5F8F47D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3.1.3.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требований, установленных муниципальными правовыми актами,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орган муниципального контроля объявляет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и предлагает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sidRPr="00714C6C">
        <w:rPr>
          <w:rFonts w:ascii="Arial" w:eastAsia="Times New Roman" w:hAnsi="Arial" w:cs="Arial"/>
          <w:color w:val="444444"/>
          <w:sz w:val="24"/>
          <w:szCs w:val="24"/>
          <w:lang w:eastAsia="ru-RU"/>
        </w:rPr>
        <w:br/>
      </w:r>
    </w:p>
    <w:p w14:paraId="16C3A9B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3.1.4. Предостережение о недопустимости нарушения обязательных требований, требований, установленных муниципальными правовыми актами,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714C6C">
        <w:rPr>
          <w:rFonts w:ascii="Arial" w:eastAsia="Times New Roman" w:hAnsi="Arial" w:cs="Arial"/>
          <w:color w:val="444444"/>
          <w:sz w:val="24"/>
          <w:szCs w:val="24"/>
          <w:lang w:eastAsia="ru-RU"/>
        </w:rPr>
        <w:br/>
      </w:r>
    </w:p>
    <w:p w14:paraId="6B51DA0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3.1.5. Порядок составления и направления предостережения о недопустимости нарушения обязательных требований, требований, </w:t>
      </w:r>
      <w:r w:rsidRPr="00714C6C">
        <w:rPr>
          <w:rFonts w:ascii="Arial" w:eastAsia="Times New Roman" w:hAnsi="Arial" w:cs="Arial"/>
          <w:color w:val="444444"/>
          <w:sz w:val="24"/>
          <w:szCs w:val="24"/>
          <w:lang w:eastAsia="ru-RU"/>
        </w:rPr>
        <w:lastRenderedPageBreak/>
        <w:t>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w:t>
      </w:r>
      <w:r w:rsidRPr="00714C6C">
        <w:rPr>
          <w:rFonts w:ascii="Arial" w:eastAsia="Times New Roman" w:hAnsi="Arial" w:cs="Arial"/>
          <w:color w:val="444444"/>
          <w:sz w:val="24"/>
          <w:szCs w:val="24"/>
          <w:lang w:eastAsia="ru-RU"/>
        </w:rPr>
        <w:br/>
      </w:r>
    </w:p>
    <w:p w14:paraId="3E26C3A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 Выявление и пресечение нарушений лесного законодательства.</w:t>
      </w:r>
      <w:r w:rsidRPr="00714C6C">
        <w:rPr>
          <w:rFonts w:ascii="Arial" w:eastAsia="Times New Roman" w:hAnsi="Arial" w:cs="Arial"/>
          <w:color w:val="444444"/>
          <w:sz w:val="24"/>
          <w:szCs w:val="24"/>
          <w:lang w:eastAsia="ru-RU"/>
        </w:rPr>
        <w:br/>
      </w:r>
    </w:p>
    <w:p w14:paraId="702D51B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3.2.1. Муниципальный лесной контроль осуществляется в форме плановых и внеплановых проверок, плановых (рейдовых) осмотров, обследований лесных участков.</w:t>
      </w:r>
      <w:r w:rsidRPr="00714C6C">
        <w:rPr>
          <w:rFonts w:ascii="Arial" w:eastAsia="Times New Roman" w:hAnsi="Arial" w:cs="Arial"/>
          <w:color w:val="444444"/>
          <w:sz w:val="24"/>
          <w:szCs w:val="24"/>
          <w:lang w:eastAsia="ru-RU"/>
        </w:rPr>
        <w:br/>
      </w:r>
    </w:p>
    <w:p w14:paraId="15A47DC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 Плановая проверка проводится на основании ежегодного плана проведения плановых проверок юридических лиц и индивидуальных предпринимателей.</w:t>
      </w:r>
      <w:r w:rsidRPr="00714C6C">
        <w:rPr>
          <w:rFonts w:ascii="Arial" w:eastAsia="Times New Roman" w:hAnsi="Arial" w:cs="Arial"/>
          <w:color w:val="444444"/>
          <w:sz w:val="24"/>
          <w:szCs w:val="24"/>
          <w:lang w:eastAsia="ru-RU"/>
        </w:rPr>
        <w:br/>
      </w:r>
    </w:p>
    <w:p w14:paraId="6278DEE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 Предметом плановой проверки является соблюдение юридическим лицом, индивидуальным предпринимателем, гражданином в процессе осуществления деятельности совокупности предъявляемых обязательных требований и требований, установленных муниципальными правовыми актами,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714C6C">
        <w:rPr>
          <w:rFonts w:ascii="Arial" w:eastAsia="Times New Roman" w:hAnsi="Arial" w:cs="Arial"/>
          <w:color w:val="444444"/>
          <w:sz w:val="24"/>
          <w:szCs w:val="24"/>
          <w:lang w:eastAsia="ru-RU"/>
        </w:rPr>
        <w:br/>
      </w:r>
    </w:p>
    <w:p w14:paraId="520D226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3.2.2.2. Для организации муниципального контроля в форме плановых проверок администрация сельского поселения Кедровый ежегодно разрабатывает проект плана проведения проверок юридических лиц и индивидуальных предпринимателей (далее-проект ежегодного плана проверок).</w:t>
      </w:r>
      <w:r w:rsidRPr="00714C6C">
        <w:rPr>
          <w:rFonts w:ascii="Arial" w:eastAsia="Times New Roman" w:hAnsi="Arial" w:cs="Arial"/>
          <w:color w:val="444444"/>
          <w:sz w:val="24"/>
          <w:szCs w:val="24"/>
          <w:lang w:eastAsia="ru-RU"/>
        </w:rPr>
        <w:br/>
      </w:r>
    </w:p>
    <w:p w14:paraId="5CEECB39"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3.2.2.3. Проект ежегодного плана проведения проверок составляется по форме, утвержденной Правительством Российской Федерации.</w:t>
      </w:r>
      <w:r w:rsidRPr="00714C6C">
        <w:rPr>
          <w:rFonts w:ascii="Arial" w:eastAsia="Times New Roman" w:hAnsi="Arial" w:cs="Arial"/>
          <w:color w:val="444444"/>
          <w:sz w:val="24"/>
          <w:szCs w:val="24"/>
          <w:lang w:eastAsia="ru-RU"/>
        </w:rPr>
        <w:br/>
      </w:r>
    </w:p>
    <w:p w14:paraId="4FF72DD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3.2.2.4. В ежегодных планах проведения плановых проверок юридических лиц и индивидуальных предпринимателей указываются следующие сведения:</w:t>
      </w:r>
      <w:r w:rsidRPr="00714C6C">
        <w:rPr>
          <w:rFonts w:ascii="Arial" w:eastAsia="Times New Roman" w:hAnsi="Arial" w:cs="Arial"/>
          <w:color w:val="444444"/>
          <w:sz w:val="24"/>
          <w:szCs w:val="24"/>
          <w:lang w:eastAsia="ru-RU"/>
        </w:rPr>
        <w:br/>
      </w:r>
    </w:p>
    <w:p w14:paraId="58A551D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714C6C">
        <w:rPr>
          <w:rFonts w:ascii="Arial" w:eastAsia="Times New Roman" w:hAnsi="Arial" w:cs="Arial"/>
          <w:color w:val="444444"/>
          <w:sz w:val="24"/>
          <w:szCs w:val="24"/>
          <w:lang w:eastAsia="ru-RU"/>
        </w:rPr>
        <w:br/>
      </w:r>
    </w:p>
    <w:p w14:paraId="59407CD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цель и основание проведения каждой плановой проверки;</w:t>
      </w:r>
      <w:r w:rsidRPr="00714C6C">
        <w:rPr>
          <w:rFonts w:ascii="Arial" w:eastAsia="Times New Roman" w:hAnsi="Arial" w:cs="Arial"/>
          <w:color w:val="444444"/>
          <w:sz w:val="24"/>
          <w:szCs w:val="24"/>
          <w:lang w:eastAsia="ru-RU"/>
        </w:rPr>
        <w:br/>
      </w:r>
    </w:p>
    <w:p w14:paraId="1A01391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дата начала и сроки проведения каждой плановой проверки;</w:t>
      </w:r>
      <w:r w:rsidRPr="00714C6C">
        <w:rPr>
          <w:rFonts w:ascii="Arial" w:eastAsia="Times New Roman" w:hAnsi="Arial" w:cs="Arial"/>
          <w:color w:val="444444"/>
          <w:sz w:val="24"/>
          <w:szCs w:val="24"/>
          <w:lang w:eastAsia="ru-RU"/>
        </w:rPr>
        <w:br/>
      </w:r>
    </w:p>
    <w:p w14:paraId="3BF8E98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 наименование уполномоченного органа, осуществляющего плановую проверку. При проведении плановой проверки органами государственного контроля (надзора) совместно с администрацией, указываются наименования всех участвующих в такой проверке органов.</w:t>
      </w:r>
      <w:r w:rsidRPr="00714C6C">
        <w:rPr>
          <w:rFonts w:ascii="Arial" w:eastAsia="Times New Roman" w:hAnsi="Arial" w:cs="Arial"/>
          <w:color w:val="444444"/>
          <w:sz w:val="24"/>
          <w:szCs w:val="24"/>
          <w:lang w:eastAsia="ru-RU"/>
        </w:rPr>
        <w:br/>
      </w:r>
    </w:p>
    <w:p w14:paraId="57247BC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3.2.2.5. Проекты ежегодных планов проверок до их утверждения направляются администрацией на согласование в срок до 1 сентября года, </w:t>
      </w:r>
      <w:r w:rsidRPr="00714C6C">
        <w:rPr>
          <w:rFonts w:ascii="Arial" w:eastAsia="Times New Roman" w:hAnsi="Arial" w:cs="Arial"/>
          <w:color w:val="444444"/>
          <w:sz w:val="24"/>
          <w:szCs w:val="24"/>
          <w:lang w:eastAsia="ru-RU"/>
        </w:rPr>
        <w:lastRenderedPageBreak/>
        <w:t>предшествующего году проведения плановых проверок, для рассмотрения в Ханты-Мансийскую межрайонную прокуратуру.</w:t>
      </w:r>
      <w:r w:rsidRPr="00714C6C">
        <w:rPr>
          <w:rFonts w:ascii="Arial" w:eastAsia="Times New Roman" w:hAnsi="Arial" w:cs="Arial"/>
          <w:color w:val="444444"/>
          <w:sz w:val="24"/>
          <w:szCs w:val="24"/>
          <w:lang w:eastAsia="ru-RU"/>
        </w:rPr>
        <w:br/>
      </w:r>
    </w:p>
    <w:p w14:paraId="2DAE161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3.2.2.6. Ежегодные планы проверок утверждаются главой сельского поселения Кедровый и размещаются на официальном сайте администрации сельского поселения Кедровый в информационно-телекоммуникационной сети "Интернет".</w:t>
      </w:r>
      <w:r w:rsidRPr="00714C6C">
        <w:rPr>
          <w:rFonts w:ascii="Arial" w:eastAsia="Times New Roman" w:hAnsi="Arial" w:cs="Arial"/>
          <w:color w:val="444444"/>
          <w:sz w:val="24"/>
          <w:szCs w:val="24"/>
          <w:lang w:eastAsia="ru-RU"/>
        </w:rPr>
        <w:br/>
      </w:r>
    </w:p>
    <w:p w14:paraId="0A91D65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3.2.2.7. Утвержденный ежегодный план проверок на бумажном носителе (с приложением копии в электронном виде) направляется до 1 ноября года, предшествующего году проведения плановых проверок, в прокуратуру заказным почтовым отправлением с уведомлением о вручении либо в форме электронного документа, подписанного электронной подписью.</w:t>
      </w:r>
      <w:r w:rsidRPr="00714C6C">
        <w:rPr>
          <w:rFonts w:ascii="Arial" w:eastAsia="Times New Roman" w:hAnsi="Arial" w:cs="Arial"/>
          <w:color w:val="444444"/>
          <w:sz w:val="24"/>
          <w:szCs w:val="24"/>
          <w:lang w:eastAsia="ru-RU"/>
        </w:rPr>
        <w:br/>
      </w:r>
    </w:p>
    <w:p w14:paraId="17D939C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3.3.8 Внесение изменений в ежегодный план допускается в следующих случаях:</w:t>
      </w:r>
      <w:r w:rsidRPr="00714C6C">
        <w:rPr>
          <w:rFonts w:ascii="Arial" w:eastAsia="Times New Roman" w:hAnsi="Arial" w:cs="Arial"/>
          <w:color w:val="444444"/>
          <w:sz w:val="24"/>
          <w:szCs w:val="24"/>
          <w:lang w:eastAsia="ru-RU"/>
        </w:rPr>
        <w:br/>
      </w:r>
    </w:p>
    <w:p w14:paraId="038A3D2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а) исключение проверки из ежегодного плана:</w:t>
      </w:r>
      <w:r w:rsidRPr="00714C6C">
        <w:rPr>
          <w:rFonts w:ascii="Arial" w:eastAsia="Times New Roman" w:hAnsi="Arial" w:cs="Arial"/>
          <w:color w:val="444444"/>
          <w:sz w:val="24"/>
          <w:szCs w:val="24"/>
          <w:lang w:eastAsia="ru-RU"/>
        </w:rPr>
        <w:br/>
      </w:r>
    </w:p>
    <w:p w14:paraId="69596519"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sidRPr="00714C6C">
        <w:rPr>
          <w:rFonts w:ascii="Arial" w:eastAsia="Times New Roman" w:hAnsi="Arial" w:cs="Arial"/>
          <w:color w:val="444444"/>
          <w:sz w:val="24"/>
          <w:szCs w:val="24"/>
          <w:lang w:eastAsia="ru-RU"/>
        </w:rPr>
        <w:br/>
      </w:r>
    </w:p>
    <w:p w14:paraId="25885F0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прекращением юридическим лицом или индивидуальным предпринимателем деятельности, эксплуатации (использования) объектов защиты, объектов использования атомной энергии, опасных производственных объектов, гидротехнических сооружений и иных производственных объектов, подлежащих проверке;</w:t>
      </w:r>
      <w:r w:rsidRPr="00714C6C">
        <w:rPr>
          <w:rFonts w:ascii="Arial" w:eastAsia="Times New Roman" w:hAnsi="Arial" w:cs="Arial"/>
          <w:color w:val="444444"/>
          <w:sz w:val="24"/>
          <w:szCs w:val="24"/>
          <w:lang w:eastAsia="ru-RU"/>
        </w:rPr>
        <w:br/>
      </w:r>
    </w:p>
    <w:p w14:paraId="7BB34FE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изменением класса опасности подлежащего проверке опасного производственного объекта или класса гидротехнического сооружения;</w:t>
      </w:r>
      <w:r w:rsidRPr="00714C6C">
        <w:rPr>
          <w:rFonts w:ascii="Arial" w:eastAsia="Times New Roman" w:hAnsi="Arial" w:cs="Arial"/>
          <w:color w:val="444444"/>
          <w:sz w:val="24"/>
          <w:szCs w:val="24"/>
          <w:lang w:eastAsia="ru-RU"/>
        </w:rPr>
        <w:br/>
      </w:r>
    </w:p>
    <w:p w14:paraId="290E785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 - в связи с принятием органом муниципального контроля, осуществляющим муниципальный контроль с применением риск-ориентированного подхода, решения об отнесении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либо решения об изменении присвоенных им категории риска или класса (категории) опасности;</w:t>
      </w:r>
      <w:r w:rsidRPr="00714C6C">
        <w:rPr>
          <w:rFonts w:ascii="Arial" w:eastAsia="Times New Roman" w:hAnsi="Arial" w:cs="Arial"/>
          <w:color w:val="444444"/>
          <w:sz w:val="24"/>
          <w:szCs w:val="24"/>
          <w:lang w:eastAsia="ru-RU"/>
        </w:rPr>
        <w:br/>
      </w:r>
    </w:p>
    <w:p w14:paraId="2B2B667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принятием органом муниципального контроля решения об исключении соответствующей проверки из ежегодного плана в случаях, предусмотренных статьей 26_1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3B06BA4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 в связи с прекращением или аннулированием действия лицензии - для проверок, запланированных в отношении лицензиатов;</w:t>
      </w:r>
      <w:r w:rsidRPr="00714C6C">
        <w:rPr>
          <w:rFonts w:ascii="Arial" w:eastAsia="Times New Roman" w:hAnsi="Arial" w:cs="Arial"/>
          <w:color w:val="444444"/>
          <w:sz w:val="24"/>
          <w:szCs w:val="24"/>
          <w:lang w:eastAsia="ru-RU"/>
        </w:rPr>
        <w:br/>
      </w:r>
    </w:p>
    <w:p w14:paraId="0C25D20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наступлением обстоятельств непреодолимой силы;</w:t>
      </w:r>
      <w:r w:rsidRPr="00714C6C">
        <w:rPr>
          <w:rFonts w:ascii="Arial" w:eastAsia="Times New Roman" w:hAnsi="Arial" w:cs="Arial"/>
          <w:color w:val="444444"/>
          <w:sz w:val="24"/>
          <w:szCs w:val="24"/>
          <w:lang w:eastAsia="ru-RU"/>
        </w:rPr>
        <w:br/>
      </w:r>
    </w:p>
    <w:p w14:paraId="21F5FC0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запретом на проведение плановых проверок, предусмотренным частью 1 статьи 26_2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74D3657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запретом на проведение плановых проверок, предусмотренным частью 1_1 статьи 26_2 1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6CE7C7B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принятием органом муниципального контроля в период с 18 марта до 5 апреля 2020 г. на основании поручения Правительства Российской Федерации, поручения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поручения высшего должностного лица муниципального образования решения об отмене назначенной плановой проверки;</w:t>
      </w:r>
      <w:r w:rsidRPr="00714C6C">
        <w:rPr>
          <w:rFonts w:ascii="Arial" w:eastAsia="Times New Roman" w:hAnsi="Arial" w:cs="Arial"/>
          <w:color w:val="444444"/>
          <w:sz w:val="24"/>
          <w:szCs w:val="24"/>
          <w:lang w:eastAsia="ru-RU"/>
        </w:rPr>
        <w:br/>
      </w:r>
    </w:p>
    <w:p w14:paraId="12E68B49"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принятием органом государственного контроля (надзора), органом муниципального контроля решения об исключении плановой проверки на основании актов Правительства Российской Федерации, устанавливающих особенности организации и осуществления государственного контроля (надзора) в 2020 году;</w:t>
      </w:r>
      <w:r w:rsidRPr="00714C6C">
        <w:rPr>
          <w:rFonts w:ascii="Arial" w:eastAsia="Times New Roman" w:hAnsi="Arial" w:cs="Arial"/>
          <w:color w:val="444444"/>
          <w:sz w:val="24"/>
          <w:szCs w:val="24"/>
          <w:lang w:eastAsia="ru-RU"/>
        </w:rPr>
        <w:br/>
      </w:r>
    </w:p>
    <w:p w14:paraId="317A191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принятием органом государственного контроля (надзора) в 2020 году решения об исключении плановой проверки из ежегодного плана на основании мотивированного представления высшего должностного лица субъекта Российской Федерации;".</w:t>
      </w:r>
      <w:r w:rsidRPr="00714C6C">
        <w:rPr>
          <w:rFonts w:ascii="Arial" w:eastAsia="Times New Roman" w:hAnsi="Arial" w:cs="Arial"/>
          <w:color w:val="444444"/>
          <w:sz w:val="24"/>
          <w:szCs w:val="24"/>
          <w:lang w:eastAsia="ru-RU"/>
        </w:rPr>
        <w:br/>
      </w:r>
    </w:p>
    <w:p w14:paraId="3421F36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б) изменение указанных в ежегодном плане сведений о юридическом лице или индивидуальном предпринимателе:</w:t>
      </w:r>
      <w:r w:rsidRPr="00714C6C">
        <w:rPr>
          <w:rFonts w:ascii="Arial" w:eastAsia="Times New Roman" w:hAnsi="Arial" w:cs="Arial"/>
          <w:color w:val="444444"/>
          <w:sz w:val="24"/>
          <w:szCs w:val="24"/>
          <w:lang w:eastAsia="ru-RU"/>
        </w:rPr>
        <w:br/>
      </w:r>
    </w:p>
    <w:p w14:paraId="1582B08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изменением адреса места нахождения или адреса фактического осуществления деятельности юридического лица или индивидуального предпринимателя;</w:t>
      </w:r>
      <w:r w:rsidRPr="00714C6C">
        <w:rPr>
          <w:rFonts w:ascii="Arial" w:eastAsia="Times New Roman" w:hAnsi="Arial" w:cs="Arial"/>
          <w:color w:val="444444"/>
          <w:sz w:val="24"/>
          <w:szCs w:val="24"/>
          <w:lang w:eastAsia="ru-RU"/>
        </w:rPr>
        <w:br/>
      </w:r>
    </w:p>
    <w:p w14:paraId="51BAC7D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реорганизацией юридического лица;</w:t>
      </w:r>
      <w:r w:rsidRPr="00714C6C">
        <w:rPr>
          <w:rFonts w:ascii="Arial" w:eastAsia="Times New Roman" w:hAnsi="Arial" w:cs="Arial"/>
          <w:color w:val="444444"/>
          <w:sz w:val="24"/>
          <w:szCs w:val="24"/>
          <w:lang w:eastAsia="ru-RU"/>
        </w:rPr>
        <w:br/>
      </w:r>
    </w:p>
    <w:p w14:paraId="05906D2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связи с изменением наименования юридического лица, а также изменением фамилии, имени и отчества индивидуального предпринимателя;</w:t>
      </w:r>
      <w:r w:rsidRPr="00714C6C">
        <w:rPr>
          <w:rFonts w:ascii="Arial" w:eastAsia="Times New Roman" w:hAnsi="Arial" w:cs="Arial"/>
          <w:color w:val="444444"/>
          <w:sz w:val="24"/>
          <w:szCs w:val="24"/>
          <w:lang w:eastAsia="ru-RU"/>
        </w:rPr>
        <w:br/>
      </w:r>
    </w:p>
    <w:p w14:paraId="10B91F6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в) в связи с необходимостью указания в ежегодном плане информации, предусмотренной пунктом 3 части 1 статьи 26_2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28F78EC3"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(Пункт 3.2.2.8 раздела 3 изложен в новой редакции постановлением Администрации от 25.09.2020 N 37)</w:t>
      </w:r>
      <w:r w:rsidRPr="00714C6C">
        <w:rPr>
          <w:rFonts w:ascii="Arial" w:eastAsia="Times New Roman" w:hAnsi="Arial" w:cs="Arial"/>
          <w:color w:val="444444"/>
          <w:sz w:val="24"/>
          <w:szCs w:val="24"/>
          <w:lang w:eastAsia="ru-RU"/>
        </w:rPr>
        <w:br/>
      </w:r>
    </w:p>
    <w:p w14:paraId="3C2C937A"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3.2.2.9. Плановые проверки проводятся не чаще чем один раз в три года.</w:t>
      </w:r>
      <w:r w:rsidRPr="00714C6C">
        <w:rPr>
          <w:rFonts w:ascii="Arial" w:eastAsia="Times New Roman" w:hAnsi="Arial" w:cs="Arial"/>
          <w:color w:val="444444"/>
          <w:sz w:val="24"/>
          <w:szCs w:val="24"/>
          <w:lang w:eastAsia="ru-RU"/>
        </w:rPr>
        <w:br/>
      </w:r>
    </w:p>
    <w:p w14:paraId="1522717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3.2.2.10. Основанием для включения плановой проверки в ежегодный план проверок является истечение трех лет со дня:</w:t>
      </w:r>
      <w:r w:rsidRPr="00714C6C">
        <w:rPr>
          <w:rFonts w:ascii="Arial" w:eastAsia="Times New Roman" w:hAnsi="Arial" w:cs="Arial"/>
          <w:color w:val="444444"/>
          <w:sz w:val="24"/>
          <w:szCs w:val="24"/>
          <w:lang w:eastAsia="ru-RU"/>
        </w:rPr>
        <w:br/>
      </w:r>
    </w:p>
    <w:p w14:paraId="6568646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государственной регистрации юридического лица, индивидуального предпринимателя;</w:t>
      </w:r>
      <w:r w:rsidRPr="00714C6C">
        <w:rPr>
          <w:rFonts w:ascii="Arial" w:eastAsia="Times New Roman" w:hAnsi="Arial" w:cs="Arial"/>
          <w:color w:val="444444"/>
          <w:sz w:val="24"/>
          <w:szCs w:val="24"/>
          <w:lang w:eastAsia="ru-RU"/>
        </w:rPr>
        <w:br/>
      </w:r>
    </w:p>
    <w:p w14:paraId="70E1CD9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окончания проведения последней плановой проверки юридического лица, индивидуального предпринимателя;</w:t>
      </w:r>
      <w:r w:rsidRPr="00714C6C">
        <w:rPr>
          <w:rFonts w:ascii="Arial" w:eastAsia="Times New Roman" w:hAnsi="Arial" w:cs="Arial"/>
          <w:color w:val="444444"/>
          <w:sz w:val="24"/>
          <w:szCs w:val="24"/>
          <w:lang w:eastAsia="ru-RU"/>
        </w:rPr>
        <w:br/>
      </w:r>
    </w:p>
    <w:p w14:paraId="2199F15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714C6C">
        <w:rPr>
          <w:rFonts w:ascii="Arial" w:eastAsia="Times New Roman" w:hAnsi="Arial" w:cs="Arial"/>
          <w:color w:val="444444"/>
          <w:sz w:val="24"/>
          <w:szCs w:val="24"/>
          <w:lang w:eastAsia="ru-RU"/>
        </w:rPr>
        <w:br/>
      </w:r>
    </w:p>
    <w:p w14:paraId="29CBEF9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Плановые проверки при осуществлении муниципального контроля в отношении субъектов малого предпринимательства в 2018-2019 годах осуществляются с особенностями, установленными статьей 26.2 Федерального закона от 26 декабря 2008 года N 294-ФЗ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0FB2758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(Подпункт 3 пункта 3.2.2.10 изложен в новой редакции постановлением Администрации от 25.09.2020 N 37)</w:t>
      </w:r>
      <w:r w:rsidRPr="00714C6C">
        <w:rPr>
          <w:rFonts w:ascii="Arial" w:eastAsia="Times New Roman" w:hAnsi="Arial" w:cs="Arial"/>
          <w:color w:val="444444"/>
          <w:sz w:val="24"/>
          <w:szCs w:val="24"/>
          <w:lang w:eastAsia="ru-RU"/>
        </w:rPr>
        <w:br/>
      </w:r>
    </w:p>
    <w:p w14:paraId="4C538C7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3.2.2.11. Плановая проверка юридических лиц, индивидуальных предпринимателей - членов саморегулируемой организации проводится в отношении не более чем десяти процентов общего числа членов саморегулируемой организации и не менее чем двух членов саморегулируемой организации в соответствии с ежегодным планом проведения плановых проверок, если иное не установлено федеральными законами.</w:t>
      </w:r>
    </w:p>
    <w:p w14:paraId="3C3FA112"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3.2.2.12. Плановая проверка проводится в форме документарной проверки и (или) выездной проверки в порядке, установленном соответственно статьями 11 и 12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7012F718"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3.2.2.13. Должностное лицо администрации при проведении плановой проверки обязано использовать проверочные листы (списки контрольных вопросов).</w:t>
      </w:r>
      <w:r w:rsidRPr="00714C6C">
        <w:rPr>
          <w:rFonts w:ascii="Arial" w:eastAsia="Times New Roman" w:hAnsi="Arial" w:cs="Arial"/>
          <w:color w:val="444444"/>
          <w:sz w:val="24"/>
          <w:szCs w:val="24"/>
          <w:lang w:eastAsia="ru-RU"/>
        </w:rPr>
        <w:br/>
      </w:r>
    </w:p>
    <w:p w14:paraId="229E3F78"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При проведении проверки с использованием проверочного листа (списка контрольных вопросов) заполненный по результатам проведения проверки проверочный лист (список контрольных вопросов) прикладывается к акту </w:t>
      </w:r>
      <w:r w:rsidRPr="00714C6C">
        <w:rPr>
          <w:rFonts w:ascii="Arial" w:eastAsia="Times New Roman" w:hAnsi="Arial" w:cs="Arial"/>
          <w:color w:val="444444"/>
          <w:sz w:val="24"/>
          <w:szCs w:val="24"/>
          <w:lang w:eastAsia="ru-RU"/>
        </w:rPr>
        <w:lastRenderedPageBreak/>
        <w:t>проверки.</w:t>
      </w:r>
      <w:r w:rsidRPr="00714C6C">
        <w:rPr>
          <w:rFonts w:ascii="Arial" w:eastAsia="Times New Roman" w:hAnsi="Arial" w:cs="Arial"/>
          <w:color w:val="444444"/>
          <w:sz w:val="24"/>
          <w:szCs w:val="24"/>
          <w:lang w:eastAsia="ru-RU"/>
        </w:rPr>
        <w:br/>
      </w:r>
    </w:p>
    <w:p w14:paraId="2BF599D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3.2.2.14. О проведении плановой проверки юридическое лицо, индивидуальный предприниматель уведомляются администрацией не позднее чем за три рабочих дня до начала ее проведения посредством направления копии распоряжения администрации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администрацию, или иным доступным способом.</w:t>
      </w:r>
      <w:r w:rsidRPr="00714C6C">
        <w:rPr>
          <w:rFonts w:ascii="Arial" w:eastAsia="Times New Roman" w:hAnsi="Arial" w:cs="Arial"/>
          <w:color w:val="444444"/>
          <w:sz w:val="24"/>
          <w:szCs w:val="24"/>
          <w:lang w:eastAsia="ru-RU"/>
        </w:rPr>
        <w:br/>
      </w:r>
    </w:p>
    <w:p w14:paraId="081C80C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3.2.2.15. В случае проведения плановой проверки членов саморегулируемой организации администрация обязана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714C6C">
        <w:rPr>
          <w:rFonts w:ascii="Arial" w:eastAsia="Times New Roman" w:hAnsi="Arial" w:cs="Arial"/>
          <w:color w:val="444444"/>
          <w:sz w:val="24"/>
          <w:szCs w:val="24"/>
          <w:lang w:eastAsia="ru-RU"/>
        </w:rPr>
        <w:br/>
      </w:r>
    </w:p>
    <w:p w14:paraId="48848BA3"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3.2.2.16.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администрации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r w:rsidRPr="00714C6C">
        <w:rPr>
          <w:rFonts w:ascii="Arial" w:eastAsia="Times New Roman" w:hAnsi="Arial" w:cs="Arial"/>
          <w:color w:val="444444"/>
          <w:sz w:val="24"/>
          <w:szCs w:val="24"/>
          <w:lang w:eastAsia="ru-RU"/>
        </w:rPr>
        <w:br/>
      </w:r>
    </w:p>
    <w:p w14:paraId="1FEDBB0B"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 Организация и проведение внеплановых проверок.</w:t>
      </w:r>
      <w:r w:rsidRPr="00714C6C">
        <w:rPr>
          <w:rFonts w:ascii="Arial" w:eastAsia="Times New Roman" w:hAnsi="Arial" w:cs="Arial"/>
          <w:color w:val="444444"/>
          <w:sz w:val="24"/>
          <w:szCs w:val="24"/>
          <w:lang w:eastAsia="ru-RU"/>
        </w:rPr>
        <w:br/>
      </w:r>
    </w:p>
    <w:p w14:paraId="7E2D4BC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3.2.3.1. Предметом внеплановой проверки является соблюдение гражданином,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администрации,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714C6C">
        <w:rPr>
          <w:rFonts w:ascii="Arial" w:eastAsia="Times New Roman" w:hAnsi="Arial" w:cs="Arial"/>
          <w:color w:val="444444"/>
          <w:sz w:val="24"/>
          <w:szCs w:val="24"/>
          <w:lang w:eastAsia="ru-RU"/>
        </w:rPr>
        <w:br/>
      </w:r>
    </w:p>
    <w:p w14:paraId="2AC095F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3.2.3.2. Основанием для проведения внеплановой проверки является:</w:t>
      </w:r>
      <w:r w:rsidRPr="00714C6C">
        <w:rPr>
          <w:rFonts w:ascii="Arial" w:eastAsia="Times New Roman" w:hAnsi="Arial" w:cs="Arial"/>
          <w:color w:val="444444"/>
          <w:sz w:val="24"/>
          <w:szCs w:val="24"/>
          <w:lang w:eastAsia="ru-RU"/>
        </w:rPr>
        <w:br/>
      </w:r>
    </w:p>
    <w:p w14:paraId="3944FC38"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w:t>
      </w:r>
      <w:r w:rsidRPr="00714C6C">
        <w:rPr>
          <w:rFonts w:ascii="Arial" w:eastAsia="Times New Roman" w:hAnsi="Arial" w:cs="Arial"/>
          <w:color w:val="444444"/>
          <w:sz w:val="24"/>
          <w:szCs w:val="24"/>
          <w:lang w:eastAsia="ru-RU"/>
        </w:rPr>
        <w:br/>
      </w:r>
    </w:p>
    <w:p w14:paraId="268CB6A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2) поступление в администрацию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714C6C">
        <w:rPr>
          <w:rFonts w:ascii="Arial" w:eastAsia="Times New Roman" w:hAnsi="Arial" w:cs="Arial"/>
          <w:color w:val="444444"/>
          <w:sz w:val="24"/>
          <w:szCs w:val="24"/>
          <w:lang w:eastAsia="ru-RU"/>
        </w:rPr>
        <w:br/>
      </w:r>
    </w:p>
    <w:p w14:paraId="7F47007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мотивированное представление должностного лица администрации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 муниципального контроля обращений и заявлений граждан, в том числе индивидуальных предпринимателей, юридических лиц, информации от органов местного самоуправления, из средств массовой информации о следующих фактах:</w:t>
      </w:r>
      <w:r w:rsidRPr="00714C6C">
        <w:rPr>
          <w:rFonts w:ascii="Arial" w:eastAsia="Times New Roman" w:hAnsi="Arial" w:cs="Arial"/>
          <w:color w:val="444444"/>
          <w:sz w:val="24"/>
          <w:szCs w:val="24"/>
          <w:lang w:eastAsia="ru-RU"/>
        </w:rPr>
        <w:br/>
      </w:r>
    </w:p>
    <w:p w14:paraId="61EB0950"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714C6C">
        <w:rPr>
          <w:rFonts w:ascii="Arial" w:eastAsia="Times New Roman" w:hAnsi="Arial" w:cs="Arial"/>
          <w:color w:val="444444"/>
          <w:sz w:val="24"/>
          <w:szCs w:val="24"/>
          <w:lang w:eastAsia="ru-RU"/>
        </w:rPr>
        <w:br/>
      </w:r>
    </w:p>
    <w:p w14:paraId="10D12199"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714C6C">
        <w:rPr>
          <w:rFonts w:ascii="Arial" w:eastAsia="Times New Roman" w:hAnsi="Arial" w:cs="Arial"/>
          <w:color w:val="444444"/>
          <w:sz w:val="24"/>
          <w:szCs w:val="24"/>
          <w:lang w:eastAsia="ru-RU"/>
        </w:rPr>
        <w:br/>
      </w:r>
    </w:p>
    <w:p w14:paraId="4202B4C3"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в) нарушение требований к маркировке товаров.</w:t>
      </w:r>
      <w:r w:rsidRPr="00714C6C">
        <w:rPr>
          <w:rFonts w:ascii="Arial" w:eastAsia="Times New Roman" w:hAnsi="Arial" w:cs="Arial"/>
          <w:color w:val="444444"/>
          <w:sz w:val="24"/>
          <w:szCs w:val="24"/>
          <w:lang w:eastAsia="ru-RU"/>
        </w:rPr>
        <w:br/>
      </w:r>
    </w:p>
    <w:p w14:paraId="7CDD6FE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714C6C">
        <w:rPr>
          <w:rFonts w:ascii="Arial" w:eastAsia="Times New Roman" w:hAnsi="Arial" w:cs="Arial"/>
          <w:color w:val="444444"/>
          <w:sz w:val="24"/>
          <w:szCs w:val="24"/>
          <w:lang w:eastAsia="ru-RU"/>
        </w:rPr>
        <w:br/>
      </w:r>
    </w:p>
    <w:p w14:paraId="561C0E85"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3.2.3.3.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предметом такой проверки может являться только исполнение выданного администрацией предписания.</w:t>
      </w:r>
      <w:r w:rsidRPr="00714C6C">
        <w:rPr>
          <w:rFonts w:ascii="Arial" w:eastAsia="Times New Roman" w:hAnsi="Arial" w:cs="Arial"/>
          <w:color w:val="444444"/>
          <w:sz w:val="24"/>
          <w:szCs w:val="24"/>
          <w:lang w:eastAsia="ru-RU"/>
        </w:rPr>
        <w:br/>
      </w:r>
    </w:p>
    <w:p w14:paraId="0D65F75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3.2.3.4. Обращения и заявления, не позволяющие установить лицо, обратившееся в администрацию, а также обращения и заявления, не содержащие сведений о фактах, указанных в пункте 3.2.3.2 настоящего Положения,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3.2.3.2 настоящего Положения являться основанием для проведения внеплановой проверки, должностное лицо администрации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714C6C">
        <w:rPr>
          <w:rFonts w:ascii="Arial" w:eastAsia="Times New Roman" w:hAnsi="Arial" w:cs="Arial"/>
          <w:color w:val="444444"/>
          <w:sz w:val="24"/>
          <w:szCs w:val="24"/>
          <w:lang w:eastAsia="ru-RU"/>
        </w:rPr>
        <w:br/>
      </w:r>
    </w:p>
    <w:p w14:paraId="1BCE4AC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3.2.3.5. При рассмотрении обращений и заявлений, информации о фактах, указанных в пункте 3.2.3.2 настоящего Положения,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714C6C">
        <w:rPr>
          <w:rFonts w:ascii="Arial" w:eastAsia="Times New Roman" w:hAnsi="Arial" w:cs="Arial"/>
          <w:color w:val="444444"/>
          <w:sz w:val="24"/>
          <w:szCs w:val="24"/>
          <w:lang w:eastAsia="ru-RU"/>
        </w:rPr>
        <w:br/>
      </w:r>
    </w:p>
    <w:p w14:paraId="54167D8B"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3.2.3.6.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3.2.3.2 настоящего Положения, должностными лицами администрации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администрации,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администрации.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714C6C">
        <w:rPr>
          <w:rFonts w:ascii="Arial" w:eastAsia="Times New Roman" w:hAnsi="Arial" w:cs="Arial"/>
          <w:color w:val="444444"/>
          <w:sz w:val="24"/>
          <w:szCs w:val="24"/>
          <w:lang w:eastAsia="ru-RU"/>
        </w:rPr>
        <w:br/>
      </w:r>
    </w:p>
    <w:p w14:paraId="7DDB1682"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3.2.3.7.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пункте 3.2.3.2 настоящего Положения, должностное лицо администрации подготавливает мотивированное представление о назначении внеплановой проверки по основаниям, указанным в пункте 3.2.3.2 настоящего Положения.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714C6C">
        <w:rPr>
          <w:rFonts w:ascii="Arial" w:eastAsia="Times New Roman" w:hAnsi="Arial" w:cs="Arial"/>
          <w:color w:val="444444"/>
          <w:sz w:val="24"/>
          <w:szCs w:val="24"/>
          <w:lang w:eastAsia="ru-RU"/>
        </w:rPr>
        <w:br/>
      </w:r>
    </w:p>
    <w:p w14:paraId="58FB715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3.2.3.8. По решению главы сельского поселения Кедровый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w:t>
      </w:r>
      <w:r w:rsidRPr="00714C6C">
        <w:rPr>
          <w:rFonts w:ascii="Arial" w:eastAsia="Times New Roman" w:hAnsi="Arial" w:cs="Arial"/>
          <w:color w:val="444444"/>
          <w:sz w:val="24"/>
          <w:szCs w:val="24"/>
          <w:lang w:eastAsia="ru-RU"/>
        </w:rPr>
        <w:lastRenderedPageBreak/>
        <w:t>явившихся поводом для ее организации, либо установлены заведомо недостоверные сведения, содержащиеся в обращении или заявлении.</w:t>
      </w:r>
      <w:r w:rsidRPr="00714C6C">
        <w:rPr>
          <w:rFonts w:ascii="Arial" w:eastAsia="Times New Roman" w:hAnsi="Arial" w:cs="Arial"/>
          <w:color w:val="444444"/>
          <w:sz w:val="24"/>
          <w:szCs w:val="24"/>
          <w:lang w:eastAsia="ru-RU"/>
        </w:rPr>
        <w:br/>
      </w:r>
    </w:p>
    <w:p w14:paraId="4137D0A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3.2.3.9. Администрация вправе обратиться в суд с иском о взыскании с гражданина, в том числе с юридического лица, индивидуального предпринимателя, расходов, понесенных администрацией в связи с рассмотрением поступивших заявлений, обращений указанных лиц, если в заявлениях, обращениях были указаны заведомо ложные сведения.</w:t>
      </w:r>
      <w:r w:rsidRPr="00714C6C">
        <w:rPr>
          <w:rFonts w:ascii="Arial" w:eastAsia="Times New Roman" w:hAnsi="Arial" w:cs="Arial"/>
          <w:color w:val="444444"/>
          <w:sz w:val="24"/>
          <w:szCs w:val="24"/>
          <w:lang w:eastAsia="ru-RU"/>
        </w:rPr>
        <w:br/>
      </w:r>
    </w:p>
    <w:p w14:paraId="154D4DE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3.2.3.10. Внеплановая проверка проводится в форме документарной проверки и (или) выездной проверки в порядке, установленном соответственно статьями 11 и 12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51B31EB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3.2.3.11. Внеплановая выездная проверка юридических лиц, индивидуальных предпринимателей может быть проведена по основаниям, указанным в подпункте 3 пункта 3.2.3.2 настоящего Положения, администрацией после согласования с Ханты-Мансийской межрайонной прокуратуры.</w:t>
      </w:r>
      <w:r w:rsidRPr="00714C6C">
        <w:rPr>
          <w:rFonts w:ascii="Arial" w:eastAsia="Times New Roman" w:hAnsi="Arial" w:cs="Arial"/>
          <w:color w:val="444444"/>
          <w:sz w:val="24"/>
          <w:szCs w:val="24"/>
          <w:lang w:eastAsia="ru-RU"/>
        </w:rPr>
        <w:br/>
      </w:r>
    </w:p>
    <w:p w14:paraId="5FAF27DA"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3.2.3.12. В день подписания распоряжения о проведении внеплановой выездной проверки юридического лица, индивидуального предпринимателя в целях согласования ее проведения администрация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Ханты-мансийскую межрайонную прокуратуру заявление о согласовании проведения внеплановой выездной проверки. К этому заявлению прилагаются копия распоряжения администрации о проведении внеплановой выездной проверки и документы, которые содержат сведения, послужившие основанием ее проведения.</w:t>
      </w:r>
      <w:r w:rsidRPr="00714C6C">
        <w:rPr>
          <w:rFonts w:ascii="Arial" w:eastAsia="Times New Roman" w:hAnsi="Arial" w:cs="Arial"/>
          <w:color w:val="444444"/>
          <w:sz w:val="24"/>
          <w:szCs w:val="24"/>
          <w:lang w:eastAsia="ru-RU"/>
        </w:rPr>
        <w:br/>
      </w:r>
    </w:p>
    <w:p w14:paraId="5D98C550"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3.2.3.13.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(название муниципального образования), в момент совершения таких нарушений в связи с необходимостью принятия неотложных мер администрация вправе приступить к проведению внеплановой выездной проверки незамедлительно с извещением Ханты-Мансийскую межрайонную прокуратуры о проведении мероприятий по контролю посредством направления документов, предусмотренных частями 6 и 7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течение двадцати четырех часов.</w:t>
      </w:r>
      <w:r w:rsidRPr="00714C6C">
        <w:rPr>
          <w:rFonts w:ascii="Arial" w:eastAsia="Times New Roman" w:hAnsi="Arial" w:cs="Arial"/>
          <w:color w:val="444444"/>
          <w:sz w:val="24"/>
          <w:szCs w:val="24"/>
          <w:lang w:eastAsia="ru-RU"/>
        </w:rPr>
        <w:br/>
      </w:r>
    </w:p>
    <w:p w14:paraId="48D6763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3.2.3.14. О проведении внеплановой выездной проверки, за исключением внеплановой выездной проверки, основания проведения которой указаны подпункте 3 пункта 3.2.3.2 настоящего Положения, юридическое лицо, индивидуальный предприниматель уведомляются администрацией не менее чем за двадцать четыре часа до начала её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администрацию.</w:t>
      </w:r>
    </w:p>
    <w:p w14:paraId="6681E1E3"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3.2.5.5. Гражданин,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администрации,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гражданином, юридическим лицом, индивидуальным предпринимателем при осуществлении деятельности здания, строения, сооружения, помещения, к используемым гражданами, юридическими лицами, индивидуальными предпринимателями оборудованию, подобным объектам, транспортным средствам и перевозимым ими грузам.</w:t>
      </w:r>
      <w:r w:rsidRPr="00714C6C">
        <w:rPr>
          <w:rFonts w:ascii="Arial" w:eastAsia="Times New Roman" w:hAnsi="Arial" w:cs="Arial"/>
          <w:color w:val="444444"/>
          <w:sz w:val="24"/>
          <w:szCs w:val="24"/>
          <w:lang w:eastAsia="ru-RU"/>
        </w:rPr>
        <w:br/>
      </w:r>
    </w:p>
    <w:p w14:paraId="1FC3AD5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3.2.5.6. Администрация привлекает к проведению выездной проверки гражданина, юридического лица, индивидуального предпринимателя экспертов, экспертные организации, не состоящие в гражданско-правовых и трудовых отношениях с гражданином,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714C6C">
        <w:rPr>
          <w:rFonts w:ascii="Arial" w:eastAsia="Times New Roman" w:hAnsi="Arial" w:cs="Arial"/>
          <w:color w:val="444444"/>
          <w:sz w:val="24"/>
          <w:szCs w:val="24"/>
          <w:lang w:eastAsia="ru-RU"/>
        </w:rPr>
        <w:br/>
      </w:r>
    </w:p>
    <w:p w14:paraId="30DE91D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3.2.5.7.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администрации составляет акт о невозможности проведения соответствующей проверки с указанием причин невозможности ее проведения. В этом случае администрация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714C6C">
        <w:rPr>
          <w:rFonts w:ascii="Arial" w:eastAsia="Times New Roman" w:hAnsi="Arial" w:cs="Arial"/>
          <w:color w:val="444444"/>
          <w:sz w:val="24"/>
          <w:szCs w:val="24"/>
          <w:lang w:eastAsia="ru-RU"/>
        </w:rPr>
        <w:br/>
      </w:r>
    </w:p>
    <w:p w14:paraId="658DC2C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3.2.6. Срок проведения проверки.</w:t>
      </w:r>
      <w:r w:rsidRPr="00714C6C">
        <w:rPr>
          <w:rFonts w:ascii="Arial" w:eastAsia="Times New Roman" w:hAnsi="Arial" w:cs="Arial"/>
          <w:color w:val="444444"/>
          <w:sz w:val="24"/>
          <w:szCs w:val="24"/>
          <w:lang w:eastAsia="ru-RU"/>
        </w:rPr>
        <w:br/>
      </w:r>
    </w:p>
    <w:p w14:paraId="0A75B4F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3.2.6.1. Срок проведения каждой из проверок, предусмотренных пунктами 3.2.4 и 3.2.5 настоящего Положения не может превышать двадцать рабочих дней.</w:t>
      </w:r>
      <w:r w:rsidRPr="00714C6C">
        <w:rPr>
          <w:rFonts w:ascii="Arial" w:eastAsia="Times New Roman" w:hAnsi="Arial" w:cs="Arial"/>
          <w:color w:val="444444"/>
          <w:sz w:val="24"/>
          <w:szCs w:val="24"/>
          <w:lang w:eastAsia="ru-RU"/>
        </w:rPr>
        <w:br/>
      </w:r>
    </w:p>
    <w:p w14:paraId="60AD3B4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3.2.6.2.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714C6C">
        <w:rPr>
          <w:rFonts w:ascii="Arial" w:eastAsia="Times New Roman" w:hAnsi="Arial" w:cs="Arial"/>
          <w:color w:val="444444"/>
          <w:sz w:val="24"/>
          <w:szCs w:val="24"/>
          <w:lang w:eastAsia="ru-RU"/>
        </w:rPr>
        <w:br/>
      </w:r>
    </w:p>
    <w:p w14:paraId="70C900AA"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3.2.6.3. В случае необходимости при проведении проверки, указанной в настоящем Положении,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сельского поселения Кедровый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714C6C">
        <w:rPr>
          <w:rFonts w:ascii="Arial" w:eastAsia="Times New Roman" w:hAnsi="Arial" w:cs="Arial"/>
          <w:color w:val="444444"/>
          <w:sz w:val="24"/>
          <w:szCs w:val="24"/>
          <w:lang w:eastAsia="ru-RU"/>
        </w:rPr>
        <w:br/>
      </w:r>
    </w:p>
    <w:p w14:paraId="6A2B781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3.2.6.4. На период действия срока приостановления проведения проверки приостанавливаются связанные с указанной проверкой действия администрации на территории, в зданиях, строениях, сооружениях, помещениях, на иных объектах субъекта малого предпринимательства.</w:t>
      </w:r>
      <w:r w:rsidRPr="00714C6C">
        <w:rPr>
          <w:rFonts w:ascii="Arial" w:eastAsia="Times New Roman" w:hAnsi="Arial" w:cs="Arial"/>
          <w:color w:val="444444"/>
          <w:sz w:val="24"/>
          <w:szCs w:val="24"/>
          <w:lang w:eastAsia="ru-RU"/>
        </w:rPr>
        <w:br/>
      </w:r>
    </w:p>
    <w:p w14:paraId="20AAC76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3.2.6.5.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сельского поселения Кедровый,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714C6C">
        <w:rPr>
          <w:rFonts w:ascii="Arial" w:eastAsia="Times New Roman" w:hAnsi="Arial" w:cs="Arial"/>
          <w:color w:val="444444"/>
          <w:sz w:val="24"/>
          <w:szCs w:val="24"/>
          <w:lang w:eastAsia="ru-RU"/>
        </w:rPr>
        <w:br/>
      </w:r>
    </w:p>
    <w:p w14:paraId="52B1557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 Порядок организации плановых и внеплановых проверок.</w:t>
      </w:r>
      <w:r w:rsidRPr="00714C6C">
        <w:rPr>
          <w:rFonts w:ascii="Arial" w:eastAsia="Times New Roman" w:hAnsi="Arial" w:cs="Arial"/>
          <w:color w:val="444444"/>
          <w:sz w:val="24"/>
          <w:szCs w:val="24"/>
          <w:lang w:eastAsia="ru-RU"/>
        </w:rPr>
        <w:br/>
      </w:r>
    </w:p>
    <w:p w14:paraId="7829CC1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3.2.7.1. Мероприятия по муниципальному контролю на территории сельского поселения Кедровый проводятся на основании распоряжения администрации, оформленным по Типовой форме, которая устанавливается федеральным органом исполнительной власти, уполномоченным Правительством Российской Федерации.</w:t>
      </w:r>
      <w:r w:rsidRPr="00714C6C">
        <w:rPr>
          <w:rFonts w:ascii="Arial" w:eastAsia="Times New Roman" w:hAnsi="Arial" w:cs="Arial"/>
          <w:color w:val="444444"/>
          <w:sz w:val="24"/>
          <w:szCs w:val="24"/>
          <w:lang w:eastAsia="ru-RU"/>
        </w:rPr>
        <w:br/>
      </w:r>
    </w:p>
    <w:p w14:paraId="768872B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3.2.7.2. Проверка проводится должностным лицом или должностными лицами, которые указаны в распоряжении администрации.</w:t>
      </w:r>
      <w:r w:rsidRPr="00714C6C">
        <w:rPr>
          <w:rFonts w:ascii="Arial" w:eastAsia="Times New Roman" w:hAnsi="Arial" w:cs="Arial"/>
          <w:color w:val="444444"/>
          <w:sz w:val="24"/>
          <w:szCs w:val="24"/>
          <w:lang w:eastAsia="ru-RU"/>
        </w:rPr>
        <w:br/>
      </w:r>
    </w:p>
    <w:p w14:paraId="6BA5ABD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3.2.7.3. Заверенная печатью копия распоряжения администрации вручается под роспись должностными лицами,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одновременно с предъявлением служебных удостоверений.</w:t>
      </w:r>
      <w:r w:rsidRPr="00714C6C">
        <w:rPr>
          <w:rFonts w:ascii="Arial" w:eastAsia="Times New Roman" w:hAnsi="Arial" w:cs="Arial"/>
          <w:color w:val="444444"/>
          <w:sz w:val="24"/>
          <w:szCs w:val="24"/>
          <w:lang w:eastAsia="ru-RU"/>
        </w:rPr>
        <w:br/>
      </w:r>
    </w:p>
    <w:p w14:paraId="4DBD934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3.2.7.4. Перед началом проверки лицу, в отношении которого проводится проверка, или его уполномоченному представителю разъясняются его права и обязанности, определённые законодательством Российской Федерации, о чём делается запись в акте проверки.</w:t>
      </w:r>
      <w:r w:rsidRPr="00714C6C">
        <w:rPr>
          <w:rFonts w:ascii="Arial" w:eastAsia="Times New Roman" w:hAnsi="Arial" w:cs="Arial"/>
          <w:color w:val="444444"/>
          <w:sz w:val="24"/>
          <w:szCs w:val="24"/>
          <w:lang w:eastAsia="ru-RU"/>
        </w:rPr>
        <w:br/>
      </w:r>
    </w:p>
    <w:p w14:paraId="7CC895C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3.2.7.5. По требованию подлежащих проверке лиц должностные лица администрации обязаны представить информацию об этом органе, а также об экспертах, экспертных организациях в целях подтверждения своих полномочий.</w:t>
      </w:r>
      <w:r w:rsidRPr="00714C6C">
        <w:rPr>
          <w:rFonts w:ascii="Arial" w:eastAsia="Times New Roman" w:hAnsi="Arial" w:cs="Arial"/>
          <w:color w:val="444444"/>
          <w:sz w:val="24"/>
          <w:szCs w:val="24"/>
          <w:lang w:eastAsia="ru-RU"/>
        </w:rPr>
        <w:br/>
      </w:r>
    </w:p>
    <w:p w14:paraId="36263AC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3.2.7.6. По просьбе гражданина,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r w:rsidRPr="00714C6C">
        <w:rPr>
          <w:rFonts w:ascii="Arial" w:eastAsia="Times New Roman" w:hAnsi="Arial" w:cs="Arial"/>
          <w:color w:val="444444"/>
          <w:sz w:val="24"/>
          <w:szCs w:val="24"/>
          <w:lang w:eastAsia="ru-RU"/>
        </w:rPr>
        <w:br/>
      </w:r>
    </w:p>
    <w:p w14:paraId="73AA7FB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3.2.7.7. Муниципальный контроль осуществляется при участии лица в отношении которого проводится проверка либо его уполномоченного представителя.</w:t>
      </w:r>
      <w:r w:rsidRPr="00714C6C">
        <w:rPr>
          <w:rFonts w:ascii="Arial" w:eastAsia="Times New Roman" w:hAnsi="Arial" w:cs="Arial"/>
          <w:color w:val="444444"/>
          <w:sz w:val="24"/>
          <w:szCs w:val="24"/>
          <w:lang w:eastAsia="ru-RU"/>
        </w:rPr>
        <w:br/>
      </w:r>
    </w:p>
    <w:p w14:paraId="6EF3A1D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3.2.7.8. Предметом проверок является соблюдение субъектом проверки в процессе осуществления деятельности обязательных требований, требований, установленных муниципальными правовыми актами</w:t>
      </w:r>
      <w:r w:rsidRPr="00714C6C">
        <w:rPr>
          <w:rFonts w:ascii="Arial" w:eastAsia="Times New Roman" w:hAnsi="Arial" w:cs="Arial"/>
          <w:color w:val="444444"/>
          <w:sz w:val="24"/>
          <w:szCs w:val="24"/>
          <w:lang w:eastAsia="ru-RU"/>
        </w:rPr>
        <w:br/>
      </w:r>
    </w:p>
    <w:p w14:paraId="1394C53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3.2.7.9. В ходе проведения проверки должностные лица администрации обязаны соблюдать ограничения.</w:t>
      </w:r>
      <w:r w:rsidRPr="00714C6C">
        <w:rPr>
          <w:rFonts w:ascii="Arial" w:eastAsia="Times New Roman" w:hAnsi="Arial" w:cs="Arial"/>
          <w:color w:val="444444"/>
          <w:sz w:val="24"/>
          <w:szCs w:val="24"/>
          <w:lang w:eastAsia="ru-RU"/>
        </w:rPr>
        <w:br/>
      </w:r>
    </w:p>
    <w:p w14:paraId="4D5DCE0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 Порядок оформления результатов проверки.</w:t>
      </w:r>
      <w:r w:rsidRPr="00714C6C">
        <w:rPr>
          <w:rFonts w:ascii="Arial" w:eastAsia="Times New Roman" w:hAnsi="Arial" w:cs="Arial"/>
          <w:color w:val="444444"/>
          <w:sz w:val="24"/>
          <w:szCs w:val="24"/>
          <w:lang w:eastAsia="ru-RU"/>
        </w:rPr>
        <w:br/>
      </w:r>
    </w:p>
    <w:p w14:paraId="22B5CB9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3.2.8.1. Подготовка результатов проверки осуществляется на основании материалов, полученных в результате проверки.</w:t>
      </w:r>
      <w:r w:rsidRPr="00714C6C">
        <w:rPr>
          <w:rFonts w:ascii="Arial" w:eastAsia="Times New Roman" w:hAnsi="Arial" w:cs="Arial"/>
          <w:color w:val="444444"/>
          <w:sz w:val="24"/>
          <w:szCs w:val="24"/>
          <w:lang w:eastAsia="ru-RU"/>
        </w:rPr>
        <w:br/>
      </w:r>
    </w:p>
    <w:p w14:paraId="3350530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под расписку об ознакомлении либо об отказе в ознакомлении с актом проверки.</w:t>
      </w:r>
      <w:r w:rsidRPr="00714C6C">
        <w:rPr>
          <w:rFonts w:ascii="Arial" w:eastAsia="Times New Roman" w:hAnsi="Arial" w:cs="Arial"/>
          <w:color w:val="444444"/>
          <w:sz w:val="24"/>
          <w:szCs w:val="24"/>
          <w:lang w:eastAsia="ru-RU"/>
        </w:rPr>
        <w:br/>
      </w:r>
    </w:p>
    <w:p w14:paraId="2B8DC7A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3.2.8.3. Акт проверки составляется должностным лицом или должностными лицами, указанными в распоряжении администрации. В акте проверки указываются:</w:t>
      </w:r>
      <w:r w:rsidRPr="00714C6C">
        <w:rPr>
          <w:rFonts w:ascii="Arial" w:eastAsia="Times New Roman" w:hAnsi="Arial" w:cs="Arial"/>
          <w:color w:val="444444"/>
          <w:sz w:val="24"/>
          <w:szCs w:val="24"/>
          <w:lang w:eastAsia="ru-RU"/>
        </w:rPr>
        <w:br/>
      </w:r>
    </w:p>
    <w:p w14:paraId="793012A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дата и номер распоряжения о проведении проверки;</w:t>
      </w:r>
      <w:r w:rsidRPr="00714C6C">
        <w:rPr>
          <w:rFonts w:ascii="Arial" w:eastAsia="Times New Roman" w:hAnsi="Arial" w:cs="Arial"/>
          <w:color w:val="444444"/>
          <w:sz w:val="24"/>
          <w:szCs w:val="24"/>
          <w:lang w:eastAsia="ru-RU"/>
        </w:rPr>
        <w:br/>
      </w:r>
    </w:p>
    <w:p w14:paraId="4449509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дата, время и место составления акта проверки;</w:t>
      </w:r>
      <w:r w:rsidRPr="00714C6C">
        <w:rPr>
          <w:rFonts w:ascii="Arial" w:eastAsia="Times New Roman" w:hAnsi="Arial" w:cs="Arial"/>
          <w:color w:val="444444"/>
          <w:sz w:val="24"/>
          <w:szCs w:val="24"/>
          <w:lang w:eastAsia="ru-RU"/>
        </w:rPr>
        <w:br/>
      </w:r>
    </w:p>
    <w:p w14:paraId="4BA661E3"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сведения о наименовании администрации;</w:t>
      </w:r>
      <w:r w:rsidRPr="00714C6C">
        <w:rPr>
          <w:rFonts w:ascii="Arial" w:eastAsia="Times New Roman" w:hAnsi="Arial" w:cs="Arial"/>
          <w:color w:val="444444"/>
          <w:sz w:val="24"/>
          <w:szCs w:val="24"/>
          <w:lang w:eastAsia="ru-RU"/>
        </w:rPr>
        <w:br/>
      </w:r>
    </w:p>
    <w:p w14:paraId="49062CE9"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 фамилии, имена, отчества и должности должностных лиц (должностного лица), проводивших проверку;</w:t>
      </w:r>
      <w:r w:rsidRPr="00714C6C">
        <w:rPr>
          <w:rFonts w:ascii="Arial" w:eastAsia="Times New Roman" w:hAnsi="Arial" w:cs="Arial"/>
          <w:color w:val="444444"/>
          <w:sz w:val="24"/>
          <w:szCs w:val="24"/>
          <w:lang w:eastAsia="ru-RU"/>
        </w:rPr>
        <w:br/>
      </w:r>
    </w:p>
    <w:p w14:paraId="0CF5D29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w:t>
      </w:r>
      <w:r w:rsidRPr="00714C6C">
        <w:rPr>
          <w:rFonts w:ascii="Arial" w:eastAsia="Times New Roman" w:hAnsi="Arial" w:cs="Arial"/>
          <w:color w:val="444444"/>
          <w:sz w:val="24"/>
          <w:szCs w:val="24"/>
          <w:lang w:eastAsia="ru-RU"/>
        </w:rPr>
        <w:lastRenderedPageBreak/>
        <w:t>индивидуального предпринимателя, присутствовавших при проведении проверки;</w:t>
      </w:r>
      <w:r w:rsidRPr="00714C6C">
        <w:rPr>
          <w:rFonts w:ascii="Arial" w:eastAsia="Times New Roman" w:hAnsi="Arial" w:cs="Arial"/>
          <w:color w:val="444444"/>
          <w:sz w:val="24"/>
          <w:szCs w:val="24"/>
          <w:lang w:eastAsia="ru-RU"/>
        </w:rPr>
        <w:br/>
      </w:r>
    </w:p>
    <w:p w14:paraId="4D9DC76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6) дата, время, продолжительность и место проведения проверки;</w:t>
      </w:r>
      <w:r w:rsidRPr="00714C6C">
        <w:rPr>
          <w:rFonts w:ascii="Arial" w:eastAsia="Times New Roman" w:hAnsi="Arial" w:cs="Arial"/>
          <w:color w:val="444444"/>
          <w:sz w:val="24"/>
          <w:szCs w:val="24"/>
          <w:lang w:eastAsia="ru-RU"/>
        </w:rPr>
        <w:br/>
      </w:r>
    </w:p>
    <w:p w14:paraId="38F853C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714C6C">
        <w:rPr>
          <w:rFonts w:ascii="Arial" w:eastAsia="Times New Roman" w:hAnsi="Arial" w:cs="Arial"/>
          <w:color w:val="444444"/>
          <w:sz w:val="24"/>
          <w:szCs w:val="24"/>
          <w:lang w:eastAsia="ru-RU"/>
        </w:rPr>
        <w:br/>
      </w:r>
    </w:p>
    <w:p w14:paraId="29B2AF1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в акте проверки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714C6C">
        <w:rPr>
          <w:rFonts w:ascii="Arial" w:eastAsia="Times New Roman" w:hAnsi="Arial" w:cs="Arial"/>
          <w:color w:val="444444"/>
          <w:sz w:val="24"/>
          <w:szCs w:val="24"/>
          <w:lang w:eastAsia="ru-RU"/>
        </w:rPr>
        <w:br/>
      </w:r>
    </w:p>
    <w:p w14:paraId="46F3EF3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9) подписи должностного лица или должностных лиц, проводивших проверку.</w:t>
      </w:r>
      <w:r w:rsidRPr="00714C6C">
        <w:rPr>
          <w:rFonts w:ascii="Arial" w:eastAsia="Times New Roman" w:hAnsi="Arial" w:cs="Arial"/>
          <w:color w:val="444444"/>
          <w:sz w:val="24"/>
          <w:szCs w:val="24"/>
          <w:lang w:eastAsia="ru-RU"/>
        </w:rPr>
        <w:br/>
      </w:r>
    </w:p>
    <w:p w14:paraId="172D772A"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3.2.8.4. К акту проверки прилагаются фотоматериалы,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sidRPr="00714C6C">
        <w:rPr>
          <w:rFonts w:ascii="Arial" w:eastAsia="Times New Roman" w:hAnsi="Arial" w:cs="Arial"/>
          <w:color w:val="444444"/>
          <w:sz w:val="24"/>
          <w:szCs w:val="24"/>
          <w:lang w:eastAsia="ru-RU"/>
        </w:rPr>
        <w:br/>
      </w:r>
    </w:p>
    <w:p w14:paraId="464139B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3.2.8.5.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w:t>
      </w:r>
      <w:r w:rsidRPr="00714C6C">
        <w:rPr>
          <w:rFonts w:ascii="Arial" w:eastAsia="Times New Roman" w:hAnsi="Arial" w:cs="Arial"/>
          <w:color w:val="444444"/>
          <w:sz w:val="24"/>
          <w:szCs w:val="24"/>
          <w:lang w:eastAsia="ru-RU"/>
        </w:rPr>
        <w:br/>
      </w:r>
    </w:p>
    <w:p w14:paraId="4F50B2F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3.2.8.6.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714C6C">
        <w:rPr>
          <w:rFonts w:ascii="Arial" w:eastAsia="Times New Roman" w:hAnsi="Arial" w:cs="Arial"/>
          <w:color w:val="444444"/>
          <w:sz w:val="24"/>
          <w:szCs w:val="24"/>
          <w:lang w:eastAsia="ru-RU"/>
        </w:rPr>
        <w:br/>
      </w:r>
    </w:p>
    <w:p w14:paraId="65EEAD7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3.2.8.7.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w:t>
      </w:r>
      <w:r w:rsidRPr="00714C6C">
        <w:rPr>
          <w:rFonts w:ascii="Arial" w:eastAsia="Times New Roman" w:hAnsi="Arial" w:cs="Arial"/>
          <w:color w:val="444444"/>
          <w:sz w:val="24"/>
          <w:szCs w:val="24"/>
          <w:lang w:eastAsia="ru-RU"/>
        </w:rPr>
        <w:lastRenderedPageBreak/>
        <w:t>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администрации.</w:t>
      </w:r>
      <w:r w:rsidRPr="00714C6C">
        <w:rPr>
          <w:rFonts w:ascii="Arial" w:eastAsia="Times New Roman" w:hAnsi="Arial" w:cs="Arial"/>
          <w:color w:val="444444"/>
          <w:sz w:val="24"/>
          <w:szCs w:val="24"/>
          <w:lang w:eastAsia="ru-RU"/>
        </w:rPr>
        <w:br/>
      </w:r>
    </w:p>
    <w:p w14:paraId="10823C46"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3.2.8.8. В журнале учета проверок, который вправе вести юридические лица и индивидуальные предприниматели, должностными лицами осуществляется запись о проведенной проверке, содержащая сведения о наименовании администрации,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714C6C">
        <w:rPr>
          <w:rFonts w:ascii="Arial" w:eastAsia="Times New Roman" w:hAnsi="Arial" w:cs="Arial"/>
          <w:color w:val="444444"/>
          <w:sz w:val="24"/>
          <w:szCs w:val="24"/>
          <w:lang w:eastAsia="ru-RU"/>
        </w:rPr>
        <w:br/>
      </w:r>
    </w:p>
    <w:p w14:paraId="6F4F152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3.2.8.9. При отсутствии журнала учета проверок в акте проверки делается соответствующая запись.</w:t>
      </w:r>
      <w:r w:rsidRPr="00714C6C">
        <w:rPr>
          <w:rFonts w:ascii="Arial" w:eastAsia="Times New Roman" w:hAnsi="Arial" w:cs="Arial"/>
          <w:color w:val="444444"/>
          <w:sz w:val="24"/>
          <w:szCs w:val="24"/>
          <w:lang w:eastAsia="ru-RU"/>
        </w:rPr>
        <w:br/>
      </w:r>
    </w:p>
    <w:p w14:paraId="47EC780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3.2.8.10.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714C6C">
        <w:rPr>
          <w:rFonts w:ascii="Arial" w:eastAsia="Times New Roman" w:hAnsi="Arial" w:cs="Arial"/>
          <w:color w:val="444444"/>
          <w:sz w:val="24"/>
          <w:szCs w:val="24"/>
          <w:lang w:eastAsia="ru-RU"/>
        </w:rPr>
        <w:br/>
      </w:r>
    </w:p>
    <w:p w14:paraId="55C66BC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3.2.8.11.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714C6C">
        <w:rPr>
          <w:rFonts w:ascii="Arial" w:eastAsia="Times New Roman" w:hAnsi="Arial" w:cs="Arial"/>
          <w:color w:val="444444"/>
          <w:sz w:val="24"/>
          <w:szCs w:val="24"/>
          <w:lang w:eastAsia="ru-RU"/>
        </w:rPr>
        <w:br/>
      </w:r>
    </w:p>
    <w:p w14:paraId="3820AD9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3.2.8.12.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администрацию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гражданин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администрацию.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714C6C">
        <w:rPr>
          <w:rFonts w:ascii="Arial" w:eastAsia="Times New Roman" w:hAnsi="Arial" w:cs="Arial"/>
          <w:color w:val="444444"/>
          <w:sz w:val="24"/>
          <w:szCs w:val="24"/>
          <w:lang w:eastAsia="ru-RU"/>
        </w:rPr>
        <w:br/>
      </w:r>
    </w:p>
    <w:p w14:paraId="58AF877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3.3. В целях проведения комиссионных проверок к участию могут привлекаться специалисты иных структурных подразделений администрации </w:t>
      </w:r>
      <w:r w:rsidRPr="00714C6C">
        <w:rPr>
          <w:rFonts w:ascii="Arial" w:eastAsia="Times New Roman" w:hAnsi="Arial" w:cs="Arial"/>
          <w:color w:val="444444"/>
          <w:sz w:val="24"/>
          <w:szCs w:val="24"/>
          <w:lang w:eastAsia="ru-RU"/>
        </w:rPr>
        <w:lastRenderedPageBreak/>
        <w:t>сельского поселения и представители органов государственной власти.</w:t>
      </w:r>
      <w:r w:rsidRPr="00714C6C">
        <w:rPr>
          <w:rFonts w:ascii="Arial" w:eastAsia="Times New Roman" w:hAnsi="Arial" w:cs="Arial"/>
          <w:color w:val="444444"/>
          <w:sz w:val="24"/>
          <w:szCs w:val="24"/>
          <w:lang w:eastAsia="ru-RU"/>
        </w:rPr>
        <w:br/>
      </w:r>
    </w:p>
    <w:p w14:paraId="60EBC5E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3.4. Проверка соблюдения лесного законодательства в отношении юридических лиц и индивидуальных предпринимателей осуществляется в порядке, предусмотренном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14C6C">
        <w:rPr>
          <w:rFonts w:ascii="Arial" w:eastAsia="Times New Roman" w:hAnsi="Arial" w:cs="Arial"/>
          <w:color w:val="444444"/>
          <w:sz w:val="24"/>
          <w:szCs w:val="24"/>
          <w:lang w:eastAsia="ru-RU"/>
        </w:rPr>
        <w:br/>
      </w:r>
    </w:p>
    <w:p w14:paraId="50131BA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3.5. Проверка соблюдения лесного законодательства в отношении физических лиц производится во всех случаях возникновения угрозы причинения вреда лесным участкам или фактического его причинения.</w:t>
      </w:r>
      <w:r w:rsidRPr="00714C6C">
        <w:rPr>
          <w:rFonts w:ascii="Arial" w:eastAsia="Times New Roman" w:hAnsi="Arial" w:cs="Arial"/>
          <w:color w:val="444444"/>
          <w:sz w:val="24"/>
          <w:szCs w:val="24"/>
          <w:lang w:eastAsia="ru-RU"/>
        </w:rPr>
        <w:br/>
      </w:r>
    </w:p>
    <w:p w14:paraId="0819E55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3.6. При выявлении нарушения лесного законодательства, повлекшего причинение вреда лесным участкам, должностным лицом принимаются неотложные меры по пресечению выявленного нарушения, в том числе путем оперативной передачи информации в правоохранительные органы сельского поселения Кедровый.</w:t>
      </w:r>
      <w:r w:rsidRPr="00714C6C">
        <w:rPr>
          <w:rFonts w:ascii="Arial" w:eastAsia="Times New Roman" w:hAnsi="Arial" w:cs="Arial"/>
          <w:color w:val="444444"/>
          <w:sz w:val="24"/>
          <w:szCs w:val="24"/>
          <w:lang w:eastAsia="ru-RU"/>
        </w:rPr>
        <w:br/>
      </w:r>
    </w:p>
    <w:p w14:paraId="647FE92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3.7. Выявленные нарушения лесного законодательства фиксируются в документах лесного контроля, которые оформляются в соответствии с разделом IV настоящего Положения.</w:t>
      </w:r>
      <w:r w:rsidRPr="00714C6C">
        <w:rPr>
          <w:rFonts w:ascii="Arial" w:eastAsia="Times New Roman" w:hAnsi="Arial" w:cs="Arial"/>
          <w:color w:val="444444"/>
          <w:sz w:val="24"/>
          <w:szCs w:val="24"/>
          <w:lang w:eastAsia="ru-RU"/>
        </w:rPr>
        <w:br/>
      </w:r>
    </w:p>
    <w:p w14:paraId="1A1FB5D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3.8. При выявлении нарушения лесного законодательства, повлекшего причинение вреда лесным участкам, на основании документов лесного контроля должностным лицом в течение 3 рабочих дней с момента выявления нарушения производится материально-денежная оценка вреда, причиненного лесным участкам.</w:t>
      </w:r>
      <w:r w:rsidRPr="00714C6C">
        <w:rPr>
          <w:rFonts w:ascii="Arial" w:eastAsia="Times New Roman" w:hAnsi="Arial" w:cs="Arial"/>
          <w:color w:val="444444"/>
          <w:sz w:val="24"/>
          <w:szCs w:val="24"/>
          <w:lang w:eastAsia="ru-RU"/>
        </w:rPr>
        <w:br/>
      </w:r>
    </w:p>
    <w:p w14:paraId="4D8FAF9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Определение размера вреда осуществляется в соответствии с Постановлением Правительства Российской Федерации от 29.12.2018 N 1730 "Об утверждении особенностей возмещения вреда, причиненного лесам и находящимся в них природным объектам вследствие нарушения лесного законодательства".</w:t>
      </w:r>
      <w:r w:rsidRPr="00714C6C">
        <w:rPr>
          <w:rFonts w:ascii="Arial" w:eastAsia="Times New Roman" w:hAnsi="Arial" w:cs="Arial"/>
          <w:color w:val="444444"/>
          <w:sz w:val="24"/>
          <w:szCs w:val="24"/>
          <w:lang w:eastAsia="ru-RU"/>
        </w:rPr>
        <w:br/>
      </w:r>
    </w:p>
    <w:p w14:paraId="1C4F9CA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3.9. Привлечение к ответственности лиц, виновных в нарушении лесного законодательства.</w:t>
      </w:r>
      <w:r w:rsidRPr="00714C6C">
        <w:rPr>
          <w:rFonts w:ascii="Arial" w:eastAsia="Times New Roman" w:hAnsi="Arial" w:cs="Arial"/>
          <w:color w:val="444444"/>
          <w:sz w:val="24"/>
          <w:szCs w:val="24"/>
          <w:lang w:eastAsia="ru-RU"/>
        </w:rPr>
        <w:br/>
      </w:r>
    </w:p>
    <w:p w14:paraId="35389A7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3.9.1. В отношении лиц, допустивших нарушение лесного законодательства, административно-хозяйственный сектор администрации сельского поселения Кедровый передает документы лесного контроля в специально уполномоченные органы с целью их привлечения к административной или уголовной ответственности в порядке, установленном законодательством Российской Федерации.</w:t>
      </w:r>
      <w:r w:rsidRPr="00714C6C">
        <w:rPr>
          <w:rFonts w:ascii="Arial" w:eastAsia="Times New Roman" w:hAnsi="Arial" w:cs="Arial"/>
          <w:color w:val="444444"/>
          <w:sz w:val="24"/>
          <w:szCs w:val="24"/>
          <w:lang w:eastAsia="ru-RU"/>
        </w:rPr>
        <w:br/>
      </w:r>
    </w:p>
    <w:p w14:paraId="578B8A9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3.9.2. В отношении лиц, причинивших вред лесным участкам, административно-хозяйственным сектором администрации сельского поселения Кедровый принимаются меры по его возмещению в порядке, установленном законодательством Российской Федерации.</w:t>
      </w:r>
      <w:r w:rsidRPr="00714C6C">
        <w:rPr>
          <w:rFonts w:ascii="Arial" w:eastAsia="Times New Roman" w:hAnsi="Arial" w:cs="Arial"/>
          <w:color w:val="444444"/>
          <w:sz w:val="24"/>
          <w:szCs w:val="24"/>
          <w:lang w:eastAsia="ru-RU"/>
        </w:rPr>
        <w:br/>
      </w:r>
    </w:p>
    <w:p w14:paraId="1F51CE1B" w14:textId="77777777" w:rsidR="00714C6C" w:rsidRPr="00714C6C" w:rsidRDefault="00714C6C" w:rsidP="00714C6C">
      <w:pPr>
        <w:spacing w:after="240" w:line="240" w:lineRule="auto"/>
        <w:jc w:val="center"/>
        <w:textAlignment w:val="baseline"/>
        <w:outlineLvl w:val="2"/>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IV. Оформление результатов лесного контроля</w:t>
      </w:r>
    </w:p>
    <w:p w14:paraId="205C9B35" w14:textId="77777777" w:rsidR="00714C6C" w:rsidRPr="00714C6C" w:rsidRDefault="00714C6C" w:rsidP="00714C6C">
      <w:pPr>
        <w:spacing w:after="0" w:line="240" w:lineRule="auto"/>
        <w:textAlignment w:val="baseline"/>
        <w:rPr>
          <w:rFonts w:ascii="Arial" w:eastAsia="Times New Roman" w:hAnsi="Arial" w:cs="Arial"/>
          <w:color w:val="444444"/>
          <w:sz w:val="24"/>
          <w:szCs w:val="24"/>
          <w:lang w:eastAsia="ru-RU"/>
        </w:rPr>
      </w:pPr>
    </w:p>
    <w:p w14:paraId="1BBAF8FA"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4.1. Документами лесного контроля являются: акт проверки соблюдения лесного законодательства, предписание об устранении нарушений лесного законодательства, ведомость перечета деревьев, кустарников, схема места нарушения лесного законодательства.</w:t>
      </w:r>
      <w:r w:rsidRPr="00714C6C">
        <w:rPr>
          <w:rFonts w:ascii="Arial" w:eastAsia="Times New Roman" w:hAnsi="Arial" w:cs="Arial"/>
          <w:color w:val="444444"/>
          <w:sz w:val="24"/>
          <w:szCs w:val="24"/>
          <w:lang w:eastAsia="ru-RU"/>
        </w:rPr>
        <w:br/>
      </w:r>
    </w:p>
    <w:p w14:paraId="6EEE558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4.1.1. В случае если нарушение лесного законодательства связано с причинением вреда лесным участкам, должностным лицом составляются документы установленной формы в следующем порядке:</w:t>
      </w:r>
      <w:r w:rsidRPr="00714C6C">
        <w:rPr>
          <w:rFonts w:ascii="Arial" w:eastAsia="Times New Roman" w:hAnsi="Arial" w:cs="Arial"/>
          <w:color w:val="444444"/>
          <w:sz w:val="24"/>
          <w:szCs w:val="24"/>
          <w:lang w:eastAsia="ru-RU"/>
        </w:rPr>
        <w:br/>
      </w:r>
    </w:p>
    <w:p w14:paraId="4854EE0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ведомость перечета деревьев и кустарников с указанием вида нарушения лесного законодательства и определением следующих таксационных показателей:</w:t>
      </w:r>
      <w:r w:rsidRPr="00714C6C">
        <w:rPr>
          <w:rFonts w:ascii="Arial" w:eastAsia="Times New Roman" w:hAnsi="Arial" w:cs="Arial"/>
          <w:color w:val="444444"/>
          <w:sz w:val="24"/>
          <w:szCs w:val="24"/>
          <w:lang w:eastAsia="ru-RU"/>
        </w:rPr>
        <w:br/>
      </w:r>
    </w:p>
    <w:p w14:paraId="7D3D048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для лесов сельского поселения: породного состава деревьев и кустарников, их количества, диаметра, высоты, возраста, площади лесного участка, на котором допущено нарушение лесного законодательства;</w:t>
      </w:r>
      <w:r w:rsidRPr="00714C6C">
        <w:rPr>
          <w:rFonts w:ascii="Arial" w:eastAsia="Times New Roman" w:hAnsi="Arial" w:cs="Arial"/>
          <w:color w:val="444444"/>
          <w:sz w:val="24"/>
          <w:szCs w:val="24"/>
          <w:lang w:eastAsia="ru-RU"/>
        </w:rPr>
        <w:br/>
      </w:r>
    </w:p>
    <w:p w14:paraId="28E34B1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для зеленых насаждений: породного состава деревьев и кустарников, их количества, возраста.</w:t>
      </w:r>
      <w:r w:rsidRPr="00714C6C">
        <w:rPr>
          <w:rFonts w:ascii="Arial" w:eastAsia="Times New Roman" w:hAnsi="Arial" w:cs="Arial"/>
          <w:color w:val="444444"/>
          <w:sz w:val="24"/>
          <w:szCs w:val="24"/>
          <w:lang w:eastAsia="ru-RU"/>
        </w:rPr>
        <w:br/>
      </w:r>
    </w:p>
    <w:p w14:paraId="32C3A29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В ведомости перечета деревьев и кустарников дополнительно отражаются иные показатели, имеющие значение при исчислении размера вреда, причиненного лесам сельского поселения и зеленым насаждениям;</w:t>
      </w:r>
      <w:r w:rsidRPr="00714C6C">
        <w:rPr>
          <w:rFonts w:ascii="Arial" w:eastAsia="Times New Roman" w:hAnsi="Arial" w:cs="Arial"/>
          <w:color w:val="444444"/>
          <w:sz w:val="24"/>
          <w:szCs w:val="24"/>
          <w:lang w:eastAsia="ru-RU"/>
        </w:rPr>
        <w:br/>
      </w:r>
    </w:p>
    <w:p w14:paraId="1642604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схема места нарушения лесного законодательства;</w:t>
      </w:r>
      <w:r w:rsidRPr="00714C6C">
        <w:rPr>
          <w:rFonts w:ascii="Arial" w:eastAsia="Times New Roman" w:hAnsi="Arial" w:cs="Arial"/>
          <w:color w:val="444444"/>
          <w:sz w:val="24"/>
          <w:szCs w:val="24"/>
          <w:lang w:eastAsia="ru-RU"/>
        </w:rPr>
        <w:br/>
      </w:r>
    </w:p>
    <w:p w14:paraId="0B73D48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акт проверки соблюдения лесного законодательства.</w:t>
      </w:r>
      <w:r w:rsidRPr="00714C6C">
        <w:rPr>
          <w:rFonts w:ascii="Arial" w:eastAsia="Times New Roman" w:hAnsi="Arial" w:cs="Arial"/>
          <w:color w:val="444444"/>
          <w:sz w:val="24"/>
          <w:szCs w:val="24"/>
          <w:lang w:eastAsia="ru-RU"/>
        </w:rPr>
        <w:br/>
      </w:r>
    </w:p>
    <w:p w14:paraId="75AC8E30"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4.1.2. В случае если нарушение лесного законодательства не связано с причинением вреда лесным участкам, должностным лицом составляются документы установленной формы в следующем порядке:</w:t>
      </w:r>
      <w:r w:rsidRPr="00714C6C">
        <w:rPr>
          <w:rFonts w:ascii="Arial" w:eastAsia="Times New Roman" w:hAnsi="Arial" w:cs="Arial"/>
          <w:color w:val="444444"/>
          <w:sz w:val="24"/>
          <w:szCs w:val="24"/>
          <w:lang w:eastAsia="ru-RU"/>
        </w:rPr>
        <w:br/>
      </w:r>
    </w:p>
    <w:p w14:paraId="77D7B72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акт проверки соблюдения лесного законодательства;</w:t>
      </w:r>
      <w:r w:rsidRPr="00714C6C">
        <w:rPr>
          <w:rFonts w:ascii="Arial" w:eastAsia="Times New Roman" w:hAnsi="Arial" w:cs="Arial"/>
          <w:color w:val="444444"/>
          <w:sz w:val="24"/>
          <w:szCs w:val="24"/>
          <w:lang w:eastAsia="ru-RU"/>
        </w:rPr>
        <w:br/>
      </w:r>
    </w:p>
    <w:p w14:paraId="299A4CC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2) предписание об устранении нарушений лесного законодательства.</w:t>
      </w:r>
      <w:r w:rsidRPr="00714C6C">
        <w:rPr>
          <w:rFonts w:ascii="Arial" w:eastAsia="Times New Roman" w:hAnsi="Arial" w:cs="Arial"/>
          <w:color w:val="444444"/>
          <w:sz w:val="24"/>
          <w:szCs w:val="24"/>
          <w:lang w:eastAsia="ru-RU"/>
        </w:rPr>
        <w:br/>
      </w:r>
    </w:p>
    <w:p w14:paraId="1F8040A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4.2. Если в ходе проверки не установлено нарушений лесного законодательства, составляется акт проверки, в котором делается соответствующая запись об отсутствии нарушений.</w:t>
      </w:r>
      <w:r w:rsidRPr="00714C6C">
        <w:rPr>
          <w:rFonts w:ascii="Arial" w:eastAsia="Times New Roman" w:hAnsi="Arial" w:cs="Arial"/>
          <w:color w:val="444444"/>
          <w:sz w:val="24"/>
          <w:szCs w:val="24"/>
          <w:lang w:eastAsia="ru-RU"/>
        </w:rPr>
        <w:br/>
      </w:r>
    </w:p>
    <w:p w14:paraId="163C9EF5"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4.3. В случае если в действиях лица, допустившего нарушение лесного законодательства, усматривается состав преступления или административного правонарушения, документы муниципального лесного контроля передаются в специально уполномоченные органы государственной власти.</w:t>
      </w:r>
      <w:r w:rsidRPr="00714C6C">
        <w:rPr>
          <w:rFonts w:ascii="Arial" w:eastAsia="Times New Roman" w:hAnsi="Arial" w:cs="Arial"/>
          <w:color w:val="444444"/>
          <w:sz w:val="24"/>
          <w:szCs w:val="24"/>
          <w:lang w:eastAsia="ru-RU"/>
        </w:rPr>
        <w:br/>
      </w:r>
    </w:p>
    <w:p w14:paraId="2EAAEC8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4.4. Документы лесного контроля подлежат регистрации, учету в специализированных базах данных административно-хозяйственного сектора администрации сельского поселения Кедровый, систематизации, хранению и архивированию.</w:t>
      </w:r>
      <w:r w:rsidRPr="00714C6C">
        <w:rPr>
          <w:rFonts w:ascii="Arial" w:eastAsia="Times New Roman" w:hAnsi="Arial" w:cs="Arial"/>
          <w:color w:val="444444"/>
          <w:sz w:val="24"/>
          <w:szCs w:val="24"/>
          <w:lang w:eastAsia="ru-RU"/>
        </w:rPr>
        <w:br/>
      </w:r>
    </w:p>
    <w:p w14:paraId="6E3FDFFC"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4.5. Копии документов лесного контроля представляются лицу, в отношении которого проводилась проверка, или его представителю.</w:t>
      </w:r>
      <w:r w:rsidRPr="00714C6C">
        <w:rPr>
          <w:rFonts w:ascii="Arial" w:eastAsia="Times New Roman" w:hAnsi="Arial" w:cs="Arial"/>
          <w:color w:val="444444"/>
          <w:sz w:val="24"/>
          <w:szCs w:val="24"/>
          <w:lang w:eastAsia="ru-RU"/>
        </w:rPr>
        <w:br/>
      </w:r>
    </w:p>
    <w:p w14:paraId="2380BF8F" w14:textId="77777777" w:rsidR="00714C6C" w:rsidRPr="00714C6C" w:rsidRDefault="00714C6C" w:rsidP="00714C6C">
      <w:pPr>
        <w:spacing w:after="240" w:line="240" w:lineRule="auto"/>
        <w:jc w:val="center"/>
        <w:textAlignment w:val="baseline"/>
        <w:outlineLvl w:val="2"/>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t>V. Права и обязанности должностных лиц</w:t>
      </w:r>
    </w:p>
    <w:p w14:paraId="1D4191EA" w14:textId="77777777" w:rsidR="00714C6C" w:rsidRPr="00714C6C" w:rsidRDefault="00714C6C" w:rsidP="00714C6C">
      <w:pPr>
        <w:spacing w:after="0" w:line="240" w:lineRule="auto"/>
        <w:textAlignment w:val="baseline"/>
        <w:rPr>
          <w:rFonts w:ascii="Arial" w:eastAsia="Times New Roman" w:hAnsi="Arial" w:cs="Arial"/>
          <w:color w:val="444444"/>
          <w:sz w:val="24"/>
          <w:szCs w:val="24"/>
          <w:lang w:eastAsia="ru-RU"/>
        </w:rPr>
      </w:pPr>
    </w:p>
    <w:p w14:paraId="778783FD"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5.1. Должностные лица при осуществлении лесного контроля в пределах своих полномочий имеют право:</w:t>
      </w:r>
      <w:r w:rsidRPr="00714C6C">
        <w:rPr>
          <w:rFonts w:ascii="Arial" w:eastAsia="Times New Roman" w:hAnsi="Arial" w:cs="Arial"/>
          <w:color w:val="444444"/>
          <w:sz w:val="24"/>
          <w:szCs w:val="24"/>
          <w:lang w:eastAsia="ru-RU"/>
        </w:rPr>
        <w:br/>
      </w:r>
    </w:p>
    <w:p w14:paraId="24DF73C7"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посещать в целях проверки организации, объекты хозяйственной и иной деятельности независимо от форм собственности (за исключением объектов, доступ на которые ограничен действующим законодательством), знакомиться с документами и иными необходимыми для осуществления контроля материалами;</w:t>
      </w:r>
      <w:r w:rsidRPr="00714C6C">
        <w:rPr>
          <w:rFonts w:ascii="Arial" w:eastAsia="Times New Roman" w:hAnsi="Arial" w:cs="Arial"/>
          <w:color w:val="444444"/>
          <w:sz w:val="24"/>
          <w:szCs w:val="24"/>
          <w:lang w:eastAsia="ru-RU"/>
        </w:rPr>
        <w:br/>
      </w:r>
    </w:p>
    <w:p w14:paraId="2B695E4E"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истребовать разрешительные документы на использование лесов сельского поселения и уничтожение (снос) зеленых насаждений;</w:t>
      </w:r>
      <w:r w:rsidRPr="00714C6C">
        <w:rPr>
          <w:rFonts w:ascii="Arial" w:eastAsia="Times New Roman" w:hAnsi="Arial" w:cs="Arial"/>
          <w:color w:val="444444"/>
          <w:sz w:val="24"/>
          <w:szCs w:val="24"/>
          <w:lang w:eastAsia="ru-RU"/>
        </w:rPr>
        <w:br/>
      </w:r>
    </w:p>
    <w:p w14:paraId="045394FB"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проверять соблюдение требований лесного законодательства;</w:t>
      </w:r>
      <w:r w:rsidRPr="00714C6C">
        <w:rPr>
          <w:rFonts w:ascii="Arial" w:eastAsia="Times New Roman" w:hAnsi="Arial" w:cs="Arial"/>
          <w:color w:val="444444"/>
          <w:sz w:val="24"/>
          <w:szCs w:val="24"/>
          <w:lang w:eastAsia="ru-RU"/>
        </w:rPr>
        <w:br/>
      </w:r>
    </w:p>
    <w:p w14:paraId="15870EF8"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составлять и подписывать документы лесного контроля;</w:t>
      </w:r>
      <w:r w:rsidRPr="00714C6C">
        <w:rPr>
          <w:rFonts w:ascii="Arial" w:eastAsia="Times New Roman" w:hAnsi="Arial" w:cs="Arial"/>
          <w:color w:val="444444"/>
          <w:sz w:val="24"/>
          <w:szCs w:val="24"/>
          <w:lang w:eastAsia="ru-RU"/>
        </w:rPr>
        <w:br/>
      </w:r>
    </w:p>
    <w:p w14:paraId="7955F2E4"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производить материально-денежную оценку вреда, причиненного лесным участкам;</w:t>
      </w:r>
      <w:r w:rsidRPr="00714C6C">
        <w:rPr>
          <w:rFonts w:ascii="Arial" w:eastAsia="Times New Roman" w:hAnsi="Arial" w:cs="Arial"/>
          <w:color w:val="444444"/>
          <w:sz w:val="24"/>
          <w:szCs w:val="24"/>
          <w:lang w:eastAsia="ru-RU"/>
        </w:rPr>
        <w:br/>
      </w:r>
    </w:p>
    <w:p w14:paraId="71541ADF"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714C6C">
        <w:rPr>
          <w:rFonts w:ascii="Arial" w:eastAsia="Times New Roman" w:hAnsi="Arial" w:cs="Arial"/>
          <w:color w:val="444444"/>
          <w:sz w:val="24"/>
          <w:szCs w:val="24"/>
          <w:lang w:eastAsia="ru-RU"/>
        </w:rPr>
        <w:br/>
      </w:r>
    </w:p>
    <w:p w14:paraId="4297DB91"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а)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714C6C">
        <w:rPr>
          <w:rFonts w:ascii="Arial" w:eastAsia="Times New Roman" w:hAnsi="Arial" w:cs="Arial"/>
          <w:color w:val="444444"/>
          <w:sz w:val="24"/>
          <w:szCs w:val="24"/>
          <w:lang w:eastAsia="ru-RU"/>
        </w:rPr>
        <w:br/>
      </w:r>
    </w:p>
    <w:p w14:paraId="56CF1B92" w14:textId="77777777" w:rsidR="00714C6C" w:rsidRPr="00714C6C" w:rsidRDefault="00714C6C" w:rsidP="00714C6C">
      <w:pPr>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б)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w:t>
      </w:r>
      <w:r w:rsidRPr="00714C6C">
        <w:rPr>
          <w:rFonts w:ascii="Arial" w:eastAsia="Times New Roman" w:hAnsi="Arial" w:cs="Arial"/>
          <w:color w:val="444444"/>
          <w:sz w:val="24"/>
          <w:szCs w:val="24"/>
          <w:lang w:eastAsia="ru-RU"/>
        </w:rPr>
        <w:lastRenderedPageBreak/>
        <w:t>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14:paraId="62619E55"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(Абзац 7 пункта 5.1 изложен в новой редакции постановлением Администрации </w:t>
      </w:r>
      <w:r w:rsidRPr="00714C6C">
        <w:rPr>
          <w:rFonts w:ascii="Arial" w:eastAsia="Times New Roman" w:hAnsi="Arial" w:cs="Arial"/>
          <w:color w:val="3451A0"/>
          <w:sz w:val="24"/>
          <w:szCs w:val="24"/>
          <w:u w:val="single"/>
          <w:lang w:eastAsia="ru-RU"/>
        </w:rPr>
        <w:t>от 25.09.2020 N 37</w:t>
      </w:r>
      <w:r w:rsidRPr="00714C6C">
        <w:rPr>
          <w:rFonts w:ascii="Arial" w:eastAsia="Times New Roman" w:hAnsi="Arial" w:cs="Arial"/>
          <w:color w:val="444444"/>
          <w:sz w:val="24"/>
          <w:szCs w:val="24"/>
          <w:lang w:eastAsia="ru-RU"/>
        </w:rPr>
        <w:t>)</w:t>
      </w:r>
      <w:r w:rsidRPr="00714C6C">
        <w:rPr>
          <w:rFonts w:ascii="Arial" w:eastAsia="Times New Roman" w:hAnsi="Arial" w:cs="Arial"/>
          <w:color w:val="444444"/>
          <w:sz w:val="24"/>
          <w:szCs w:val="24"/>
          <w:lang w:eastAsia="ru-RU"/>
        </w:rPr>
        <w:br/>
      </w:r>
    </w:p>
    <w:p w14:paraId="56040B1A"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сообщать о выявленных нарушениях лесного законодательства в органы государственной власти, в том числе в правоохранительные органы.</w:t>
      </w:r>
      <w:r w:rsidRPr="00714C6C">
        <w:rPr>
          <w:rFonts w:ascii="Arial" w:eastAsia="Times New Roman" w:hAnsi="Arial" w:cs="Arial"/>
          <w:color w:val="444444"/>
          <w:sz w:val="24"/>
          <w:szCs w:val="24"/>
          <w:lang w:eastAsia="ru-RU"/>
        </w:rPr>
        <w:br/>
      </w:r>
    </w:p>
    <w:p w14:paraId="742AD7A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орган муниципального контроля обязаны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714C6C">
        <w:rPr>
          <w:rFonts w:ascii="Arial" w:eastAsia="Times New Roman" w:hAnsi="Arial" w:cs="Arial"/>
          <w:color w:val="3451A0"/>
          <w:sz w:val="24"/>
          <w:szCs w:val="24"/>
          <w:u w:val="single"/>
          <w:lang w:eastAsia="ru-RU"/>
        </w:rPr>
        <w:t>Кодексом Российской Федерации об административных правонарушениях</w:t>
      </w:r>
      <w:r w:rsidRPr="00714C6C">
        <w:rPr>
          <w:rFonts w:ascii="Arial" w:eastAsia="Times New Roman" w:hAnsi="Arial" w:cs="Arial"/>
          <w:color w:val="444444"/>
          <w:sz w:val="24"/>
          <w:szCs w:val="24"/>
          <w:lang w:eastAsia="ru-RU"/>
        </w:rPr>
        <w:t>,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714C6C">
        <w:rPr>
          <w:rFonts w:ascii="Arial" w:eastAsia="Times New Roman" w:hAnsi="Arial" w:cs="Arial"/>
          <w:color w:val="444444"/>
          <w:sz w:val="24"/>
          <w:szCs w:val="24"/>
          <w:lang w:eastAsia="ru-RU"/>
        </w:rPr>
        <w:br/>
      </w:r>
    </w:p>
    <w:p w14:paraId="2AA13C5A"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(Пункт 5.1 дополнен абзацем постановлением Администрации </w:t>
      </w:r>
      <w:r w:rsidRPr="00714C6C">
        <w:rPr>
          <w:rFonts w:ascii="Arial" w:eastAsia="Times New Roman" w:hAnsi="Arial" w:cs="Arial"/>
          <w:color w:val="3451A0"/>
          <w:sz w:val="24"/>
          <w:szCs w:val="24"/>
          <w:u w:val="single"/>
          <w:lang w:eastAsia="ru-RU"/>
        </w:rPr>
        <w:t>от 25.09.2020 N 37</w:t>
      </w:r>
      <w:r w:rsidRPr="00714C6C">
        <w:rPr>
          <w:rFonts w:ascii="Arial" w:eastAsia="Times New Roman" w:hAnsi="Arial" w:cs="Arial"/>
          <w:color w:val="444444"/>
          <w:sz w:val="24"/>
          <w:szCs w:val="24"/>
          <w:lang w:eastAsia="ru-RU"/>
        </w:rPr>
        <w:t>)</w:t>
      </w:r>
      <w:r w:rsidRPr="00714C6C">
        <w:rPr>
          <w:rFonts w:ascii="Arial" w:eastAsia="Times New Roman" w:hAnsi="Arial" w:cs="Arial"/>
          <w:color w:val="444444"/>
          <w:sz w:val="24"/>
          <w:szCs w:val="24"/>
          <w:lang w:eastAsia="ru-RU"/>
        </w:rPr>
        <w:br/>
      </w:r>
    </w:p>
    <w:p w14:paraId="0695123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5.2. Обязанности должностных лиц органа муниципального контроля при проведении проверки</w:t>
      </w:r>
      <w:r w:rsidRPr="00714C6C">
        <w:rPr>
          <w:rFonts w:ascii="Arial" w:eastAsia="Times New Roman" w:hAnsi="Arial" w:cs="Arial"/>
          <w:color w:val="444444"/>
          <w:sz w:val="24"/>
          <w:szCs w:val="24"/>
          <w:lang w:eastAsia="ru-RU"/>
        </w:rPr>
        <w:br/>
      </w:r>
    </w:p>
    <w:p w14:paraId="1FE80FA3"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Должностные лица органа муниципального контроля при проведении проверки обязаны:</w:t>
      </w:r>
      <w:r w:rsidRPr="00714C6C">
        <w:rPr>
          <w:rFonts w:ascii="Arial" w:eastAsia="Times New Roman" w:hAnsi="Arial" w:cs="Arial"/>
          <w:color w:val="444444"/>
          <w:sz w:val="24"/>
          <w:szCs w:val="24"/>
          <w:lang w:eastAsia="ru-RU"/>
        </w:rPr>
        <w:br/>
      </w:r>
    </w:p>
    <w:p w14:paraId="24ACA347"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714C6C">
        <w:rPr>
          <w:rFonts w:ascii="Arial" w:eastAsia="Times New Roman" w:hAnsi="Arial" w:cs="Arial"/>
          <w:color w:val="444444"/>
          <w:sz w:val="24"/>
          <w:szCs w:val="24"/>
          <w:lang w:eastAsia="ru-RU"/>
        </w:rPr>
        <w:br/>
      </w:r>
    </w:p>
    <w:p w14:paraId="0E00A41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714C6C">
        <w:rPr>
          <w:rFonts w:ascii="Arial" w:eastAsia="Times New Roman" w:hAnsi="Arial" w:cs="Arial"/>
          <w:color w:val="444444"/>
          <w:sz w:val="24"/>
          <w:szCs w:val="24"/>
          <w:lang w:eastAsia="ru-RU"/>
        </w:rPr>
        <w:br/>
      </w:r>
    </w:p>
    <w:p w14:paraId="49A3391B"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3) проводить проверку на основании распоряжения руководителя органа муниципального контроля о ее проведении в соответствии с ее назначением;</w:t>
      </w:r>
      <w:r w:rsidRPr="00714C6C">
        <w:rPr>
          <w:rFonts w:ascii="Arial" w:eastAsia="Times New Roman" w:hAnsi="Arial" w:cs="Arial"/>
          <w:color w:val="444444"/>
          <w:sz w:val="24"/>
          <w:szCs w:val="24"/>
          <w:lang w:eastAsia="ru-RU"/>
        </w:rPr>
        <w:br/>
      </w:r>
    </w:p>
    <w:p w14:paraId="15D2903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руководителя органа муниципального контроля и в случае, предусмотренном частью 5 статьи 10 настоящего Федерального закона от 26.12.2008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714C6C">
        <w:rPr>
          <w:rFonts w:ascii="Arial" w:eastAsia="Times New Roman" w:hAnsi="Arial" w:cs="Arial"/>
          <w:color w:val="444444"/>
          <w:sz w:val="24"/>
          <w:szCs w:val="24"/>
          <w:lang w:eastAsia="ru-RU"/>
        </w:rPr>
        <w:br/>
      </w:r>
    </w:p>
    <w:p w14:paraId="49F415F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714C6C">
        <w:rPr>
          <w:rFonts w:ascii="Arial" w:eastAsia="Times New Roman" w:hAnsi="Arial" w:cs="Arial"/>
          <w:color w:val="444444"/>
          <w:sz w:val="24"/>
          <w:szCs w:val="24"/>
          <w:lang w:eastAsia="ru-RU"/>
        </w:rPr>
        <w:br/>
      </w:r>
    </w:p>
    <w:p w14:paraId="33FB0869"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714C6C">
        <w:rPr>
          <w:rFonts w:ascii="Arial" w:eastAsia="Times New Roman" w:hAnsi="Arial" w:cs="Arial"/>
          <w:color w:val="444444"/>
          <w:sz w:val="24"/>
          <w:szCs w:val="24"/>
          <w:lang w:eastAsia="ru-RU"/>
        </w:rPr>
        <w:br/>
      </w:r>
    </w:p>
    <w:p w14:paraId="407E64A8"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714C6C">
        <w:rPr>
          <w:rFonts w:ascii="Arial" w:eastAsia="Times New Roman" w:hAnsi="Arial" w:cs="Arial"/>
          <w:color w:val="444444"/>
          <w:sz w:val="24"/>
          <w:szCs w:val="24"/>
          <w:lang w:eastAsia="ru-RU"/>
        </w:rPr>
        <w:br/>
      </w:r>
    </w:p>
    <w:p w14:paraId="4BE869EE"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7_1)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714C6C">
        <w:rPr>
          <w:rFonts w:ascii="Arial" w:eastAsia="Times New Roman" w:hAnsi="Arial" w:cs="Arial"/>
          <w:color w:val="444444"/>
          <w:sz w:val="24"/>
          <w:szCs w:val="24"/>
          <w:lang w:eastAsia="ru-RU"/>
        </w:rPr>
        <w:br/>
      </w:r>
    </w:p>
    <w:p w14:paraId="2E34B4B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714C6C">
        <w:rPr>
          <w:rFonts w:ascii="Arial" w:eastAsia="Times New Roman" w:hAnsi="Arial" w:cs="Arial"/>
          <w:color w:val="444444"/>
          <w:sz w:val="24"/>
          <w:szCs w:val="24"/>
          <w:lang w:eastAsia="ru-RU"/>
        </w:rPr>
        <w:br/>
      </w:r>
    </w:p>
    <w:p w14:paraId="3704ACF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 xml:space="preserve">9) доказывать обоснованность своих действий при их обжаловании юридическими лицами, индивидуальными предпринимателями в порядке, </w:t>
      </w:r>
      <w:r w:rsidRPr="00714C6C">
        <w:rPr>
          <w:rFonts w:ascii="Arial" w:eastAsia="Times New Roman" w:hAnsi="Arial" w:cs="Arial"/>
          <w:color w:val="444444"/>
          <w:sz w:val="24"/>
          <w:szCs w:val="24"/>
          <w:lang w:eastAsia="ru-RU"/>
        </w:rPr>
        <w:lastRenderedPageBreak/>
        <w:t>установленном законодательством Российской Федерации;</w:t>
      </w:r>
      <w:r w:rsidRPr="00714C6C">
        <w:rPr>
          <w:rFonts w:ascii="Arial" w:eastAsia="Times New Roman" w:hAnsi="Arial" w:cs="Arial"/>
          <w:color w:val="444444"/>
          <w:sz w:val="24"/>
          <w:szCs w:val="24"/>
          <w:lang w:eastAsia="ru-RU"/>
        </w:rPr>
        <w:br/>
      </w:r>
    </w:p>
    <w:p w14:paraId="496D32B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10) соблюдать сроки проведения проверки, установленные настоящим Федеральным законом;</w:t>
      </w:r>
      <w:r w:rsidRPr="00714C6C">
        <w:rPr>
          <w:rFonts w:ascii="Arial" w:eastAsia="Times New Roman" w:hAnsi="Arial" w:cs="Arial"/>
          <w:color w:val="444444"/>
          <w:sz w:val="24"/>
          <w:szCs w:val="24"/>
          <w:lang w:eastAsia="ru-RU"/>
        </w:rPr>
        <w:br/>
      </w:r>
    </w:p>
    <w:p w14:paraId="7D3F50E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714C6C">
        <w:rPr>
          <w:rFonts w:ascii="Arial" w:eastAsia="Times New Roman" w:hAnsi="Arial" w:cs="Arial"/>
          <w:color w:val="444444"/>
          <w:sz w:val="24"/>
          <w:szCs w:val="24"/>
          <w:lang w:eastAsia="ru-RU"/>
        </w:rPr>
        <w:br/>
      </w:r>
    </w:p>
    <w:p w14:paraId="011061A7"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714C6C">
        <w:rPr>
          <w:rFonts w:ascii="Arial" w:eastAsia="Times New Roman" w:hAnsi="Arial" w:cs="Arial"/>
          <w:color w:val="444444"/>
          <w:sz w:val="24"/>
          <w:szCs w:val="24"/>
          <w:lang w:eastAsia="ru-RU"/>
        </w:rPr>
        <w:br/>
      </w:r>
    </w:p>
    <w:p w14:paraId="6C7EF72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714C6C">
        <w:rPr>
          <w:rFonts w:ascii="Arial" w:eastAsia="Times New Roman" w:hAnsi="Arial" w:cs="Arial"/>
          <w:color w:val="444444"/>
          <w:sz w:val="24"/>
          <w:szCs w:val="24"/>
          <w:lang w:eastAsia="ru-RU"/>
        </w:rPr>
        <w:br/>
      </w:r>
    </w:p>
    <w:p w14:paraId="5DDC181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(Пункт 5.2 изложен в новой редакции постановлением Администрации </w:t>
      </w:r>
      <w:r w:rsidRPr="00714C6C">
        <w:rPr>
          <w:rFonts w:ascii="Arial" w:eastAsia="Times New Roman" w:hAnsi="Arial" w:cs="Arial"/>
          <w:color w:val="3451A0"/>
          <w:sz w:val="24"/>
          <w:szCs w:val="24"/>
          <w:u w:val="single"/>
          <w:lang w:eastAsia="ru-RU"/>
        </w:rPr>
        <w:t>от 25.09.2020 N 37</w:t>
      </w:r>
      <w:r w:rsidRPr="00714C6C">
        <w:rPr>
          <w:rFonts w:ascii="Arial" w:eastAsia="Times New Roman" w:hAnsi="Arial" w:cs="Arial"/>
          <w:color w:val="444444"/>
          <w:sz w:val="24"/>
          <w:szCs w:val="24"/>
          <w:lang w:eastAsia="ru-RU"/>
        </w:rPr>
        <w:t>)</w:t>
      </w:r>
      <w:r w:rsidRPr="00714C6C">
        <w:rPr>
          <w:rFonts w:ascii="Arial" w:eastAsia="Times New Roman" w:hAnsi="Arial" w:cs="Arial"/>
          <w:color w:val="444444"/>
          <w:sz w:val="24"/>
          <w:szCs w:val="24"/>
          <w:lang w:eastAsia="ru-RU"/>
        </w:rPr>
        <w:br/>
      </w:r>
    </w:p>
    <w:p w14:paraId="5F95F576" w14:textId="77777777" w:rsidR="00714C6C" w:rsidRPr="00714C6C" w:rsidRDefault="00714C6C" w:rsidP="00714C6C">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Приложение 2</w:t>
      </w:r>
      <w:r w:rsidRPr="00714C6C">
        <w:rPr>
          <w:rFonts w:ascii="Arial" w:eastAsia="Times New Roman" w:hAnsi="Arial" w:cs="Arial"/>
          <w:b/>
          <w:bCs/>
          <w:color w:val="444444"/>
          <w:sz w:val="24"/>
          <w:szCs w:val="24"/>
          <w:lang w:eastAsia="ru-RU"/>
        </w:rPr>
        <w:br/>
        <w:t>к постановлению администрации</w:t>
      </w:r>
      <w:r w:rsidRPr="00714C6C">
        <w:rPr>
          <w:rFonts w:ascii="Arial" w:eastAsia="Times New Roman" w:hAnsi="Arial" w:cs="Arial"/>
          <w:b/>
          <w:bCs/>
          <w:color w:val="444444"/>
          <w:sz w:val="24"/>
          <w:szCs w:val="24"/>
          <w:lang w:eastAsia="ru-RU"/>
        </w:rPr>
        <w:br/>
        <w:t>сельского поселения Кедровый</w:t>
      </w:r>
      <w:r w:rsidRPr="00714C6C">
        <w:rPr>
          <w:rFonts w:ascii="Arial" w:eastAsia="Times New Roman" w:hAnsi="Arial" w:cs="Arial"/>
          <w:b/>
          <w:bCs/>
          <w:color w:val="444444"/>
          <w:sz w:val="24"/>
          <w:szCs w:val="24"/>
          <w:lang w:eastAsia="ru-RU"/>
        </w:rPr>
        <w:br/>
        <w:t>от 02.10.2019 N 48</w:t>
      </w:r>
    </w:p>
    <w:p w14:paraId="16F6A369" w14:textId="77777777" w:rsidR="00714C6C" w:rsidRPr="00714C6C" w:rsidRDefault="00714C6C" w:rsidP="00714C6C">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ПРЕДПИСАНИЕ N _______ об устранении нарушений лесного законодательства</w:t>
      </w:r>
    </w:p>
    <w:p w14:paraId="0EE7AA12"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 _________ 20 __ г. п. Кедровый</w:t>
      </w:r>
      <w:r w:rsidRPr="00714C6C">
        <w:rPr>
          <w:rFonts w:ascii="Arial" w:eastAsia="Times New Roman" w:hAnsi="Arial" w:cs="Arial"/>
          <w:color w:val="444444"/>
          <w:sz w:val="24"/>
          <w:szCs w:val="24"/>
          <w:lang w:eastAsia="ru-RU"/>
        </w:rPr>
        <w:br/>
      </w:r>
    </w:p>
    <w:p w14:paraId="68742D7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На основании акта проверки от "_____" _____________ 20___ N _________,</w:t>
      </w:r>
      <w:r w:rsidRPr="00714C6C">
        <w:rPr>
          <w:rFonts w:ascii="Arial" w:eastAsia="Times New Roman" w:hAnsi="Arial" w:cs="Arial"/>
          <w:color w:val="444444"/>
          <w:sz w:val="24"/>
          <w:szCs w:val="24"/>
          <w:lang w:eastAsia="ru-RU"/>
        </w:rPr>
        <w:br/>
      </w:r>
    </w:p>
    <w:p w14:paraId="4C01C9A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руководствуясь Положением о порядке осуществления муниципального лесного контроля на территории сельского поселения Кедровый, утвержденным постановлением администрации сельского поселения от "___" ________ 20__ N __</w:t>
      </w:r>
      <w:r w:rsidRPr="00714C6C">
        <w:rPr>
          <w:rFonts w:ascii="Arial" w:eastAsia="Times New Roman" w:hAnsi="Arial" w:cs="Arial"/>
          <w:color w:val="444444"/>
          <w:sz w:val="24"/>
          <w:szCs w:val="24"/>
          <w:lang w:eastAsia="ru-RU"/>
        </w:rPr>
        <w:br/>
      </w:r>
    </w:p>
    <w:p w14:paraId="7BA31E08"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3BC4027B"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____________________________________________________________________</w:t>
      </w:r>
      <w:r w:rsidRPr="00714C6C">
        <w:rPr>
          <w:rFonts w:ascii="Arial" w:eastAsia="Times New Roman" w:hAnsi="Arial" w:cs="Arial"/>
          <w:color w:val="444444"/>
          <w:sz w:val="24"/>
          <w:szCs w:val="24"/>
          <w:lang w:eastAsia="ru-RU"/>
        </w:rPr>
        <w:br/>
      </w:r>
    </w:p>
    <w:p w14:paraId="699FFFF9"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фамилия, имя, отчество должностного лица)</w:t>
      </w:r>
      <w:r w:rsidRPr="00714C6C">
        <w:rPr>
          <w:rFonts w:ascii="Arial" w:eastAsia="Times New Roman" w:hAnsi="Arial" w:cs="Arial"/>
          <w:color w:val="444444"/>
          <w:sz w:val="24"/>
          <w:szCs w:val="24"/>
          <w:lang w:eastAsia="ru-RU"/>
        </w:rPr>
        <w:br/>
      </w:r>
    </w:p>
    <w:p w14:paraId="3A2BE4C0"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40F365C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ПРЕДПИСЫВАЮ:</w:t>
      </w:r>
      <w:r w:rsidRPr="00714C6C">
        <w:rPr>
          <w:rFonts w:ascii="Arial" w:eastAsia="Times New Roman" w:hAnsi="Arial" w:cs="Arial"/>
          <w:color w:val="444444"/>
          <w:sz w:val="24"/>
          <w:szCs w:val="24"/>
          <w:lang w:eastAsia="ru-RU"/>
        </w:rPr>
        <w:br/>
      </w:r>
    </w:p>
    <w:p w14:paraId="54955153"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Кому:_______________________________________________________________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623"/>
        <w:gridCol w:w="4333"/>
        <w:gridCol w:w="1333"/>
        <w:gridCol w:w="3066"/>
      </w:tblGrid>
      <w:tr w:rsidR="00714C6C" w:rsidRPr="00714C6C" w14:paraId="3C0CE592" w14:textId="77777777" w:rsidTr="00714C6C">
        <w:trPr>
          <w:trHeight w:val="15"/>
        </w:trPr>
        <w:tc>
          <w:tcPr>
            <w:tcW w:w="554" w:type="dxa"/>
            <w:hideMark/>
          </w:tcPr>
          <w:p w14:paraId="7F5DAD8C" w14:textId="77777777" w:rsidR="00714C6C" w:rsidRPr="00714C6C" w:rsidRDefault="00714C6C" w:rsidP="00714C6C">
            <w:pPr>
              <w:spacing w:line="254" w:lineRule="auto"/>
              <w:rPr>
                <w:rFonts w:ascii="Arial" w:eastAsia="Times New Roman" w:hAnsi="Arial" w:cs="Arial"/>
                <w:color w:val="444444"/>
                <w:sz w:val="24"/>
                <w:szCs w:val="24"/>
                <w:lang w:eastAsia="ru-RU"/>
              </w:rPr>
            </w:pPr>
          </w:p>
        </w:tc>
        <w:tc>
          <w:tcPr>
            <w:tcW w:w="7207" w:type="dxa"/>
            <w:hideMark/>
          </w:tcPr>
          <w:p w14:paraId="47D7D03D" w14:textId="77777777" w:rsidR="00714C6C" w:rsidRPr="00714C6C" w:rsidRDefault="00714C6C" w:rsidP="00714C6C">
            <w:pPr>
              <w:spacing w:after="200" w:line="276" w:lineRule="auto"/>
              <w:rPr>
                <w:rFonts w:ascii="Calibri" w:eastAsia="Calibri" w:hAnsi="Calibri" w:cs="Times New Roman"/>
                <w:sz w:val="20"/>
                <w:szCs w:val="20"/>
                <w:lang w:eastAsia="ru-RU"/>
              </w:rPr>
            </w:pPr>
          </w:p>
        </w:tc>
        <w:tc>
          <w:tcPr>
            <w:tcW w:w="1663" w:type="dxa"/>
            <w:hideMark/>
          </w:tcPr>
          <w:p w14:paraId="3D5CA215" w14:textId="77777777" w:rsidR="00714C6C" w:rsidRPr="00714C6C" w:rsidRDefault="00714C6C" w:rsidP="00714C6C">
            <w:pPr>
              <w:spacing w:after="200" w:line="276" w:lineRule="auto"/>
              <w:rPr>
                <w:rFonts w:ascii="Calibri" w:eastAsia="Calibri" w:hAnsi="Calibri" w:cs="Times New Roman"/>
                <w:sz w:val="20"/>
                <w:szCs w:val="20"/>
                <w:lang w:eastAsia="ru-RU"/>
              </w:rPr>
            </w:pPr>
          </w:p>
        </w:tc>
        <w:tc>
          <w:tcPr>
            <w:tcW w:w="3142" w:type="dxa"/>
            <w:hideMark/>
          </w:tcPr>
          <w:p w14:paraId="25C2C504" w14:textId="77777777" w:rsidR="00714C6C" w:rsidRPr="00714C6C" w:rsidRDefault="00714C6C" w:rsidP="00714C6C">
            <w:pPr>
              <w:spacing w:after="200" w:line="276" w:lineRule="auto"/>
              <w:rPr>
                <w:rFonts w:ascii="Calibri" w:eastAsia="Calibri" w:hAnsi="Calibri" w:cs="Times New Roman"/>
                <w:sz w:val="20"/>
                <w:szCs w:val="20"/>
                <w:lang w:eastAsia="ru-RU"/>
              </w:rPr>
            </w:pPr>
          </w:p>
        </w:tc>
      </w:tr>
      <w:tr w:rsidR="00714C6C" w:rsidRPr="00714C6C" w14:paraId="06C2DAE0" w14:textId="77777777" w:rsidTr="00714C6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FF7F1" w14:textId="77777777" w:rsidR="00714C6C" w:rsidRPr="00714C6C" w:rsidRDefault="00714C6C" w:rsidP="00714C6C">
            <w:pPr>
              <w:spacing w:after="0" w:line="240" w:lineRule="auto"/>
              <w:textAlignment w:val="baseline"/>
              <w:rPr>
                <w:rFonts w:ascii="Times New Roman" w:eastAsia="Times New Roman" w:hAnsi="Times New Roman" w:cs="Times New Roman"/>
                <w:sz w:val="24"/>
                <w:szCs w:val="24"/>
              </w:rPr>
            </w:pPr>
            <w:r w:rsidRPr="00714C6C">
              <w:rPr>
                <w:rFonts w:ascii="Times New Roman" w:eastAsia="Times New Roman" w:hAnsi="Times New Roman" w:cs="Times New Roman"/>
                <w:sz w:val="24"/>
                <w:szCs w:val="24"/>
              </w:rPr>
              <w:lastRenderedPageBreak/>
              <w:t>N п/п</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7B397" w14:textId="77777777" w:rsidR="00714C6C" w:rsidRPr="00714C6C" w:rsidRDefault="00714C6C" w:rsidP="00714C6C">
            <w:pPr>
              <w:spacing w:after="0" w:line="240" w:lineRule="auto"/>
              <w:textAlignment w:val="baseline"/>
              <w:rPr>
                <w:rFonts w:ascii="Times New Roman" w:eastAsia="Times New Roman" w:hAnsi="Times New Roman" w:cs="Times New Roman"/>
                <w:sz w:val="24"/>
                <w:szCs w:val="24"/>
              </w:rPr>
            </w:pPr>
            <w:r w:rsidRPr="00714C6C">
              <w:rPr>
                <w:rFonts w:ascii="Times New Roman" w:eastAsia="Times New Roman" w:hAnsi="Times New Roman" w:cs="Times New Roman"/>
                <w:sz w:val="24"/>
                <w:szCs w:val="24"/>
              </w:rPr>
              <w:t>Содержание пунктов предписания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175EE" w14:textId="77777777" w:rsidR="00714C6C" w:rsidRPr="00714C6C" w:rsidRDefault="00714C6C" w:rsidP="00714C6C">
            <w:pPr>
              <w:spacing w:after="0" w:line="240" w:lineRule="auto"/>
              <w:textAlignment w:val="baseline"/>
              <w:rPr>
                <w:rFonts w:ascii="Times New Roman" w:eastAsia="Times New Roman" w:hAnsi="Times New Roman" w:cs="Times New Roman"/>
                <w:sz w:val="24"/>
                <w:szCs w:val="24"/>
              </w:rPr>
            </w:pPr>
            <w:r w:rsidRPr="00714C6C">
              <w:rPr>
                <w:rFonts w:ascii="Times New Roman" w:eastAsia="Times New Roman" w:hAnsi="Times New Roman" w:cs="Times New Roman"/>
                <w:sz w:val="24"/>
                <w:szCs w:val="24"/>
              </w:rPr>
              <w:t>Срок выпол-нения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60FA3" w14:textId="77777777" w:rsidR="00714C6C" w:rsidRPr="00714C6C" w:rsidRDefault="00714C6C" w:rsidP="00714C6C">
            <w:pPr>
              <w:spacing w:after="0" w:line="240" w:lineRule="auto"/>
              <w:textAlignment w:val="baseline"/>
              <w:rPr>
                <w:rFonts w:ascii="Times New Roman" w:eastAsia="Times New Roman" w:hAnsi="Times New Roman" w:cs="Times New Roman"/>
                <w:sz w:val="24"/>
                <w:szCs w:val="24"/>
              </w:rPr>
            </w:pPr>
            <w:r w:rsidRPr="00714C6C">
              <w:rPr>
                <w:rFonts w:ascii="Times New Roman" w:eastAsia="Times New Roman" w:hAnsi="Times New Roman" w:cs="Times New Roman"/>
                <w:sz w:val="24"/>
                <w:szCs w:val="24"/>
              </w:rPr>
              <w:t>Основание(я)предписания</w:t>
            </w:r>
          </w:p>
        </w:tc>
      </w:tr>
      <w:tr w:rsidR="00714C6C" w:rsidRPr="00714C6C" w14:paraId="095FCC5C" w14:textId="77777777" w:rsidTr="00714C6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3842F" w14:textId="77777777" w:rsidR="00714C6C" w:rsidRPr="00714C6C" w:rsidRDefault="00714C6C" w:rsidP="00714C6C">
            <w:pPr>
              <w:spacing w:line="254" w:lineRule="auto"/>
              <w:rPr>
                <w:rFonts w:ascii="Times New Roman" w:eastAsia="Times New Roman" w:hAnsi="Times New Roman" w:cs="Times New Roman"/>
                <w:sz w:val="24"/>
                <w:szCs w:val="24"/>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303D9" w14:textId="77777777" w:rsidR="00714C6C" w:rsidRPr="00714C6C" w:rsidRDefault="00714C6C" w:rsidP="00714C6C">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77094" w14:textId="77777777" w:rsidR="00714C6C" w:rsidRPr="00714C6C" w:rsidRDefault="00714C6C" w:rsidP="00714C6C">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6A1F3" w14:textId="77777777" w:rsidR="00714C6C" w:rsidRPr="00714C6C" w:rsidRDefault="00714C6C" w:rsidP="00714C6C">
            <w:pPr>
              <w:spacing w:after="0" w:line="276" w:lineRule="auto"/>
              <w:rPr>
                <w:rFonts w:ascii="Calibri" w:eastAsia="Calibri" w:hAnsi="Calibri" w:cs="Times New Roman"/>
                <w:sz w:val="20"/>
                <w:szCs w:val="20"/>
                <w:lang w:eastAsia="ru-RU"/>
              </w:rPr>
            </w:pPr>
          </w:p>
        </w:tc>
      </w:tr>
    </w:tbl>
    <w:p w14:paraId="3B2F9A3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Предписание может быть обжаловано в установленном законом порядке.</w:t>
      </w:r>
      <w:r w:rsidRPr="00714C6C">
        <w:rPr>
          <w:rFonts w:ascii="Arial" w:eastAsia="Times New Roman" w:hAnsi="Arial" w:cs="Arial"/>
          <w:color w:val="444444"/>
          <w:sz w:val="24"/>
          <w:szCs w:val="24"/>
          <w:lang w:eastAsia="ru-RU"/>
        </w:rPr>
        <w:br/>
      </w:r>
    </w:p>
    <w:p w14:paraId="2C3D3EE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Обжалование не приостанавливает исполнение настоящего предписания.</w:t>
      </w:r>
      <w:r w:rsidRPr="00714C6C">
        <w:rPr>
          <w:rFonts w:ascii="Arial" w:eastAsia="Times New Roman" w:hAnsi="Arial" w:cs="Arial"/>
          <w:color w:val="444444"/>
          <w:sz w:val="24"/>
          <w:szCs w:val="24"/>
          <w:lang w:eastAsia="ru-RU"/>
        </w:rPr>
        <w:br/>
      </w:r>
    </w:p>
    <w:p w14:paraId="44A2D97E"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367E8BBE"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__________________________ ___________________</w:t>
      </w:r>
      <w:r w:rsidRPr="00714C6C">
        <w:rPr>
          <w:rFonts w:ascii="Arial" w:eastAsia="Times New Roman" w:hAnsi="Arial" w:cs="Arial"/>
          <w:color w:val="444444"/>
          <w:sz w:val="24"/>
          <w:szCs w:val="24"/>
          <w:lang w:eastAsia="ru-RU"/>
        </w:rPr>
        <w:br/>
      </w:r>
    </w:p>
    <w:p w14:paraId="2FC3D11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(фамилия, инициалы, подпись должностного лица)</w:t>
      </w:r>
      <w:r w:rsidRPr="00714C6C">
        <w:rPr>
          <w:rFonts w:ascii="Arial" w:eastAsia="Times New Roman" w:hAnsi="Arial" w:cs="Arial"/>
          <w:color w:val="444444"/>
          <w:sz w:val="24"/>
          <w:szCs w:val="24"/>
          <w:lang w:eastAsia="ru-RU"/>
        </w:rPr>
        <w:br/>
      </w:r>
    </w:p>
    <w:p w14:paraId="063A1E4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С предписанием ознакомлен и получил:</w:t>
      </w:r>
      <w:r w:rsidRPr="00714C6C">
        <w:rPr>
          <w:rFonts w:ascii="Arial" w:eastAsia="Times New Roman" w:hAnsi="Arial" w:cs="Arial"/>
          <w:color w:val="444444"/>
          <w:sz w:val="24"/>
          <w:szCs w:val="24"/>
          <w:lang w:eastAsia="ru-RU"/>
        </w:rPr>
        <w:br/>
      </w:r>
    </w:p>
    <w:p w14:paraId="7EA7597C"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7520DAE3"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____________________________________________________________________</w:t>
      </w:r>
      <w:r w:rsidRPr="00714C6C">
        <w:rPr>
          <w:rFonts w:ascii="Arial" w:eastAsia="Times New Roman" w:hAnsi="Arial" w:cs="Arial"/>
          <w:color w:val="444444"/>
          <w:sz w:val="24"/>
          <w:szCs w:val="24"/>
          <w:lang w:eastAsia="ru-RU"/>
        </w:rPr>
        <w:br/>
      </w:r>
    </w:p>
    <w:p w14:paraId="087A259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(фамилия, инициалы, дата, подпись)</w:t>
      </w:r>
      <w:r w:rsidRPr="00714C6C">
        <w:rPr>
          <w:rFonts w:ascii="Arial" w:eastAsia="Times New Roman" w:hAnsi="Arial" w:cs="Arial"/>
          <w:color w:val="444444"/>
          <w:sz w:val="24"/>
          <w:szCs w:val="24"/>
          <w:lang w:eastAsia="ru-RU"/>
        </w:rPr>
        <w:br/>
      </w:r>
    </w:p>
    <w:p w14:paraId="5100AD5A" w14:textId="77777777" w:rsidR="00714C6C" w:rsidRPr="00714C6C" w:rsidRDefault="00714C6C" w:rsidP="00714C6C">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Приложение 3</w:t>
      </w:r>
      <w:r w:rsidRPr="00714C6C">
        <w:rPr>
          <w:rFonts w:ascii="Arial" w:eastAsia="Times New Roman" w:hAnsi="Arial" w:cs="Arial"/>
          <w:b/>
          <w:bCs/>
          <w:color w:val="444444"/>
          <w:sz w:val="24"/>
          <w:szCs w:val="24"/>
          <w:lang w:eastAsia="ru-RU"/>
        </w:rPr>
        <w:br/>
        <w:t>к постановлению администрации</w:t>
      </w:r>
      <w:r w:rsidRPr="00714C6C">
        <w:rPr>
          <w:rFonts w:ascii="Arial" w:eastAsia="Times New Roman" w:hAnsi="Arial" w:cs="Arial"/>
          <w:b/>
          <w:bCs/>
          <w:color w:val="444444"/>
          <w:sz w:val="24"/>
          <w:szCs w:val="24"/>
          <w:lang w:eastAsia="ru-RU"/>
        </w:rPr>
        <w:br/>
        <w:t>сельского поселения Кедровый</w:t>
      </w:r>
      <w:r w:rsidRPr="00714C6C">
        <w:rPr>
          <w:rFonts w:ascii="Arial" w:eastAsia="Times New Roman" w:hAnsi="Arial" w:cs="Arial"/>
          <w:b/>
          <w:bCs/>
          <w:color w:val="444444"/>
          <w:sz w:val="24"/>
          <w:szCs w:val="24"/>
          <w:lang w:eastAsia="ru-RU"/>
        </w:rPr>
        <w:br/>
        <w:t>от 02.10.2019 N 48</w:t>
      </w:r>
    </w:p>
    <w:p w14:paraId="220748F0" w14:textId="77777777" w:rsidR="00714C6C" w:rsidRPr="00714C6C" w:rsidRDefault="00714C6C" w:rsidP="00714C6C">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ВЕДОМОСТЬ перечета деревьев, кустарников</w:t>
      </w:r>
    </w:p>
    <w:p w14:paraId="0C85E09A"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07063D6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Местонахождение____________________________________________________</w:t>
      </w:r>
      <w:r w:rsidRPr="00714C6C">
        <w:rPr>
          <w:rFonts w:ascii="Arial" w:eastAsia="Times New Roman" w:hAnsi="Arial" w:cs="Arial"/>
          <w:color w:val="444444"/>
          <w:sz w:val="24"/>
          <w:szCs w:val="24"/>
          <w:lang w:eastAsia="ru-RU"/>
        </w:rPr>
        <w:br/>
      </w:r>
    </w:p>
    <w:p w14:paraId="156D6604"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20EF6EA3"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____________________________________________________________________</w:t>
      </w:r>
      <w:r w:rsidRPr="00714C6C">
        <w:rPr>
          <w:rFonts w:ascii="Arial" w:eastAsia="Times New Roman" w:hAnsi="Arial" w:cs="Arial"/>
          <w:color w:val="444444"/>
          <w:sz w:val="24"/>
          <w:szCs w:val="24"/>
          <w:lang w:eastAsia="ru-RU"/>
        </w:rPr>
        <w:br/>
      </w:r>
    </w:p>
    <w:p w14:paraId="1C742C1F"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2FCD70F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1701"/>
        <w:gridCol w:w="1779"/>
        <w:gridCol w:w="1915"/>
        <w:gridCol w:w="2052"/>
        <w:gridCol w:w="1908"/>
      </w:tblGrid>
      <w:tr w:rsidR="00714C6C" w:rsidRPr="00714C6C" w14:paraId="16127957" w14:textId="77777777" w:rsidTr="00714C6C">
        <w:trPr>
          <w:trHeight w:val="15"/>
        </w:trPr>
        <w:tc>
          <w:tcPr>
            <w:tcW w:w="1848" w:type="dxa"/>
            <w:hideMark/>
          </w:tcPr>
          <w:p w14:paraId="77745793" w14:textId="77777777" w:rsidR="00714C6C" w:rsidRPr="00714C6C" w:rsidRDefault="00714C6C" w:rsidP="00714C6C">
            <w:pPr>
              <w:spacing w:line="254" w:lineRule="auto"/>
              <w:rPr>
                <w:rFonts w:ascii="Arial" w:eastAsia="Times New Roman" w:hAnsi="Arial" w:cs="Arial"/>
                <w:color w:val="444444"/>
                <w:sz w:val="24"/>
                <w:szCs w:val="24"/>
                <w:lang w:eastAsia="ru-RU"/>
              </w:rPr>
            </w:pPr>
          </w:p>
        </w:tc>
        <w:tc>
          <w:tcPr>
            <w:tcW w:w="2218" w:type="dxa"/>
            <w:hideMark/>
          </w:tcPr>
          <w:p w14:paraId="45508F0C" w14:textId="77777777" w:rsidR="00714C6C" w:rsidRPr="00714C6C" w:rsidRDefault="00714C6C" w:rsidP="00714C6C">
            <w:pPr>
              <w:spacing w:after="200" w:line="276" w:lineRule="auto"/>
              <w:rPr>
                <w:rFonts w:ascii="Calibri" w:eastAsia="Calibri" w:hAnsi="Calibri" w:cs="Times New Roman"/>
                <w:sz w:val="20"/>
                <w:szCs w:val="20"/>
                <w:lang w:eastAsia="ru-RU"/>
              </w:rPr>
            </w:pPr>
          </w:p>
        </w:tc>
        <w:tc>
          <w:tcPr>
            <w:tcW w:w="2402" w:type="dxa"/>
            <w:hideMark/>
          </w:tcPr>
          <w:p w14:paraId="3E8CA7E2" w14:textId="77777777" w:rsidR="00714C6C" w:rsidRPr="00714C6C" w:rsidRDefault="00714C6C" w:rsidP="00714C6C">
            <w:pPr>
              <w:spacing w:after="200" w:line="276" w:lineRule="auto"/>
              <w:rPr>
                <w:rFonts w:ascii="Calibri" w:eastAsia="Calibri" w:hAnsi="Calibri" w:cs="Times New Roman"/>
                <w:sz w:val="20"/>
                <w:szCs w:val="20"/>
                <w:lang w:eastAsia="ru-RU"/>
              </w:rPr>
            </w:pPr>
          </w:p>
        </w:tc>
        <w:tc>
          <w:tcPr>
            <w:tcW w:w="2587" w:type="dxa"/>
            <w:hideMark/>
          </w:tcPr>
          <w:p w14:paraId="351171DA" w14:textId="77777777" w:rsidR="00714C6C" w:rsidRPr="00714C6C" w:rsidRDefault="00714C6C" w:rsidP="00714C6C">
            <w:pPr>
              <w:spacing w:after="200" w:line="276" w:lineRule="auto"/>
              <w:rPr>
                <w:rFonts w:ascii="Calibri" w:eastAsia="Calibri" w:hAnsi="Calibri" w:cs="Times New Roman"/>
                <w:sz w:val="20"/>
                <w:szCs w:val="20"/>
                <w:lang w:eastAsia="ru-RU"/>
              </w:rPr>
            </w:pPr>
          </w:p>
        </w:tc>
        <w:tc>
          <w:tcPr>
            <w:tcW w:w="2402" w:type="dxa"/>
            <w:hideMark/>
          </w:tcPr>
          <w:p w14:paraId="79498F7C" w14:textId="77777777" w:rsidR="00714C6C" w:rsidRPr="00714C6C" w:rsidRDefault="00714C6C" w:rsidP="00714C6C">
            <w:pPr>
              <w:spacing w:after="200" w:line="276" w:lineRule="auto"/>
              <w:rPr>
                <w:rFonts w:ascii="Calibri" w:eastAsia="Calibri" w:hAnsi="Calibri" w:cs="Times New Roman"/>
                <w:sz w:val="20"/>
                <w:szCs w:val="20"/>
                <w:lang w:eastAsia="ru-RU"/>
              </w:rPr>
            </w:pPr>
          </w:p>
        </w:tc>
      </w:tr>
      <w:tr w:rsidR="00714C6C" w:rsidRPr="00714C6C" w14:paraId="7B698C7F" w14:textId="77777777" w:rsidTr="00714C6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C5CAA8" w14:textId="77777777" w:rsidR="00714C6C" w:rsidRPr="00714C6C" w:rsidRDefault="00714C6C" w:rsidP="00714C6C">
            <w:pPr>
              <w:spacing w:after="0" w:line="240" w:lineRule="auto"/>
              <w:textAlignment w:val="baseline"/>
              <w:rPr>
                <w:rFonts w:ascii="Times New Roman" w:eastAsia="Times New Roman" w:hAnsi="Times New Roman" w:cs="Times New Roman"/>
                <w:sz w:val="24"/>
                <w:szCs w:val="24"/>
              </w:rPr>
            </w:pPr>
            <w:r w:rsidRPr="00714C6C">
              <w:rPr>
                <w:rFonts w:ascii="Times New Roman" w:eastAsia="Times New Roman" w:hAnsi="Times New Roman" w:cs="Times New Roman"/>
                <w:sz w:val="24"/>
                <w:szCs w:val="24"/>
              </w:rPr>
              <w:t>Ступени толщины</w:t>
            </w:r>
          </w:p>
        </w:tc>
        <w:tc>
          <w:tcPr>
            <w:tcW w:w="961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C76E3" w14:textId="77777777" w:rsidR="00714C6C" w:rsidRPr="00714C6C" w:rsidRDefault="00714C6C" w:rsidP="00714C6C">
            <w:pPr>
              <w:spacing w:after="0" w:line="240" w:lineRule="auto"/>
              <w:textAlignment w:val="baseline"/>
              <w:rPr>
                <w:rFonts w:ascii="Times New Roman" w:eastAsia="Times New Roman" w:hAnsi="Times New Roman" w:cs="Times New Roman"/>
                <w:sz w:val="24"/>
                <w:szCs w:val="24"/>
              </w:rPr>
            </w:pPr>
            <w:r w:rsidRPr="00714C6C">
              <w:rPr>
                <w:rFonts w:ascii="Times New Roman" w:eastAsia="Times New Roman" w:hAnsi="Times New Roman" w:cs="Times New Roman"/>
                <w:sz w:val="24"/>
                <w:szCs w:val="24"/>
              </w:rPr>
              <w:t>Число деревьев, кустарников по породам</w:t>
            </w:r>
          </w:p>
        </w:tc>
      </w:tr>
      <w:tr w:rsidR="00714C6C" w:rsidRPr="00714C6C" w14:paraId="3D849CF9" w14:textId="77777777" w:rsidTr="00714C6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3FE085" w14:textId="77777777" w:rsidR="00714C6C" w:rsidRPr="00714C6C" w:rsidRDefault="00714C6C" w:rsidP="00714C6C">
            <w:pPr>
              <w:spacing w:line="254" w:lineRule="auto"/>
              <w:rPr>
                <w:rFonts w:ascii="Times New Roman" w:eastAsia="Times New Roman" w:hAnsi="Times New Roman" w:cs="Times New Roman"/>
                <w:sz w:val="24"/>
                <w:szCs w:val="24"/>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515DF" w14:textId="77777777" w:rsidR="00714C6C" w:rsidRPr="00714C6C" w:rsidRDefault="00714C6C" w:rsidP="00714C6C">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4F7C1" w14:textId="77777777" w:rsidR="00714C6C" w:rsidRPr="00714C6C" w:rsidRDefault="00714C6C" w:rsidP="00714C6C">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1AF1B" w14:textId="77777777" w:rsidR="00714C6C" w:rsidRPr="00714C6C" w:rsidRDefault="00714C6C" w:rsidP="00714C6C">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92BA" w14:textId="77777777" w:rsidR="00714C6C" w:rsidRPr="00714C6C" w:rsidRDefault="00714C6C" w:rsidP="00714C6C">
            <w:pPr>
              <w:spacing w:after="0" w:line="276" w:lineRule="auto"/>
              <w:rPr>
                <w:rFonts w:ascii="Calibri" w:eastAsia="Calibri" w:hAnsi="Calibri" w:cs="Times New Roman"/>
                <w:sz w:val="20"/>
                <w:szCs w:val="20"/>
                <w:lang w:eastAsia="ru-RU"/>
              </w:rPr>
            </w:pPr>
          </w:p>
        </w:tc>
      </w:tr>
    </w:tbl>
    <w:p w14:paraId="2386C72A"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Подписи должностных лиц:</w:t>
      </w:r>
      <w:r w:rsidRPr="00714C6C">
        <w:rPr>
          <w:rFonts w:ascii="Arial" w:eastAsia="Times New Roman" w:hAnsi="Arial" w:cs="Arial"/>
          <w:color w:val="444444"/>
          <w:sz w:val="24"/>
          <w:szCs w:val="24"/>
          <w:lang w:eastAsia="ru-RU"/>
        </w:rPr>
        <w:br/>
      </w:r>
    </w:p>
    <w:p w14:paraId="04934D69"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220D5CA2"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 __________________ ______________________________</w:t>
      </w:r>
      <w:r w:rsidRPr="00714C6C">
        <w:rPr>
          <w:rFonts w:ascii="Arial" w:eastAsia="Times New Roman" w:hAnsi="Arial" w:cs="Arial"/>
          <w:color w:val="444444"/>
          <w:sz w:val="24"/>
          <w:szCs w:val="24"/>
          <w:lang w:eastAsia="ru-RU"/>
        </w:rPr>
        <w:br/>
      </w:r>
    </w:p>
    <w:p w14:paraId="75A7821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3637E635"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19875E57"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___________________ __________________ ______________________________</w:t>
      </w:r>
      <w:r w:rsidRPr="00714C6C">
        <w:rPr>
          <w:rFonts w:ascii="Arial" w:eastAsia="Times New Roman" w:hAnsi="Arial" w:cs="Arial"/>
          <w:color w:val="444444"/>
          <w:sz w:val="24"/>
          <w:szCs w:val="24"/>
          <w:lang w:eastAsia="ru-RU"/>
        </w:rPr>
        <w:br/>
      </w:r>
    </w:p>
    <w:p w14:paraId="793AF656"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66092D10"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Подписи заинтересованных лиц:</w:t>
      </w:r>
      <w:r w:rsidRPr="00714C6C">
        <w:rPr>
          <w:rFonts w:ascii="Arial" w:eastAsia="Times New Roman" w:hAnsi="Arial" w:cs="Arial"/>
          <w:color w:val="444444"/>
          <w:sz w:val="24"/>
          <w:szCs w:val="24"/>
          <w:lang w:eastAsia="ru-RU"/>
        </w:rPr>
        <w:br/>
      </w:r>
    </w:p>
    <w:p w14:paraId="0912A757"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2BAA76FE"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 __________________ ______________________________</w:t>
      </w:r>
      <w:r w:rsidRPr="00714C6C">
        <w:rPr>
          <w:rFonts w:ascii="Arial" w:eastAsia="Times New Roman" w:hAnsi="Arial" w:cs="Arial"/>
          <w:color w:val="444444"/>
          <w:sz w:val="24"/>
          <w:szCs w:val="24"/>
          <w:lang w:eastAsia="ru-RU"/>
        </w:rPr>
        <w:br/>
      </w:r>
    </w:p>
    <w:p w14:paraId="45A3C591"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36DF169B"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2773045D"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 __________________ ______________________________</w:t>
      </w:r>
      <w:r w:rsidRPr="00714C6C">
        <w:rPr>
          <w:rFonts w:ascii="Arial" w:eastAsia="Times New Roman" w:hAnsi="Arial" w:cs="Arial"/>
          <w:color w:val="444444"/>
          <w:sz w:val="24"/>
          <w:szCs w:val="24"/>
          <w:lang w:eastAsia="ru-RU"/>
        </w:rPr>
        <w:br/>
      </w:r>
    </w:p>
    <w:p w14:paraId="027B2547"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4951BED4" w14:textId="77777777" w:rsidR="00714C6C" w:rsidRPr="00714C6C" w:rsidRDefault="00714C6C" w:rsidP="00714C6C">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Приложение 4</w:t>
      </w:r>
      <w:r w:rsidRPr="00714C6C">
        <w:rPr>
          <w:rFonts w:ascii="Arial" w:eastAsia="Times New Roman" w:hAnsi="Arial" w:cs="Arial"/>
          <w:b/>
          <w:bCs/>
          <w:color w:val="444444"/>
          <w:sz w:val="24"/>
          <w:szCs w:val="24"/>
          <w:lang w:eastAsia="ru-RU"/>
        </w:rPr>
        <w:br/>
        <w:t>к постановлению администрации</w:t>
      </w:r>
      <w:r w:rsidRPr="00714C6C">
        <w:rPr>
          <w:rFonts w:ascii="Arial" w:eastAsia="Times New Roman" w:hAnsi="Arial" w:cs="Arial"/>
          <w:b/>
          <w:bCs/>
          <w:color w:val="444444"/>
          <w:sz w:val="24"/>
          <w:szCs w:val="24"/>
          <w:lang w:eastAsia="ru-RU"/>
        </w:rPr>
        <w:br/>
        <w:t>сельского поселения Кедровый</w:t>
      </w:r>
      <w:r w:rsidRPr="00714C6C">
        <w:rPr>
          <w:rFonts w:ascii="Arial" w:eastAsia="Times New Roman" w:hAnsi="Arial" w:cs="Arial"/>
          <w:b/>
          <w:bCs/>
          <w:color w:val="444444"/>
          <w:sz w:val="24"/>
          <w:szCs w:val="24"/>
          <w:lang w:eastAsia="ru-RU"/>
        </w:rPr>
        <w:br/>
        <w:t>от 02.10.2019 N 48</w:t>
      </w:r>
    </w:p>
    <w:p w14:paraId="6012A109" w14:textId="77777777" w:rsidR="00714C6C" w:rsidRPr="00714C6C" w:rsidRDefault="00714C6C" w:rsidP="00714C6C">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714C6C">
        <w:rPr>
          <w:rFonts w:ascii="Arial" w:eastAsia="Times New Roman" w:hAnsi="Arial" w:cs="Arial"/>
          <w:b/>
          <w:bCs/>
          <w:color w:val="444444"/>
          <w:sz w:val="24"/>
          <w:szCs w:val="24"/>
          <w:lang w:eastAsia="ru-RU"/>
        </w:rPr>
        <w:br/>
        <w:t>СХЕМА места нарушения лесного законодательства</w:t>
      </w:r>
    </w:p>
    <w:p w14:paraId="45B8B4D4"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 _________ 20__ г. п. Кедровый</w:t>
      </w:r>
      <w:r w:rsidRPr="00714C6C">
        <w:rPr>
          <w:rFonts w:ascii="Arial" w:eastAsia="Times New Roman" w:hAnsi="Arial" w:cs="Arial"/>
          <w:color w:val="444444"/>
          <w:sz w:val="24"/>
          <w:szCs w:val="24"/>
          <w:lang w:eastAsia="ru-RU"/>
        </w:rPr>
        <w:br/>
      </w:r>
    </w:p>
    <w:p w14:paraId="59FE0BB2"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Подписи должностных лиц:</w:t>
      </w:r>
      <w:r w:rsidRPr="00714C6C">
        <w:rPr>
          <w:rFonts w:ascii="Arial" w:eastAsia="Times New Roman" w:hAnsi="Arial" w:cs="Arial"/>
          <w:color w:val="444444"/>
          <w:sz w:val="24"/>
          <w:szCs w:val="24"/>
          <w:lang w:eastAsia="ru-RU"/>
        </w:rPr>
        <w:br/>
      </w:r>
    </w:p>
    <w:p w14:paraId="02138DF9"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433A48E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 __________________ ______________________________</w:t>
      </w:r>
      <w:r w:rsidRPr="00714C6C">
        <w:rPr>
          <w:rFonts w:ascii="Arial" w:eastAsia="Times New Roman" w:hAnsi="Arial" w:cs="Arial"/>
          <w:color w:val="444444"/>
          <w:sz w:val="24"/>
          <w:szCs w:val="24"/>
          <w:lang w:eastAsia="ru-RU"/>
        </w:rPr>
        <w:br/>
      </w:r>
    </w:p>
    <w:p w14:paraId="2E0C59CF"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2ADE1D09"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260CBD02"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 __________________ ______________________________</w:t>
      </w:r>
      <w:r w:rsidRPr="00714C6C">
        <w:rPr>
          <w:rFonts w:ascii="Arial" w:eastAsia="Times New Roman" w:hAnsi="Arial" w:cs="Arial"/>
          <w:color w:val="444444"/>
          <w:sz w:val="24"/>
          <w:szCs w:val="24"/>
          <w:lang w:eastAsia="ru-RU"/>
        </w:rPr>
        <w:br/>
      </w:r>
    </w:p>
    <w:p w14:paraId="51BBCE4B"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2CE5E18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Подписи заинтересованных лиц:</w:t>
      </w:r>
      <w:r w:rsidRPr="00714C6C">
        <w:rPr>
          <w:rFonts w:ascii="Arial" w:eastAsia="Times New Roman" w:hAnsi="Arial" w:cs="Arial"/>
          <w:color w:val="444444"/>
          <w:sz w:val="24"/>
          <w:szCs w:val="24"/>
          <w:lang w:eastAsia="ru-RU"/>
        </w:rPr>
        <w:br/>
      </w:r>
    </w:p>
    <w:p w14:paraId="0A0A8A95"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51733DF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___________________ __________________ ______________________________</w:t>
      </w:r>
      <w:r w:rsidRPr="00714C6C">
        <w:rPr>
          <w:rFonts w:ascii="Arial" w:eastAsia="Times New Roman" w:hAnsi="Arial" w:cs="Arial"/>
          <w:color w:val="444444"/>
          <w:sz w:val="24"/>
          <w:szCs w:val="24"/>
          <w:lang w:eastAsia="ru-RU"/>
        </w:rPr>
        <w:br/>
      </w:r>
    </w:p>
    <w:p w14:paraId="4D1DCDCE"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r w:rsidRPr="00714C6C">
        <w:rPr>
          <w:rFonts w:ascii="Arial" w:eastAsia="Times New Roman" w:hAnsi="Arial" w:cs="Arial"/>
          <w:color w:val="444444"/>
          <w:sz w:val="24"/>
          <w:szCs w:val="24"/>
          <w:lang w:eastAsia="ru-RU"/>
        </w:rPr>
        <w:br/>
      </w:r>
    </w:p>
    <w:p w14:paraId="0B6D28D6" w14:textId="77777777" w:rsidR="00714C6C" w:rsidRPr="00714C6C" w:rsidRDefault="00714C6C" w:rsidP="00714C6C">
      <w:pPr>
        <w:shd w:val="clear" w:color="auto" w:fill="FFFFFF"/>
        <w:spacing w:after="0" w:line="240" w:lineRule="auto"/>
        <w:textAlignment w:val="baseline"/>
        <w:rPr>
          <w:rFonts w:ascii="Arial" w:eastAsia="Times New Roman" w:hAnsi="Arial" w:cs="Arial"/>
          <w:color w:val="444444"/>
          <w:sz w:val="24"/>
          <w:szCs w:val="24"/>
          <w:lang w:eastAsia="ru-RU"/>
        </w:rPr>
      </w:pPr>
    </w:p>
    <w:p w14:paraId="75C45AC7"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lastRenderedPageBreak/>
        <w:t>___________________ __________________ ______________________________</w:t>
      </w:r>
      <w:r w:rsidRPr="00714C6C">
        <w:rPr>
          <w:rFonts w:ascii="Arial" w:eastAsia="Times New Roman" w:hAnsi="Arial" w:cs="Arial"/>
          <w:color w:val="444444"/>
          <w:sz w:val="24"/>
          <w:szCs w:val="24"/>
          <w:lang w:eastAsia="ru-RU"/>
        </w:rPr>
        <w:br/>
      </w:r>
    </w:p>
    <w:p w14:paraId="08DB779C" w14:textId="77777777" w:rsidR="00714C6C" w:rsidRPr="00714C6C" w:rsidRDefault="00714C6C" w:rsidP="00714C6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714C6C">
        <w:rPr>
          <w:rFonts w:ascii="Arial" w:eastAsia="Times New Roman" w:hAnsi="Arial" w:cs="Arial"/>
          <w:color w:val="444444"/>
          <w:sz w:val="24"/>
          <w:szCs w:val="24"/>
          <w:lang w:eastAsia="ru-RU"/>
        </w:rPr>
        <w:t>(должность) (личная подпись) (расшифровка подписи)</w:t>
      </w:r>
    </w:p>
    <w:p w14:paraId="66886420" w14:textId="77777777" w:rsidR="00714C6C" w:rsidRPr="00714C6C" w:rsidRDefault="00714C6C" w:rsidP="00714C6C">
      <w:pPr>
        <w:spacing w:line="254" w:lineRule="auto"/>
        <w:rPr>
          <w:rFonts w:ascii="Calibri" w:eastAsia="Times New Roman" w:hAnsi="Calibri" w:cs="Times New Roman"/>
          <w:szCs w:val="24"/>
          <w:lang w:eastAsia="ru-RU"/>
        </w:rPr>
      </w:pPr>
    </w:p>
    <w:p w14:paraId="4AAA24FE" w14:textId="77777777" w:rsidR="00BC7E21"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