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B9E6450" w14:textId="77777777" w:rsidR="00F0251B" w:rsidRPr="00F0251B" w:rsidRDefault="00F0251B" w:rsidP="00F0251B">
      <w:pPr>
        <w:pBdr>
          <w:bottom w:val="single" w:sz="6" w:space="1" w:color="auto"/>
        </w:pBdr>
        <w:spacing w:after="0" w:line="240" w:lineRule="auto"/>
        <w:jc w:val="center"/>
        <w:rPr>
          <w:rFonts w:ascii="Arial" w:eastAsia="Times New Roman" w:hAnsi="Arial" w:cs="Arial"/>
          <w:vanish/>
          <w:sz w:val="16"/>
          <w:szCs w:val="16"/>
          <w:lang w:eastAsia="ru-RU"/>
        </w:rPr>
      </w:pPr>
      <w:r w:rsidRPr="00F0251B">
        <w:rPr>
          <w:rFonts w:ascii="Arial" w:eastAsia="Times New Roman" w:hAnsi="Arial" w:cs="Arial"/>
          <w:vanish/>
          <w:sz w:val="16"/>
          <w:szCs w:val="16"/>
          <w:lang w:eastAsia="ru-RU"/>
        </w:rPr>
        <w:t>Начало формы</w:t>
      </w:r>
    </w:p>
    <w:p w14:paraId="367B3D7C" w14:textId="77777777" w:rsidR="00F0251B" w:rsidRPr="00F0251B" w:rsidRDefault="00F0251B" w:rsidP="00F0251B">
      <w:pPr>
        <w:pBdr>
          <w:top w:val="single" w:sz="6" w:space="1" w:color="auto"/>
        </w:pBdr>
        <w:spacing w:after="0" w:line="240" w:lineRule="auto"/>
        <w:jc w:val="center"/>
        <w:rPr>
          <w:rFonts w:ascii="Arial" w:eastAsia="Times New Roman" w:hAnsi="Arial" w:cs="Arial"/>
          <w:vanish/>
          <w:sz w:val="16"/>
          <w:szCs w:val="16"/>
          <w:lang w:eastAsia="ru-RU"/>
        </w:rPr>
      </w:pPr>
      <w:r w:rsidRPr="00F0251B">
        <w:rPr>
          <w:rFonts w:ascii="Arial" w:eastAsia="Times New Roman" w:hAnsi="Arial" w:cs="Arial"/>
          <w:vanish/>
          <w:sz w:val="16"/>
          <w:szCs w:val="16"/>
          <w:lang w:eastAsia="ru-RU"/>
        </w:rPr>
        <w:t>Конец формы</w:t>
      </w:r>
    </w:p>
    <w:p w14:paraId="30F29198" w14:textId="77777777" w:rsidR="00F0251B" w:rsidRPr="00F0251B" w:rsidRDefault="00F0251B" w:rsidP="00F0251B">
      <w:pPr>
        <w:spacing w:after="240" w:line="330" w:lineRule="atLeast"/>
        <w:jc w:val="center"/>
        <w:textAlignment w:val="baseline"/>
        <w:outlineLvl w:val="1"/>
        <w:rPr>
          <w:rFonts w:ascii="Arial" w:eastAsia="Times New Roman" w:hAnsi="Arial" w:cs="Arial"/>
          <w:b/>
          <w:bCs/>
          <w:sz w:val="24"/>
          <w:szCs w:val="24"/>
          <w:lang w:eastAsia="ru-RU"/>
        </w:rPr>
      </w:pPr>
      <w:r w:rsidRPr="00F0251B">
        <w:rPr>
          <w:rFonts w:ascii="Arial" w:eastAsia="Times New Roman" w:hAnsi="Arial" w:cs="Arial"/>
          <w:b/>
          <w:bCs/>
          <w:sz w:val="24"/>
          <w:szCs w:val="24"/>
          <w:lang w:eastAsia="ru-RU"/>
        </w:rPr>
        <w:br/>
        <w:t>ПРАВИТЕЛЬСТВО ЯРОСЛАВСКОЙ ОБЛАСТИ</w:t>
      </w:r>
      <w:r w:rsidRPr="00F0251B">
        <w:rPr>
          <w:rFonts w:ascii="Arial" w:eastAsia="Times New Roman" w:hAnsi="Arial" w:cs="Arial"/>
          <w:b/>
          <w:bCs/>
          <w:sz w:val="24"/>
          <w:szCs w:val="24"/>
          <w:lang w:eastAsia="ru-RU"/>
        </w:rPr>
        <w:br/>
      </w:r>
      <w:r w:rsidRPr="00F0251B">
        <w:rPr>
          <w:rFonts w:ascii="Arial" w:eastAsia="Times New Roman" w:hAnsi="Arial" w:cs="Arial"/>
          <w:b/>
          <w:bCs/>
          <w:sz w:val="24"/>
          <w:szCs w:val="24"/>
          <w:lang w:eastAsia="ru-RU"/>
        </w:rPr>
        <w:br/>
        <w:t>ПОСТАНОВЛЕНИЕ</w:t>
      </w:r>
      <w:r w:rsidRPr="00F0251B">
        <w:rPr>
          <w:rFonts w:ascii="Arial" w:eastAsia="Times New Roman" w:hAnsi="Arial" w:cs="Arial"/>
          <w:b/>
          <w:bCs/>
          <w:sz w:val="24"/>
          <w:szCs w:val="24"/>
          <w:lang w:eastAsia="ru-RU"/>
        </w:rPr>
        <w:br/>
      </w:r>
      <w:r w:rsidRPr="00F0251B">
        <w:rPr>
          <w:rFonts w:ascii="Arial" w:eastAsia="Times New Roman" w:hAnsi="Arial" w:cs="Arial"/>
          <w:b/>
          <w:bCs/>
          <w:sz w:val="24"/>
          <w:szCs w:val="24"/>
          <w:lang w:eastAsia="ru-RU"/>
        </w:rPr>
        <w:br/>
        <w:t>от 26 августа 2010 года N 638-п</w:t>
      </w:r>
      <w:r w:rsidRPr="00F0251B">
        <w:rPr>
          <w:rFonts w:ascii="Arial" w:eastAsia="Times New Roman" w:hAnsi="Arial" w:cs="Arial"/>
          <w:b/>
          <w:bCs/>
          <w:sz w:val="24"/>
          <w:szCs w:val="24"/>
          <w:lang w:eastAsia="ru-RU"/>
        </w:rPr>
        <w:br/>
      </w:r>
      <w:r w:rsidRPr="00F0251B">
        <w:rPr>
          <w:rFonts w:ascii="Arial" w:eastAsia="Times New Roman" w:hAnsi="Arial" w:cs="Arial"/>
          <w:b/>
          <w:bCs/>
          <w:sz w:val="24"/>
          <w:szCs w:val="24"/>
          <w:lang w:eastAsia="ru-RU"/>
        </w:rPr>
        <w:br/>
      </w:r>
      <w:r w:rsidRPr="00F0251B">
        <w:rPr>
          <w:rFonts w:ascii="Arial" w:eastAsia="Times New Roman" w:hAnsi="Arial" w:cs="Arial"/>
          <w:b/>
          <w:bCs/>
          <w:sz w:val="24"/>
          <w:szCs w:val="24"/>
          <w:lang w:eastAsia="ru-RU"/>
        </w:rPr>
        <w:br/>
        <w:t>Об утверждении Порядка пользования участками недр местного значения</w:t>
      </w:r>
    </w:p>
    <w:p w14:paraId="64C83C00" w14:textId="77777777" w:rsidR="00F0251B" w:rsidRPr="00F0251B" w:rsidRDefault="00F0251B" w:rsidP="00F0251B">
      <w:pPr>
        <w:spacing w:after="0" w:line="330" w:lineRule="atLeast"/>
        <w:jc w:val="center"/>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(с изменениями на 26 сентября 2018 года)</w:t>
      </w:r>
    </w:p>
    <w:p w14:paraId="70B2A649" w14:textId="77777777" w:rsidR="00F0251B" w:rsidRPr="00F0251B" w:rsidRDefault="00F0251B" w:rsidP="00F0251B">
      <w:pPr>
        <w:spacing w:after="0" w:line="330" w:lineRule="atLeast"/>
        <w:jc w:val="center"/>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(в ред. </w:t>
      </w:r>
      <w:r w:rsidRPr="00F0251B">
        <w:rPr>
          <w:rFonts w:ascii="Times New Roman" w:eastAsia="Times New Roman" w:hAnsi="Times New Roman" w:cs="Times New Roman"/>
          <w:sz w:val="24"/>
          <w:szCs w:val="24"/>
          <w:lang w:eastAsia="ru-RU"/>
        </w:rPr>
        <w:t>Постановлений Правительства Ярославской области от 11.05.2011 N 352-п</w:t>
      </w:r>
      <w:r w:rsidRPr="00F0251B">
        <w:rPr>
          <w:rFonts w:ascii="Arial" w:eastAsia="Times New Roman" w:hAnsi="Arial" w:cs="Arial"/>
          <w:sz w:val="24"/>
          <w:szCs w:val="24"/>
          <w:lang w:eastAsia="ru-RU"/>
        </w:rPr>
        <w:t>, </w:t>
      </w:r>
      <w:r w:rsidRPr="00F0251B">
        <w:rPr>
          <w:rFonts w:ascii="Times New Roman" w:eastAsia="Times New Roman" w:hAnsi="Times New Roman" w:cs="Times New Roman"/>
          <w:sz w:val="24"/>
          <w:szCs w:val="24"/>
          <w:lang w:eastAsia="ru-RU"/>
        </w:rPr>
        <w:t>от 01.07.2015 N 718-п</w:t>
      </w:r>
      <w:r w:rsidRPr="00F0251B">
        <w:rPr>
          <w:rFonts w:ascii="Arial" w:eastAsia="Times New Roman" w:hAnsi="Arial" w:cs="Arial"/>
          <w:sz w:val="24"/>
          <w:szCs w:val="24"/>
          <w:lang w:eastAsia="ru-RU"/>
        </w:rPr>
        <w:t>, </w:t>
      </w:r>
      <w:r w:rsidRPr="00F0251B">
        <w:rPr>
          <w:rFonts w:ascii="Times New Roman" w:eastAsia="Times New Roman" w:hAnsi="Times New Roman" w:cs="Times New Roman"/>
          <w:sz w:val="24"/>
          <w:szCs w:val="24"/>
          <w:lang w:eastAsia="ru-RU"/>
        </w:rPr>
        <w:t>от 03.06.2016 N 646-п</w:t>
      </w:r>
      <w:r w:rsidRPr="00F0251B">
        <w:rPr>
          <w:rFonts w:ascii="Arial" w:eastAsia="Times New Roman" w:hAnsi="Arial" w:cs="Arial"/>
          <w:sz w:val="24"/>
          <w:szCs w:val="24"/>
          <w:lang w:eastAsia="ru-RU"/>
        </w:rPr>
        <w:t>, </w:t>
      </w:r>
      <w:r w:rsidRPr="00F0251B">
        <w:rPr>
          <w:rFonts w:ascii="Times New Roman" w:eastAsia="Times New Roman" w:hAnsi="Times New Roman" w:cs="Times New Roman"/>
          <w:sz w:val="24"/>
          <w:szCs w:val="24"/>
          <w:lang w:eastAsia="ru-RU"/>
        </w:rPr>
        <w:t>от 24.06.2016 N 746-п</w:t>
      </w:r>
      <w:r w:rsidRPr="00F0251B">
        <w:rPr>
          <w:rFonts w:ascii="Arial" w:eastAsia="Times New Roman" w:hAnsi="Arial" w:cs="Arial"/>
          <w:sz w:val="24"/>
          <w:szCs w:val="24"/>
          <w:lang w:eastAsia="ru-RU"/>
        </w:rPr>
        <w:t>, </w:t>
      </w:r>
      <w:r w:rsidRPr="00F0251B">
        <w:rPr>
          <w:rFonts w:ascii="Times New Roman" w:eastAsia="Times New Roman" w:hAnsi="Times New Roman" w:cs="Times New Roman"/>
          <w:sz w:val="24"/>
          <w:szCs w:val="24"/>
          <w:lang w:eastAsia="ru-RU"/>
        </w:rPr>
        <w:t>от 02.08.2016 N 903-п</w:t>
      </w:r>
      <w:r w:rsidRPr="00F0251B">
        <w:rPr>
          <w:rFonts w:ascii="Arial" w:eastAsia="Times New Roman" w:hAnsi="Arial" w:cs="Arial"/>
          <w:sz w:val="24"/>
          <w:szCs w:val="24"/>
          <w:lang w:eastAsia="ru-RU"/>
        </w:rPr>
        <w:t>, </w:t>
      </w:r>
      <w:r w:rsidRPr="00F0251B">
        <w:rPr>
          <w:rFonts w:ascii="Times New Roman" w:eastAsia="Times New Roman" w:hAnsi="Times New Roman" w:cs="Times New Roman"/>
          <w:sz w:val="24"/>
          <w:szCs w:val="24"/>
          <w:lang w:eastAsia="ru-RU"/>
        </w:rPr>
        <w:t>от 17.11.2016 N 1225-п</w:t>
      </w:r>
      <w:r w:rsidRPr="00F0251B">
        <w:rPr>
          <w:rFonts w:ascii="Arial" w:eastAsia="Times New Roman" w:hAnsi="Arial" w:cs="Arial"/>
          <w:sz w:val="24"/>
          <w:szCs w:val="24"/>
          <w:lang w:eastAsia="ru-RU"/>
        </w:rPr>
        <w:t>, </w:t>
      </w:r>
      <w:r w:rsidRPr="00F0251B">
        <w:rPr>
          <w:rFonts w:ascii="Times New Roman" w:eastAsia="Times New Roman" w:hAnsi="Times New Roman" w:cs="Times New Roman"/>
          <w:sz w:val="24"/>
          <w:szCs w:val="24"/>
          <w:lang w:eastAsia="ru-RU"/>
        </w:rPr>
        <w:t>от 26.09.2018 N 709-п</w:t>
      </w:r>
      <w:r w:rsidRPr="00F0251B">
        <w:rPr>
          <w:rFonts w:ascii="Arial" w:eastAsia="Times New Roman" w:hAnsi="Arial" w:cs="Arial"/>
          <w:sz w:val="24"/>
          <w:szCs w:val="24"/>
          <w:lang w:eastAsia="ru-RU"/>
        </w:rPr>
        <w:t>)</w:t>
      </w:r>
    </w:p>
    <w:p w14:paraId="10A23A01"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br/>
      </w:r>
      <w:r w:rsidRPr="00F0251B">
        <w:rPr>
          <w:rFonts w:ascii="Arial" w:eastAsia="Times New Roman" w:hAnsi="Arial" w:cs="Arial"/>
          <w:sz w:val="24"/>
          <w:szCs w:val="24"/>
          <w:lang w:eastAsia="ru-RU"/>
        </w:rPr>
        <w:br/>
      </w:r>
    </w:p>
    <w:p w14:paraId="3A97F907"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В соответствии со статьей 7 </w:t>
      </w:r>
      <w:r w:rsidRPr="00F0251B">
        <w:rPr>
          <w:rFonts w:ascii="Times New Roman" w:eastAsia="Times New Roman" w:hAnsi="Times New Roman" w:cs="Times New Roman"/>
          <w:sz w:val="24"/>
          <w:szCs w:val="24"/>
          <w:lang w:eastAsia="ru-RU"/>
        </w:rPr>
        <w:t>Закона Ярославской области от 9 июня 2009 г. N 30-з "О регулировании отдельных отношений в сфере недропользования"</w:t>
      </w:r>
      <w:r w:rsidRPr="00F0251B">
        <w:rPr>
          <w:rFonts w:ascii="Arial" w:eastAsia="Times New Roman" w:hAnsi="Arial" w:cs="Arial"/>
          <w:sz w:val="24"/>
          <w:szCs w:val="24"/>
          <w:lang w:eastAsia="ru-RU"/>
        </w:rPr>
        <w:br/>
      </w:r>
    </w:p>
    <w:p w14:paraId="73395203"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790C4070"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ПРАВИТЕЛЬСТВО ОБЛАСТИ ПОСТАНОВЛЯЕТ:</w:t>
      </w:r>
      <w:r w:rsidRPr="00F0251B">
        <w:rPr>
          <w:rFonts w:ascii="Arial" w:eastAsia="Times New Roman" w:hAnsi="Arial" w:cs="Arial"/>
          <w:sz w:val="24"/>
          <w:szCs w:val="24"/>
          <w:lang w:eastAsia="ru-RU"/>
        </w:rPr>
        <w:br/>
      </w:r>
    </w:p>
    <w:p w14:paraId="6610F28F"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33364B1D"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1. Утвердить прилагаемый Порядок пользования участками недр местного значения.</w:t>
      </w:r>
      <w:r w:rsidRPr="00F0251B">
        <w:rPr>
          <w:rFonts w:ascii="Arial" w:eastAsia="Times New Roman" w:hAnsi="Arial" w:cs="Arial"/>
          <w:sz w:val="24"/>
          <w:szCs w:val="24"/>
          <w:lang w:eastAsia="ru-RU"/>
        </w:rPr>
        <w:br/>
      </w:r>
    </w:p>
    <w:p w14:paraId="44EC7858"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3ED19585"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(п. 1 в ред. </w:t>
      </w:r>
      <w:r w:rsidRPr="00F0251B">
        <w:rPr>
          <w:rFonts w:ascii="Times New Roman" w:eastAsia="Times New Roman" w:hAnsi="Times New Roman" w:cs="Times New Roman"/>
          <w:sz w:val="24"/>
          <w:szCs w:val="24"/>
          <w:lang w:eastAsia="ru-RU"/>
        </w:rPr>
        <w:t>Постановления Правительства Ярославской области от 01.07.2015 N 718-п</w:t>
      </w:r>
      <w:r w:rsidRPr="00F0251B">
        <w:rPr>
          <w:rFonts w:ascii="Arial" w:eastAsia="Times New Roman" w:hAnsi="Arial" w:cs="Arial"/>
          <w:sz w:val="24"/>
          <w:szCs w:val="24"/>
          <w:lang w:eastAsia="ru-RU"/>
        </w:rPr>
        <w:t>)</w:t>
      </w:r>
      <w:r w:rsidRPr="00F0251B">
        <w:rPr>
          <w:rFonts w:ascii="Arial" w:eastAsia="Times New Roman" w:hAnsi="Arial" w:cs="Arial"/>
          <w:sz w:val="24"/>
          <w:szCs w:val="24"/>
          <w:lang w:eastAsia="ru-RU"/>
        </w:rPr>
        <w:br/>
      </w:r>
    </w:p>
    <w:p w14:paraId="0961E916"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0C379556"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2. Контроль за исполнением постановления возложить на заместителя Председателя Правительства области, курирующего вопросы образования, охраны объектов культурного наследия, имущества и природопользования.</w:t>
      </w:r>
      <w:r w:rsidRPr="00F0251B">
        <w:rPr>
          <w:rFonts w:ascii="Arial" w:eastAsia="Times New Roman" w:hAnsi="Arial" w:cs="Arial"/>
          <w:sz w:val="24"/>
          <w:szCs w:val="24"/>
          <w:lang w:eastAsia="ru-RU"/>
        </w:rPr>
        <w:br/>
      </w:r>
    </w:p>
    <w:p w14:paraId="4B68BB64"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0BE9B92F"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(п. 2 в ред. </w:t>
      </w:r>
      <w:r w:rsidRPr="00F0251B">
        <w:rPr>
          <w:rFonts w:ascii="Times New Roman" w:eastAsia="Times New Roman" w:hAnsi="Times New Roman" w:cs="Times New Roman"/>
          <w:sz w:val="24"/>
          <w:szCs w:val="24"/>
          <w:lang w:eastAsia="ru-RU"/>
        </w:rPr>
        <w:t>Постановления Правительства Ярославской области от 26.09.2018 N 709-п</w:t>
      </w:r>
      <w:r w:rsidRPr="00F0251B">
        <w:rPr>
          <w:rFonts w:ascii="Arial" w:eastAsia="Times New Roman" w:hAnsi="Arial" w:cs="Arial"/>
          <w:sz w:val="24"/>
          <w:szCs w:val="24"/>
          <w:lang w:eastAsia="ru-RU"/>
        </w:rPr>
        <w:t>)</w:t>
      </w:r>
      <w:r w:rsidRPr="00F0251B">
        <w:rPr>
          <w:rFonts w:ascii="Arial" w:eastAsia="Times New Roman" w:hAnsi="Arial" w:cs="Arial"/>
          <w:sz w:val="24"/>
          <w:szCs w:val="24"/>
          <w:lang w:eastAsia="ru-RU"/>
        </w:rPr>
        <w:br/>
      </w:r>
    </w:p>
    <w:p w14:paraId="2071E8FD"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4D03EC21"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3. Постановление вступает в силу через 10 дней после его официального опубликования.</w:t>
      </w:r>
      <w:r w:rsidRPr="00F0251B">
        <w:rPr>
          <w:rFonts w:ascii="Arial" w:eastAsia="Times New Roman" w:hAnsi="Arial" w:cs="Arial"/>
          <w:sz w:val="24"/>
          <w:szCs w:val="24"/>
          <w:lang w:eastAsia="ru-RU"/>
        </w:rPr>
        <w:br/>
      </w:r>
    </w:p>
    <w:p w14:paraId="2A868D00" w14:textId="77777777" w:rsidR="00F0251B" w:rsidRPr="00F0251B" w:rsidRDefault="00F0251B" w:rsidP="00F0251B">
      <w:pPr>
        <w:spacing w:after="0" w:line="330" w:lineRule="atLeast"/>
        <w:jc w:val="right"/>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lastRenderedPageBreak/>
        <w:br/>
      </w:r>
      <w:r w:rsidRPr="00F0251B">
        <w:rPr>
          <w:rFonts w:ascii="Arial" w:eastAsia="Times New Roman" w:hAnsi="Arial" w:cs="Arial"/>
          <w:sz w:val="24"/>
          <w:szCs w:val="24"/>
          <w:lang w:eastAsia="ru-RU"/>
        </w:rPr>
        <w:br/>
        <w:t>Губернатор</w:t>
      </w:r>
      <w:r w:rsidRPr="00F0251B">
        <w:rPr>
          <w:rFonts w:ascii="Arial" w:eastAsia="Times New Roman" w:hAnsi="Arial" w:cs="Arial"/>
          <w:sz w:val="24"/>
          <w:szCs w:val="24"/>
          <w:lang w:eastAsia="ru-RU"/>
        </w:rPr>
        <w:br/>
        <w:t>Ярославской области</w:t>
      </w:r>
      <w:r w:rsidRPr="00F0251B">
        <w:rPr>
          <w:rFonts w:ascii="Arial" w:eastAsia="Times New Roman" w:hAnsi="Arial" w:cs="Arial"/>
          <w:sz w:val="24"/>
          <w:szCs w:val="24"/>
          <w:lang w:eastAsia="ru-RU"/>
        </w:rPr>
        <w:br/>
        <w:t>С.А.ВАХРУКОВ</w:t>
      </w:r>
    </w:p>
    <w:p w14:paraId="06DBF8C5" w14:textId="77777777" w:rsidR="00F0251B" w:rsidRPr="00F0251B" w:rsidRDefault="00F0251B" w:rsidP="00F0251B">
      <w:pPr>
        <w:spacing w:after="240" w:line="330" w:lineRule="atLeast"/>
        <w:jc w:val="right"/>
        <w:textAlignment w:val="baseline"/>
        <w:outlineLvl w:val="1"/>
        <w:rPr>
          <w:rFonts w:ascii="Arial" w:eastAsia="Times New Roman" w:hAnsi="Arial" w:cs="Arial"/>
          <w:b/>
          <w:bCs/>
          <w:sz w:val="24"/>
          <w:szCs w:val="24"/>
          <w:lang w:eastAsia="ru-RU"/>
        </w:rPr>
      </w:pPr>
      <w:r w:rsidRPr="00F0251B">
        <w:rPr>
          <w:rFonts w:ascii="Arial" w:eastAsia="Times New Roman" w:hAnsi="Arial" w:cs="Arial"/>
          <w:b/>
          <w:bCs/>
          <w:sz w:val="24"/>
          <w:szCs w:val="24"/>
          <w:lang w:eastAsia="ru-RU"/>
        </w:rPr>
        <w:br/>
      </w:r>
      <w:r w:rsidRPr="00F0251B">
        <w:rPr>
          <w:rFonts w:ascii="Arial" w:eastAsia="Times New Roman" w:hAnsi="Arial" w:cs="Arial"/>
          <w:b/>
          <w:bCs/>
          <w:sz w:val="24"/>
          <w:szCs w:val="24"/>
          <w:lang w:eastAsia="ru-RU"/>
        </w:rPr>
        <w:br/>
        <w:t>Утвержден</w:t>
      </w:r>
      <w:r w:rsidRPr="00F0251B">
        <w:rPr>
          <w:rFonts w:ascii="Arial" w:eastAsia="Times New Roman" w:hAnsi="Arial" w:cs="Arial"/>
          <w:b/>
          <w:bCs/>
          <w:sz w:val="24"/>
          <w:szCs w:val="24"/>
          <w:lang w:eastAsia="ru-RU"/>
        </w:rPr>
        <w:br/>
        <w:t>постановлением</w:t>
      </w:r>
      <w:r w:rsidRPr="00F0251B">
        <w:rPr>
          <w:rFonts w:ascii="Arial" w:eastAsia="Times New Roman" w:hAnsi="Arial" w:cs="Arial"/>
          <w:b/>
          <w:bCs/>
          <w:sz w:val="24"/>
          <w:szCs w:val="24"/>
          <w:lang w:eastAsia="ru-RU"/>
        </w:rPr>
        <w:br/>
        <w:t>Правительства области</w:t>
      </w:r>
      <w:r w:rsidRPr="00F0251B">
        <w:rPr>
          <w:rFonts w:ascii="Arial" w:eastAsia="Times New Roman" w:hAnsi="Arial" w:cs="Arial"/>
          <w:b/>
          <w:bCs/>
          <w:sz w:val="24"/>
          <w:szCs w:val="24"/>
          <w:lang w:eastAsia="ru-RU"/>
        </w:rPr>
        <w:br/>
        <w:t>от 26.08.2010 N 638-п</w:t>
      </w:r>
    </w:p>
    <w:p w14:paraId="3FE340C8" w14:textId="77777777" w:rsidR="00F0251B" w:rsidRPr="00F0251B" w:rsidRDefault="00F0251B" w:rsidP="00F0251B">
      <w:pPr>
        <w:spacing w:after="240" w:line="330" w:lineRule="atLeast"/>
        <w:jc w:val="center"/>
        <w:textAlignment w:val="baseline"/>
        <w:rPr>
          <w:rFonts w:ascii="Arial" w:eastAsia="Times New Roman" w:hAnsi="Arial" w:cs="Arial"/>
          <w:b/>
          <w:bCs/>
          <w:sz w:val="24"/>
          <w:szCs w:val="24"/>
          <w:lang w:eastAsia="ru-RU"/>
        </w:rPr>
      </w:pPr>
      <w:r w:rsidRPr="00F0251B">
        <w:rPr>
          <w:rFonts w:ascii="Arial" w:eastAsia="Times New Roman" w:hAnsi="Arial" w:cs="Arial"/>
          <w:b/>
          <w:bCs/>
          <w:sz w:val="24"/>
          <w:szCs w:val="24"/>
          <w:lang w:eastAsia="ru-RU"/>
        </w:rPr>
        <w:br/>
      </w:r>
      <w:r w:rsidRPr="00F0251B">
        <w:rPr>
          <w:rFonts w:ascii="Arial" w:eastAsia="Times New Roman" w:hAnsi="Arial" w:cs="Arial"/>
          <w:b/>
          <w:bCs/>
          <w:sz w:val="24"/>
          <w:szCs w:val="24"/>
          <w:lang w:eastAsia="ru-RU"/>
        </w:rPr>
        <w:br/>
        <w:t>ПОРЯДОК ПОЛЬЗОВАНИЯ УЧАСТКАМИ НЕДР МЕСТНОГО ЗНАЧЕНИЯ</w:t>
      </w:r>
    </w:p>
    <w:p w14:paraId="0C3920BC" w14:textId="77777777" w:rsidR="00F0251B" w:rsidRPr="00F0251B" w:rsidRDefault="00F0251B" w:rsidP="00F0251B">
      <w:pPr>
        <w:spacing w:after="0" w:line="330" w:lineRule="atLeast"/>
        <w:jc w:val="center"/>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(в ред. </w:t>
      </w:r>
      <w:r w:rsidRPr="00F0251B">
        <w:rPr>
          <w:rFonts w:ascii="Times New Roman" w:eastAsia="Times New Roman" w:hAnsi="Times New Roman" w:cs="Times New Roman"/>
          <w:sz w:val="24"/>
          <w:szCs w:val="24"/>
          <w:lang w:eastAsia="ru-RU"/>
        </w:rPr>
        <w:t>Постановлений Правительства Ярославской области от 01.07.2015 N 718-п</w:t>
      </w:r>
      <w:r w:rsidRPr="00F0251B">
        <w:rPr>
          <w:rFonts w:ascii="Arial" w:eastAsia="Times New Roman" w:hAnsi="Arial" w:cs="Arial"/>
          <w:sz w:val="24"/>
          <w:szCs w:val="24"/>
          <w:lang w:eastAsia="ru-RU"/>
        </w:rPr>
        <w:t>, </w:t>
      </w:r>
      <w:r w:rsidRPr="00F0251B">
        <w:rPr>
          <w:rFonts w:ascii="Times New Roman" w:eastAsia="Times New Roman" w:hAnsi="Times New Roman" w:cs="Times New Roman"/>
          <w:sz w:val="24"/>
          <w:szCs w:val="24"/>
          <w:lang w:eastAsia="ru-RU"/>
        </w:rPr>
        <w:t>от 03.06.2016 N 646-п</w:t>
      </w:r>
      <w:r w:rsidRPr="00F0251B">
        <w:rPr>
          <w:rFonts w:ascii="Arial" w:eastAsia="Times New Roman" w:hAnsi="Arial" w:cs="Arial"/>
          <w:sz w:val="24"/>
          <w:szCs w:val="24"/>
          <w:lang w:eastAsia="ru-RU"/>
        </w:rPr>
        <w:t>, </w:t>
      </w:r>
      <w:r w:rsidRPr="00F0251B">
        <w:rPr>
          <w:rFonts w:ascii="Times New Roman" w:eastAsia="Times New Roman" w:hAnsi="Times New Roman" w:cs="Times New Roman"/>
          <w:sz w:val="24"/>
          <w:szCs w:val="24"/>
          <w:lang w:eastAsia="ru-RU"/>
        </w:rPr>
        <w:t>от 24.06.2016 N 746-п</w:t>
      </w:r>
      <w:r w:rsidRPr="00F0251B">
        <w:rPr>
          <w:rFonts w:ascii="Arial" w:eastAsia="Times New Roman" w:hAnsi="Arial" w:cs="Arial"/>
          <w:sz w:val="24"/>
          <w:szCs w:val="24"/>
          <w:lang w:eastAsia="ru-RU"/>
        </w:rPr>
        <w:t>, </w:t>
      </w:r>
      <w:r w:rsidRPr="00F0251B">
        <w:rPr>
          <w:rFonts w:ascii="Times New Roman" w:eastAsia="Times New Roman" w:hAnsi="Times New Roman" w:cs="Times New Roman"/>
          <w:sz w:val="24"/>
          <w:szCs w:val="24"/>
          <w:lang w:eastAsia="ru-RU"/>
        </w:rPr>
        <w:t>от 02.08.2016 N 903-п</w:t>
      </w:r>
      <w:r w:rsidRPr="00F0251B">
        <w:rPr>
          <w:rFonts w:ascii="Arial" w:eastAsia="Times New Roman" w:hAnsi="Arial" w:cs="Arial"/>
          <w:sz w:val="24"/>
          <w:szCs w:val="24"/>
          <w:lang w:eastAsia="ru-RU"/>
        </w:rPr>
        <w:t>, </w:t>
      </w:r>
      <w:r w:rsidRPr="00F0251B">
        <w:rPr>
          <w:rFonts w:ascii="Times New Roman" w:eastAsia="Times New Roman" w:hAnsi="Times New Roman" w:cs="Times New Roman"/>
          <w:sz w:val="24"/>
          <w:szCs w:val="24"/>
          <w:lang w:eastAsia="ru-RU"/>
        </w:rPr>
        <w:t>от 26.09.2018 N 709-п</w:t>
      </w:r>
      <w:r w:rsidRPr="00F0251B">
        <w:rPr>
          <w:rFonts w:ascii="Arial" w:eastAsia="Times New Roman" w:hAnsi="Arial" w:cs="Arial"/>
          <w:sz w:val="24"/>
          <w:szCs w:val="24"/>
          <w:lang w:eastAsia="ru-RU"/>
        </w:rPr>
        <w:t>)</w:t>
      </w:r>
    </w:p>
    <w:p w14:paraId="06A98B3E"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br/>
      </w:r>
    </w:p>
    <w:p w14:paraId="314F6CD1"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1. Порядок пользования участками недр местного значения (далее - Порядок) разработан в соответствии со статьей 4 </w:t>
      </w:r>
      <w:r w:rsidRPr="00F0251B">
        <w:rPr>
          <w:rFonts w:ascii="Times New Roman" w:eastAsia="Times New Roman" w:hAnsi="Times New Roman" w:cs="Times New Roman"/>
          <w:sz w:val="24"/>
          <w:szCs w:val="24"/>
          <w:lang w:eastAsia="ru-RU"/>
        </w:rPr>
        <w:t>Закона Российской Федерации от 21 февраля 1992 года N 2395-1 "О недрах"</w:t>
      </w:r>
      <w:r w:rsidRPr="00F0251B">
        <w:rPr>
          <w:rFonts w:ascii="Arial" w:eastAsia="Times New Roman" w:hAnsi="Arial" w:cs="Arial"/>
          <w:sz w:val="24"/>
          <w:szCs w:val="24"/>
          <w:lang w:eastAsia="ru-RU"/>
        </w:rPr>
        <w:t> и статьей 7 </w:t>
      </w:r>
      <w:r w:rsidRPr="00F0251B">
        <w:rPr>
          <w:rFonts w:ascii="Times New Roman" w:eastAsia="Times New Roman" w:hAnsi="Times New Roman" w:cs="Times New Roman"/>
          <w:sz w:val="24"/>
          <w:szCs w:val="24"/>
          <w:lang w:eastAsia="ru-RU"/>
        </w:rPr>
        <w:t>Закона Ярославской области от 9 июня 2009 г. N 30-з "О регулировании отдельных отношений в сфере недропользования"</w:t>
      </w:r>
      <w:r w:rsidRPr="00F0251B">
        <w:rPr>
          <w:rFonts w:ascii="Arial" w:eastAsia="Times New Roman" w:hAnsi="Arial" w:cs="Arial"/>
          <w:sz w:val="24"/>
          <w:szCs w:val="24"/>
          <w:lang w:eastAsia="ru-RU"/>
        </w:rPr>
        <w:t>.</w:t>
      </w:r>
      <w:r w:rsidRPr="00F0251B">
        <w:rPr>
          <w:rFonts w:ascii="Arial" w:eastAsia="Times New Roman" w:hAnsi="Arial" w:cs="Arial"/>
          <w:sz w:val="24"/>
          <w:szCs w:val="24"/>
          <w:lang w:eastAsia="ru-RU"/>
        </w:rPr>
        <w:br/>
      </w:r>
    </w:p>
    <w:p w14:paraId="4F0E569B"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741D597D"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2. Положения Порядка действуют в отношении владельцев лицензии на пользование недрами (далее - лицензия), получивших ее в соответствии с </w:t>
      </w:r>
      <w:r w:rsidRPr="00F0251B">
        <w:rPr>
          <w:rFonts w:ascii="Times New Roman" w:eastAsia="Times New Roman" w:hAnsi="Times New Roman" w:cs="Times New Roman"/>
          <w:sz w:val="24"/>
          <w:szCs w:val="24"/>
          <w:lang w:eastAsia="ru-RU"/>
        </w:rPr>
        <w:t>постановлением Правительства области от 17.11.2009 N 1105-п "Об утверждении Порядка оформления и переоформления, государственной регистрации и выдачи лицензий на пользование участками недр местного значения"</w:t>
      </w:r>
      <w:r w:rsidRPr="00F0251B">
        <w:rPr>
          <w:rFonts w:ascii="Arial" w:eastAsia="Times New Roman" w:hAnsi="Arial" w:cs="Arial"/>
          <w:sz w:val="24"/>
          <w:szCs w:val="24"/>
          <w:lang w:eastAsia="ru-RU"/>
        </w:rPr>
        <w:t>.</w:t>
      </w:r>
      <w:r w:rsidRPr="00F0251B">
        <w:rPr>
          <w:rFonts w:ascii="Arial" w:eastAsia="Times New Roman" w:hAnsi="Arial" w:cs="Arial"/>
          <w:sz w:val="24"/>
          <w:szCs w:val="24"/>
          <w:lang w:eastAsia="ru-RU"/>
        </w:rPr>
        <w:br/>
      </w:r>
    </w:p>
    <w:p w14:paraId="24FF00CE"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65CEA3FE"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К участкам недр местного значения (далее - участки недр) относятся:</w:t>
      </w:r>
      <w:r w:rsidRPr="00F0251B">
        <w:rPr>
          <w:rFonts w:ascii="Arial" w:eastAsia="Times New Roman" w:hAnsi="Arial" w:cs="Arial"/>
          <w:sz w:val="24"/>
          <w:szCs w:val="24"/>
          <w:lang w:eastAsia="ru-RU"/>
        </w:rPr>
        <w:br/>
      </w:r>
    </w:p>
    <w:p w14:paraId="43763A37"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29A41BE2"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участки недр, содержащие общераспространенные полезные ископаемые (далее - ОПИ);</w:t>
      </w:r>
      <w:r w:rsidRPr="00F0251B">
        <w:rPr>
          <w:rFonts w:ascii="Arial" w:eastAsia="Times New Roman" w:hAnsi="Arial" w:cs="Arial"/>
          <w:sz w:val="24"/>
          <w:szCs w:val="24"/>
          <w:lang w:eastAsia="ru-RU"/>
        </w:rPr>
        <w:br/>
      </w:r>
    </w:p>
    <w:p w14:paraId="17CE8705"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691E7D17"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участки недр, используемые для строительства и эксплуатации подземных сооружений местного и регионального значения, не связанных с добычей полезных ископаемых;</w:t>
      </w:r>
      <w:r w:rsidRPr="00F0251B">
        <w:rPr>
          <w:rFonts w:ascii="Arial" w:eastAsia="Times New Roman" w:hAnsi="Arial" w:cs="Arial"/>
          <w:sz w:val="24"/>
          <w:szCs w:val="24"/>
          <w:lang w:eastAsia="ru-RU"/>
        </w:rPr>
        <w:br/>
      </w:r>
    </w:p>
    <w:p w14:paraId="51B1D6FD"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2E917683"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участки недр, содержащие подземные воды, которые используются для целей питьевого и хозяйственно-бытового водоснабжения или технологического обеспечения водой объектов промышленности либо объектов сельскохозяйственного назначения и объем добычи которых составляет не более 500 кубических метров в сутки.</w:t>
      </w:r>
      <w:r w:rsidRPr="00F0251B">
        <w:rPr>
          <w:rFonts w:ascii="Arial" w:eastAsia="Times New Roman" w:hAnsi="Arial" w:cs="Arial"/>
          <w:sz w:val="24"/>
          <w:szCs w:val="24"/>
          <w:lang w:eastAsia="ru-RU"/>
        </w:rPr>
        <w:br/>
      </w:r>
    </w:p>
    <w:p w14:paraId="1D7C47D3"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43DC2106"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3. Участки недр предоставляются в пользование в виде горного отвода - геометризированного блока недр.</w:t>
      </w:r>
      <w:r w:rsidRPr="00F0251B">
        <w:rPr>
          <w:rFonts w:ascii="Arial" w:eastAsia="Times New Roman" w:hAnsi="Arial" w:cs="Arial"/>
          <w:sz w:val="24"/>
          <w:szCs w:val="24"/>
          <w:lang w:eastAsia="ru-RU"/>
        </w:rPr>
        <w:br/>
      </w:r>
    </w:p>
    <w:p w14:paraId="6EEBC5EF"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66154B19"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Предварительные границы горного отвода (площадь и географические координаты угловых точек) устанавливаются при предоставлении лицензии.</w:t>
      </w:r>
      <w:r w:rsidRPr="00F0251B">
        <w:rPr>
          <w:rFonts w:ascii="Arial" w:eastAsia="Times New Roman" w:hAnsi="Arial" w:cs="Arial"/>
          <w:sz w:val="24"/>
          <w:szCs w:val="24"/>
          <w:lang w:eastAsia="ru-RU"/>
        </w:rPr>
        <w:br/>
      </w:r>
    </w:p>
    <w:p w14:paraId="59EEDFDD"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3C0EFCB3"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Уточненные границы горного отвода (горноотводный акт и графические приложения) включаются в лицензию в качестве ее неотъемлемой составной части.</w:t>
      </w:r>
      <w:r w:rsidRPr="00F0251B">
        <w:rPr>
          <w:rFonts w:ascii="Arial" w:eastAsia="Times New Roman" w:hAnsi="Arial" w:cs="Arial"/>
          <w:sz w:val="24"/>
          <w:szCs w:val="24"/>
          <w:lang w:eastAsia="ru-RU"/>
        </w:rPr>
        <w:br/>
      </w:r>
    </w:p>
    <w:p w14:paraId="26012995"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15A508B5"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Порядок подготовки и оформления документов, удостоверяющих уточненные границы горного отвода, устанавливаются Правительством Российской Федерации.</w:t>
      </w:r>
      <w:r w:rsidRPr="00F0251B">
        <w:rPr>
          <w:rFonts w:ascii="Arial" w:eastAsia="Times New Roman" w:hAnsi="Arial" w:cs="Arial"/>
          <w:sz w:val="24"/>
          <w:szCs w:val="24"/>
          <w:lang w:eastAsia="ru-RU"/>
        </w:rPr>
        <w:br/>
      </w:r>
    </w:p>
    <w:p w14:paraId="774BB77B"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2ECADE93"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Пользователь недр, получивший горный отвод, имеет исключительное право осуществлять в его границах пользование недрами в соответствии с предоставленной лицензией. Любая деятельность, связанная с пользованием недрами в границах горного отвода, может осуществляться только с согласия пользователя недр, которому он предоставлен.</w:t>
      </w:r>
      <w:r w:rsidRPr="00F0251B">
        <w:rPr>
          <w:rFonts w:ascii="Arial" w:eastAsia="Times New Roman" w:hAnsi="Arial" w:cs="Arial"/>
          <w:sz w:val="24"/>
          <w:szCs w:val="24"/>
          <w:lang w:eastAsia="ru-RU"/>
        </w:rPr>
        <w:br/>
      </w:r>
    </w:p>
    <w:p w14:paraId="37C96EAA"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45A7519D"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В целях обеспечения полноты геологического изучения, рационального использования и охраны недр границы участка недр, предоставленного в пользование, могут быть изменены в соответствии с </w:t>
      </w:r>
      <w:r w:rsidRPr="00F0251B">
        <w:rPr>
          <w:rFonts w:ascii="Times New Roman" w:eastAsia="Times New Roman" w:hAnsi="Times New Roman" w:cs="Times New Roman"/>
          <w:sz w:val="24"/>
          <w:szCs w:val="24"/>
          <w:lang w:eastAsia="ru-RU"/>
        </w:rPr>
        <w:t>постановлением Правительства Российской Федерации от 3 мая 2012 г. N 429 "Об утверждении Положения об установлении и изменении границ участков недр, предоставленных в пользование"</w:t>
      </w:r>
      <w:r w:rsidRPr="00F0251B">
        <w:rPr>
          <w:rFonts w:ascii="Arial" w:eastAsia="Times New Roman" w:hAnsi="Arial" w:cs="Arial"/>
          <w:sz w:val="24"/>
          <w:szCs w:val="24"/>
          <w:lang w:eastAsia="ru-RU"/>
        </w:rPr>
        <w:t>.</w:t>
      </w:r>
      <w:r w:rsidRPr="00F0251B">
        <w:rPr>
          <w:rFonts w:ascii="Arial" w:eastAsia="Times New Roman" w:hAnsi="Arial" w:cs="Arial"/>
          <w:sz w:val="24"/>
          <w:szCs w:val="24"/>
          <w:lang w:eastAsia="ru-RU"/>
        </w:rPr>
        <w:br/>
      </w:r>
    </w:p>
    <w:p w14:paraId="3EF2D66B"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05188D4F"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4. Участки недр предоставляются в пользование на определенный срок или без ограничения срока в соответствии с законодательством о недрах.</w:t>
      </w:r>
      <w:r w:rsidRPr="00F0251B">
        <w:rPr>
          <w:rFonts w:ascii="Arial" w:eastAsia="Times New Roman" w:hAnsi="Arial" w:cs="Arial"/>
          <w:sz w:val="24"/>
          <w:szCs w:val="24"/>
          <w:lang w:eastAsia="ru-RU"/>
        </w:rPr>
        <w:br/>
      </w:r>
    </w:p>
    <w:p w14:paraId="19F1B949"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695DF817"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lastRenderedPageBreak/>
        <w:t>На определенный срок участки недр предоставляются в пользование для:</w:t>
      </w:r>
      <w:r w:rsidRPr="00F0251B">
        <w:rPr>
          <w:rFonts w:ascii="Arial" w:eastAsia="Times New Roman" w:hAnsi="Arial" w:cs="Arial"/>
          <w:sz w:val="24"/>
          <w:szCs w:val="24"/>
          <w:lang w:eastAsia="ru-RU"/>
        </w:rPr>
        <w:br/>
      </w:r>
    </w:p>
    <w:p w14:paraId="55036AA3"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7F1ED8B6"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 геологического изучения - на срок до 5 лет;</w:t>
      </w:r>
      <w:r w:rsidRPr="00F0251B">
        <w:rPr>
          <w:rFonts w:ascii="Arial" w:eastAsia="Times New Roman" w:hAnsi="Arial" w:cs="Arial"/>
          <w:sz w:val="24"/>
          <w:szCs w:val="24"/>
          <w:lang w:eastAsia="ru-RU"/>
        </w:rPr>
        <w:br/>
      </w:r>
    </w:p>
    <w:p w14:paraId="5D6CB4BA"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2E5E3217"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 добычи полезных ископаемых - на срок отработки месторождения полезных ископаемых, исчисляемый исходя из технико-экономического обоснования разработки месторождения полезных ископаемых, обеспечивающего рациональное использование и охрану недр;</w:t>
      </w:r>
      <w:r w:rsidRPr="00F0251B">
        <w:rPr>
          <w:rFonts w:ascii="Arial" w:eastAsia="Times New Roman" w:hAnsi="Arial" w:cs="Arial"/>
          <w:sz w:val="24"/>
          <w:szCs w:val="24"/>
          <w:lang w:eastAsia="ru-RU"/>
        </w:rPr>
        <w:br/>
      </w:r>
    </w:p>
    <w:p w14:paraId="6EB4731F"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1BB15324"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 добычи подземных вод - на срок до 25 лет;</w:t>
      </w:r>
      <w:r w:rsidRPr="00F0251B">
        <w:rPr>
          <w:rFonts w:ascii="Arial" w:eastAsia="Times New Roman" w:hAnsi="Arial" w:cs="Arial"/>
          <w:sz w:val="24"/>
          <w:szCs w:val="24"/>
          <w:lang w:eastAsia="ru-RU"/>
        </w:rPr>
        <w:br/>
      </w:r>
    </w:p>
    <w:p w14:paraId="7CCF4EB0"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380AA222"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 добычи полезных ископаемых на основании предоставления краткосрочного права пользования участками недр при досрочном прекращении права пользования участками недр - на срок до 1 года.</w:t>
      </w:r>
      <w:r w:rsidRPr="00F0251B">
        <w:rPr>
          <w:rFonts w:ascii="Arial" w:eastAsia="Times New Roman" w:hAnsi="Arial" w:cs="Arial"/>
          <w:sz w:val="24"/>
          <w:szCs w:val="24"/>
          <w:lang w:eastAsia="ru-RU"/>
        </w:rPr>
        <w:br/>
      </w:r>
    </w:p>
    <w:p w14:paraId="0AFAD749"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5421B255"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Без ограничения срока могут быть предоставлены участки недр для строительства и эксплуатации подземных сооружений, не связанных с добычей полезных ископаемых.</w:t>
      </w:r>
      <w:r w:rsidRPr="00F0251B">
        <w:rPr>
          <w:rFonts w:ascii="Arial" w:eastAsia="Times New Roman" w:hAnsi="Arial" w:cs="Arial"/>
          <w:sz w:val="24"/>
          <w:szCs w:val="24"/>
          <w:lang w:eastAsia="ru-RU"/>
        </w:rPr>
        <w:br/>
      </w:r>
    </w:p>
    <w:p w14:paraId="2BC3442B"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7D1ADE90"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5. Срок пользования участком недр продлевается по инициативе пользователя недр в случае необходимости завершения поисков и оценки или разработки месторождения полезных ископаемых либо выполнения ликвидационных мероприятий при условии отсутствия нарушений условий лицензии данным пользователем недр.</w:t>
      </w:r>
      <w:r w:rsidRPr="00F0251B">
        <w:rPr>
          <w:rFonts w:ascii="Arial" w:eastAsia="Times New Roman" w:hAnsi="Arial" w:cs="Arial"/>
          <w:sz w:val="24"/>
          <w:szCs w:val="24"/>
          <w:lang w:eastAsia="ru-RU"/>
        </w:rPr>
        <w:br/>
      </w:r>
    </w:p>
    <w:p w14:paraId="0AD93C51"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4AEBA899"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6. Сроки пользования участками недр исчисляются с момента государственной регистрации лицензий.</w:t>
      </w:r>
      <w:r w:rsidRPr="00F0251B">
        <w:rPr>
          <w:rFonts w:ascii="Arial" w:eastAsia="Times New Roman" w:hAnsi="Arial" w:cs="Arial"/>
          <w:sz w:val="24"/>
          <w:szCs w:val="24"/>
          <w:lang w:eastAsia="ru-RU"/>
        </w:rPr>
        <w:br/>
      </w:r>
    </w:p>
    <w:p w14:paraId="4DAFBFC3"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6A5C6EEF"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7. Предприятия по добыче полезных ископаемых и подземные сооружения, не связанные с добычей полезных ископаемых, подлежат ликвидации или консервации по истечении срока действия лицензии или при досрочном прекращении пользования недрами в порядке, установленном законодательством о недрах.</w:t>
      </w:r>
      <w:r w:rsidRPr="00F0251B">
        <w:rPr>
          <w:rFonts w:ascii="Arial" w:eastAsia="Times New Roman" w:hAnsi="Arial" w:cs="Arial"/>
          <w:sz w:val="24"/>
          <w:szCs w:val="24"/>
          <w:lang w:eastAsia="ru-RU"/>
        </w:rPr>
        <w:br/>
      </w:r>
    </w:p>
    <w:p w14:paraId="7718B185"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095F2E56"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lastRenderedPageBreak/>
        <w:t>8. Пользование недрами является платным. При пользовании недрами уплачиваются следующие платежи:</w:t>
      </w:r>
      <w:r w:rsidRPr="00F0251B">
        <w:rPr>
          <w:rFonts w:ascii="Arial" w:eastAsia="Times New Roman" w:hAnsi="Arial" w:cs="Arial"/>
          <w:sz w:val="24"/>
          <w:szCs w:val="24"/>
          <w:lang w:eastAsia="ru-RU"/>
        </w:rPr>
        <w:br/>
      </w:r>
    </w:p>
    <w:p w14:paraId="238145D4"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31608C6A"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 разовые платежи за пользование недрами при наступлении определенных событий, оговоренных в лицензии, включая разовые платежи, уплачиваемые при изменении границ участков недр, предоставленных в пользование;</w:t>
      </w:r>
      <w:r w:rsidRPr="00F0251B">
        <w:rPr>
          <w:rFonts w:ascii="Arial" w:eastAsia="Times New Roman" w:hAnsi="Arial" w:cs="Arial"/>
          <w:sz w:val="24"/>
          <w:szCs w:val="24"/>
          <w:lang w:eastAsia="ru-RU"/>
        </w:rPr>
        <w:br/>
      </w:r>
    </w:p>
    <w:p w14:paraId="5FF79366"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37DEA88A"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 регулярные платежи за пользование недрами;</w:t>
      </w:r>
      <w:r w:rsidRPr="00F0251B">
        <w:rPr>
          <w:rFonts w:ascii="Arial" w:eastAsia="Times New Roman" w:hAnsi="Arial" w:cs="Arial"/>
          <w:sz w:val="24"/>
          <w:szCs w:val="24"/>
          <w:lang w:eastAsia="ru-RU"/>
        </w:rPr>
        <w:br/>
      </w:r>
    </w:p>
    <w:p w14:paraId="73F492F7"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08B70FF6"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 сбор за участие в аукционе.</w:t>
      </w:r>
      <w:r w:rsidRPr="00F0251B">
        <w:rPr>
          <w:rFonts w:ascii="Arial" w:eastAsia="Times New Roman" w:hAnsi="Arial" w:cs="Arial"/>
          <w:sz w:val="24"/>
          <w:szCs w:val="24"/>
          <w:lang w:eastAsia="ru-RU"/>
        </w:rPr>
        <w:br/>
      </w:r>
    </w:p>
    <w:p w14:paraId="71EBF827"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049BDB52"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Кроме того, пользователи недр уплачивают другие налоги и сборы, установленные в соответствии с законодательством Российской Федерации о налогах и сборах.</w:t>
      </w:r>
      <w:r w:rsidRPr="00F0251B">
        <w:rPr>
          <w:rFonts w:ascii="Arial" w:eastAsia="Times New Roman" w:hAnsi="Arial" w:cs="Arial"/>
          <w:sz w:val="24"/>
          <w:szCs w:val="24"/>
          <w:lang w:eastAsia="ru-RU"/>
        </w:rPr>
        <w:br/>
      </w:r>
    </w:p>
    <w:p w14:paraId="6A3982AC"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3B56EEEE"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9. Права и обязанности пользователя недр возникают с даты государственной регистрации лицензии.</w:t>
      </w:r>
      <w:r w:rsidRPr="00F0251B">
        <w:rPr>
          <w:rFonts w:ascii="Arial" w:eastAsia="Times New Roman" w:hAnsi="Arial" w:cs="Arial"/>
          <w:sz w:val="24"/>
          <w:szCs w:val="24"/>
          <w:lang w:eastAsia="ru-RU"/>
        </w:rPr>
        <w:br/>
      </w:r>
    </w:p>
    <w:p w14:paraId="1118F043"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04C5FEFA"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10. В целях создания условий для рационального комплексного использования недр, определения платы за пользование недрами, границ участков недр, предоставляемых в пользование, запасы полезных ископаемых разведанных месторождений подлежат государственной экспертизе, за исключением запасов подземных вод на участках недр, предоставляемых для добычи подземных вод, которые используются для целей питьевого водоснабжения или технологического обеспечения водой объектов промышленности либо объектов сельскохозяйственного назначения и объем добычи которых составляет не более 100 кубических метров в сутки.</w:t>
      </w:r>
      <w:r w:rsidRPr="00F0251B">
        <w:rPr>
          <w:rFonts w:ascii="Arial" w:eastAsia="Times New Roman" w:hAnsi="Arial" w:cs="Arial"/>
          <w:sz w:val="24"/>
          <w:szCs w:val="24"/>
          <w:lang w:eastAsia="ru-RU"/>
        </w:rPr>
        <w:br/>
      </w:r>
    </w:p>
    <w:p w14:paraId="3AD37EFC"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5EBB4BEF"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Проведение государственной экспертизы запасов полезных ископаемых, геологической, экономической и экологической информации о предоставляемых в пользование участках недр осуществляется департаментом имущественных и земельных отношений Ярославской области в порядке, установленном </w:t>
      </w:r>
      <w:r w:rsidRPr="00F0251B">
        <w:rPr>
          <w:rFonts w:ascii="Times New Roman" w:eastAsia="Times New Roman" w:hAnsi="Times New Roman" w:cs="Times New Roman"/>
          <w:sz w:val="24"/>
          <w:szCs w:val="24"/>
          <w:lang w:eastAsia="ru-RU"/>
        </w:rPr>
        <w:t>постановлением Правительства Российской Федерации от 11 февраля 2005 г. N 69 "О государственной экспертизе запасов полезных ископаемых, геологической, экономической и экологической информации о предоставляемых в пользование участках недр, размере и порядке взимания платы за ее проведение"</w:t>
      </w:r>
      <w:r w:rsidRPr="00F0251B">
        <w:rPr>
          <w:rFonts w:ascii="Arial" w:eastAsia="Times New Roman" w:hAnsi="Arial" w:cs="Arial"/>
          <w:sz w:val="24"/>
          <w:szCs w:val="24"/>
          <w:lang w:eastAsia="ru-RU"/>
        </w:rPr>
        <w:t>.</w:t>
      </w:r>
      <w:r w:rsidRPr="00F0251B">
        <w:rPr>
          <w:rFonts w:ascii="Arial" w:eastAsia="Times New Roman" w:hAnsi="Arial" w:cs="Arial"/>
          <w:sz w:val="24"/>
          <w:szCs w:val="24"/>
          <w:lang w:eastAsia="ru-RU"/>
        </w:rPr>
        <w:br/>
      </w:r>
    </w:p>
    <w:p w14:paraId="525CE71D"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511B34D3"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(в ред. </w:t>
      </w:r>
      <w:r w:rsidRPr="00F0251B">
        <w:rPr>
          <w:rFonts w:ascii="Times New Roman" w:eastAsia="Times New Roman" w:hAnsi="Times New Roman" w:cs="Times New Roman"/>
          <w:sz w:val="24"/>
          <w:szCs w:val="24"/>
          <w:lang w:eastAsia="ru-RU"/>
        </w:rPr>
        <w:t>Постановления Правительства Ярославской области от 26.09.2018 N 709-п</w:t>
      </w:r>
      <w:r w:rsidRPr="00F0251B">
        <w:rPr>
          <w:rFonts w:ascii="Arial" w:eastAsia="Times New Roman" w:hAnsi="Arial" w:cs="Arial"/>
          <w:sz w:val="24"/>
          <w:szCs w:val="24"/>
          <w:lang w:eastAsia="ru-RU"/>
        </w:rPr>
        <w:t>)</w:t>
      </w:r>
      <w:r w:rsidRPr="00F0251B">
        <w:rPr>
          <w:rFonts w:ascii="Arial" w:eastAsia="Times New Roman" w:hAnsi="Arial" w:cs="Arial"/>
          <w:sz w:val="24"/>
          <w:szCs w:val="24"/>
          <w:lang w:eastAsia="ru-RU"/>
        </w:rPr>
        <w:br/>
      </w:r>
    </w:p>
    <w:p w14:paraId="1BC67512"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2785F507"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Организация проведения государственной экспертизы запасов подземных вод, геологической, экономической и экологической информации о предоставляемых в пользование участках недр местного значения, содержащих подземные воды, осуществляется департаментом охраны окружающей среды и природопользования Ярославской области в порядке, установленном </w:t>
      </w:r>
      <w:r w:rsidRPr="00F0251B">
        <w:rPr>
          <w:rFonts w:ascii="Times New Roman" w:eastAsia="Times New Roman" w:hAnsi="Times New Roman" w:cs="Times New Roman"/>
          <w:sz w:val="24"/>
          <w:szCs w:val="24"/>
          <w:lang w:eastAsia="ru-RU"/>
        </w:rPr>
        <w:t>постановлением Правительства Российской Федерации от 11 февраля 2005 г. N 69 "О государственной экспертизе запасов полезных ископаемых, геологической, экономической и экологической информации о предоставляемых в пользование участках недр, размере и порядке взимания платы за ее проведение"</w:t>
      </w:r>
      <w:r w:rsidRPr="00F0251B">
        <w:rPr>
          <w:rFonts w:ascii="Arial" w:eastAsia="Times New Roman" w:hAnsi="Arial" w:cs="Arial"/>
          <w:sz w:val="24"/>
          <w:szCs w:val="24"/>
          <w:lang w:eastAsia="ru-RU"/>
        </w:rPr>
        <w:t>.</w:t>
      </w:r>
      <w:r w:rsidRPr="00F0251B">
        <w:rPr>
          <w:rFonts w:ascii="Arial" w:eastAsia="Times New Roman" w:hAnsi="Arial" w:cs="Arial"/>
          <w:sz w:val="24"/>
          <w:szCs w:val="24"/>
          <w:lang w:eastAsia="ru-RU"/>
        </w:rPr>
        <w:br/>
      </w:r>
    </w:p>
    <w:p w14:paraId="5915DDF1"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36F03C92"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(абзац введен </w:t>
      </w:r>
      <w:r w:rsidRPr="00F0251B">
        <w:rPr>
          <w:rFonts w:ascii="Times New Roman" w:eastAsia="Times New Roman" w:hAnsi="Times New Roman" w:cs="Times New Roman"/>
          <w:sz w:val="24"/>
          <w:szCs w:val="24"/>
          <w:lang w:eastAsia="ru-RU"/>
        </w:rPr>
        <w:t>Постановлением Правительства Ярославской области от 26.09.2018 N 709-п</w:t>
      </w:r>
      <w:r w:rsidRPr="00F0251B">
        <w:rPr>
          <w:rFonts w:ascii="Arial" w:eastAsia="Times New Roman" w:hAnsi="Arial" w:cs="Arial"/>
          <w:sz w:val="24"/>
          <w:szCs w:val="24"/>
          <w:lang w:eastAsia="ru-RU"/>
        </w:rPr>
        <w:t>)</w:t>
      </w:r>
      <w:r w:rsidRPr="00F0251B">
        <w:rPr>
          <w:rFonts w:ascii="Arial" w:eastAsia="Times New Roman" w:hAnsi="Arial" w:cs="Arial"/>
          <w:sz w:val="24"/>
          <w:szCs w:val="24"/>
          <w:lang w:eastAsia="ru-RU"/>
        </w:rPr>
        <w:br/>
      </w:r>
    </w:p>
    <w:p w14:paraId="39507499"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5E95D6F7"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Государственная экспертиза запасов полезных ископаемых, геологической, экономической и экологической информации о предоставляемых в пользование участках недр осуществляется за счет пользователей недр.</w:t>
      </w:r>
      <w:r w:rsidRPr="00F0251B">
        <w:rPr>
          <w:rFonts w:ascii="Arial" w:eastAsia="Times New Roman" w:hAnsi="Arial" w:cs="Arial"/>
          <w:sz w:val="24"/>
          <w:szCs w:val="24"/>
          <w:lang w:eastAsia="ru-RU"/>
        </w:rPr>
        <w:br/>
      </w:r>
    </w:p>
    <w:p w14:paraId="3564A337"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70D63484"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11. Разработка месторождений полезных ископаемых и пользование недрами в целях, не связанных с добычей полезных ископаемых, осуществляются в соответствии с утвержденными техническими проектами (за исключением добычи подземных вод, которые используются для целей питьевого водоснабжения или технологического обеспечения водой объектов промышленности либо объектов сельскохозяйственного назначения и объем добычи которых составляет не более 100 кубических метров в сутки).</w:t>
      </w:r>
      <w:r w:rsidRPr="00F0251B">
        <w:rPr>
          <w:rFonts w:ascii="Arial" w:eastAsia="Times New Roman" w:hAnsi="Arial" w:cs="Arial"/>
          <w:sz w:val="24"/>
          <w:szCs w:val="24"/>
          <w:lang w:eastAsia="ru-RU"/>
        </w:rPr>
        <w:br/>
      </w:r>
    </w:p>
    <w:p w14:paraId="64A9AD5A"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5C6C4A35"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12. Технические проекты и вносимые в них изменения до утверждения подлежат согласованию с департаментом имущественных и земельных отношений Ярославской области, а в отношении участков недр местного значения, содержащих подземные воды, с департаментом охраны окружающей среды и природопользования Ярославской области в соответствии с </w:t>
      </w:r>
      <w:r w:rsidRPr="00F0251B">
        <w:rPr>
          <w:rFonts w:ascii="Times New Roman" w:eastAsia="Times New Roman" w:hAnsi="Times New Roman" w:cs="Times New Roman"/>
          <w:sz w:val="24"/>
          <w:szCs w:val="24"/>
          <w:lang w:eastAsia="ru-RU"/>
        </w:rPr>
        <w:t>постановлением Правительства Российской Федерации от 3 марта 2010 г. N 118 "Об утверждении Положения о подготовке, согласовании и утверждении технических проектов разработки месторождений полезных ископаемых и иной проектной документации на выполнение работ, связанных с пользованием участками недр, по видам полезных ископаемых и видам пользования недрами"</w:t>
      </w:r>
      <w:r w:rsidRPr="00F0251B">
        <w:rPr>
          <w:rFonts w:ascii="Arial" w:eastAsia="Times New Roman" w:hAnsi="Arial" w:cs="Arial"/>
          <w:sz w:val="24"/>
          <w:szCs w:val="24"/>
          <w:lang w:eastAsia="ru-RU"/>
        </w:rPr>
        <w:t>.</w:t>
      </w:r>
      <w:r w:rsidRPr="00F0251B">
        <w:rPr>
          <w:rFonts w:ascii="Arial" w:eastAsia="Times New Roman" w:hAnsi="Arial" w:cs="Arial"/>
          <w:sz w:val="24"/>
          <w:szCs w:val="24"/>
          <w:lang w:eastAsia="ru-RU"/>
        </w:rPr>
        <w:br/>
      </w:r>
    </w:p>
    <w:p w14:paraId="4167BE67"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44004584"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(в ред. </w:t>
      </w:r>
      <w:r w:rsidRPr="00F0251B">
        <w:rPr>
          <w:rFonts w:ascii="Times New Roman" w:eastAsia="Times New Roman" w:hAnsi="Times New Roman" w:cs="Times New Roman"/>
          <w:sz w:val="24"/>
          <w:szCs w:val="24"/>
          <w:lang w:eastAsia="ru-RU"/>
        </w:rPr>
        <w:t>Постановления Правительства Ярославской области от 26.09.2018 N 709-п</w:t>
      </w:r>
      <w:r w:rsidRPr="00F0251B">
        <w:rPr>
          <w:rFonts w:ascii="Arial" w:eastAsia="Times New Roman" w:hAnsi="Arial" w:cs="Arial"/>
          <w:sz w:val="24"/>
          <w:szCs w:val="24"/>
          <w:lang w:eastAsia="ru-RU"/>
        </w:rPr>
        <w:t>)</w:t>
      </w:r>
      <w:r w:rsidRPr="00F0251B">
        <w:rPr>
          <w:rFonts w:ascii="Arial" w:eastAsia="Times New Roman" w:hAnsi="Arial" w:cs="Arial"/>
          <w:sz w:val="24"/>
          <w:szCs w:val="24"/>
          <w:lang w:eastAsia="ru-RU"/>
        </w:rPr>
        <w:br/>
      </w:r>
    </w:p>
    <w:p w14:paraId="5977B976"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6112BBE8"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13. Добыча полезных ископаемых, проведение вскрышных и горно-подготовительных работ на участке недр, а также строительство подземных сооружений местного и регионального значения, не связанных с добычей полезных ископаемых, осуществляются после получения документов, удостоверяющих уточненные границы горного отвода, в пределах этих границ.</w:t>
      </w:r>
      <w:r w:rsidRPr="00F0251B">
        <w:rPr>
          <w:rFonts w:ascii="Arial" w:eastAsia="Times New Roman" w:hAnsi="Arial" w:cs="Arial"/>
          <w:sz w:val="24"/>
          <w:szCs w:val="24"/>
          <w:lang w:eastAsia="ru-RU"/>
        </w:rPr>
        <w:br/>
      </w:r>
    </w:p>
    <w:p w14:paraId="26BF9D88"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200B339D"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14. К пользователям недр или привлекаемым ими для пользования недрами другим юридическим и физическим лицам предъявляются требования о наличии специальной квалификации и опыта, подтвержденных государственной лицензией (свидетельством, дипломом) на проведение соответствующего вида деятельности: геологической съемки, поисков, разведки, производства маркшейдерских работ, разных способов добычи полезных ископаемых, строительства и эксплуатации подземных сооружений, других видов пользования недрами.</w:t>
      </w:r>
      <w:r w:rsidRPr="00F0251B">
        <w:rPr>
          <w:rFonts w:ascii="Arial" w:eastAsia="Times New Roman" w:hAnsi="Arial" w:cs="Arial"/>
          <w:sz w:val="24"/>
          <w:szCs w:val="24"/>
          <w:lang w:eastAsia="ru-RU"/>
        </w:rPr>
        <w:br/>
      </w:r>
    </w:p>
    <w:p w14:paraId="68C7D344"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5500D19C"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15. Пользователи недр имеют право:</w:t>
      </w:r>
      <w:r w:rsidRPr="00F0251B">
        <w:rPr>
          <w:rFonts w:ascii="Arial" w:eastAsia="Times New Roman" w:hAnsi="Arial" w:cs="Arial"/>
          <w:sz w:val="24"/>
          <w:szCs w:val="24"/>
          <w:lang w:eastAsia="ru-RU"/>
        </w:rPr>
        <w:br/>
      </w:r>
    </w:p>
    <w:p w14:paraId="1B763BD2" w14:textId="77777777" w:rsidR="00F0251B" w:rsidRPr="00F0251B" w:rsidRDefault="00F0251B" w:rsidP="00F0251B">
      <w:pPr>
        <w:spacing w:after="0" w:line="330" w:lineRule="atLeast"/>
        <w:textAlignment w:val="baseline"/>
        <w:rPr>
          <w:rFonts w:ascii="Arial" w:eastAsia="Times New Roman" w:hAnsi="Arial" w:cs="Arial"/>
          <w:sz w:val="24"/>
          <w:szCs w:val="24"/>
          <w:lang w:eastAsia="ru-RU"/>
        </w:rPr>
      </w:pPr>
    </w:p>
    <w:p w14:paraId="21E19B37" w14:textId="77777777" w:rsidR="00F0251B" w:rsidRPr="00F0251B" w:rsidRDefault="00F0251B" w:rsidP="00F0251B">
      <w:pPr>
        <w:spacing w:after="0" w:line="330" w:lineRule="atLeast"/>
        <w:ind w:firstLine="480"/>
        <w:textAlignment w:val="baseline"/>
        <w:rPr>
          <w:rFonts w:ascii="Arial" w:eastAsia="Times New Roman" w:hAnsi="Arial" w:cs="Arial"/>
          <w:sz w:val="24"/>
          <w:szCs w:val="24"/>
          <w:lang w:eastAsia="ru-RU"/>
        </w:rPr>
      </w:pPr>
      <w:r w:rsidRPr="00F0251B">
        <w:rPr>
          <w:rFonts w:ascii="Arial" w:eastAsia="Times New Roman" w:hAnsi="Arial" w:cs="Arial"/>
          <w:sz w:val="24"/>
          <w:szCs w:val="24"/>
          <w:lang w:eastAsia="ru-RU"/>
        </w:rPr>
        <w:t>- использовать предоставленный им участок недр для любой формы предпринимательской или иной деятельности, соответствующей цели, обозначенной в лицензии;</w:t>
      </w:r>
      <w:r w:rsidRPr="00F0251B">
        <w:rPr>
          <w:rFonts w:ascii="Arial" w:eastAsia="Times New Roman" w:hAnsi="Arial" w:cs="Arial"/>
          <w:sz w:val="24"/>
          <w:szCs w:val="24"/>
          <w:lang w:eastAsia="ru-RU"/>
        </w:rPr>
        <w:br/>
      </w:r>
    </w:p>
    <w:p w14:paraId="670C6219"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использовать предоставленный им участок недр для любой формы предпринимательской или иной деятельности, соответствующей цели, обозначенной в лицензии;</w:t>
      </w:r>
      <w:r w:rsidRPr="00F0251B">
        <w:rPr>
          <w:rFonts w:ascii="Arial" w:hAnsi="Arial" w:cs="Arial"/>
        </w:rPr>
        <w:br/>
      </w:r>
    </w:p>
    <w:p w14:paraId="611C401B"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13D442A6"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самостоятельно выбирать формы этой деятельности, не противоречащие действующему законодательству;</w:t>
      </w:r>
      <w:r w:rsidRPr="00F0251B">
        <w:rPr>
          <w:rFonts w:ascii="Arial" w:hAnsi="Arial" w:cs="Arial"/>
        </w:rPr>
        <w:br/>
      </w:r>
    </w:p>
    <w:p w14:paraId="510D90ED"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107DBDE6"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использовать результаты своей деятельности, в том числе добытое минеральное сырье, в соответствии с лицензией и действующим законодательством;</w:t>
      </w:r>
      <w:r w:rsidRPr="00F0251B">
        <w:rPr>
          <w:rFonts w:ascii="Arial" w:hAnsi="Arial" w:cs="Arial"/>
        </w:rPr>
        <w:br/>
      </w:r>
    </w:p>
    <w:p w14:paraId="42EAE650"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48926906"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xml:space="preserve">- использовать отходы добычи полезных ископаемых, образовавшиеся в результате деятельности данного пользователя недр, и связанных с ней </w:t>
      </w:r>
      <w:r w:rsidRPr="00F0251B">
        <w:rPr>
          <w:rFonts w:ascii="Arial" w:hAnsi="Arial" w:cs="Arial"/>
        </w:rPr>
        <w:lastRenderedPageBreak/>
        <w:t>перерабатывающих производств, если иное не оговорено в лицензии;</w:t>
      </w:r>
      <w:r w:rsidRPr="00F0251B">
        <w:rPr>
          <w:rFonts w:ascii="Arial" w:hAnsi="Arial" w:cs="Arial"/>
        </w:rPr>
        <w:br/>
      </w:r>
    </w:p>
    <w:p w14:paraId="33D3DC7A"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61BE113B"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(в ред. Постановления Правительства Ярославской области от 24.06.2016 N 746-п)</w:t>
      </w:r>
      <w:r w:rsidRPr="00F0251B">
        <w:rPr>
          <w:rFonts w:ascii="Arial" w:hAnsi="Arial" w:cs="Arial"/>
        </w:rPr>
        <w:br/>
      </w:r>
    </w:p>
    <w:p w14:paraId="53A7E743"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6B5FE595"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ограничивать застройку площадей залегания полезных ископаемых в границах предоставленного им горного отвода;</w:t>
      </w:r>
      <w:r w:rsidRPr="00F0251B">
        <w:rPr>
          <w:rFonts w:ascii="Arial" w:hAnsi="Arial" w:cs="Arial"/>
        </w:rPr>
        <w:br/>
      </w:r>
    </w:p>
    <w:p w14:paraId="58F762B7"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2592DB60"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проводить без дополнительных разрешений геологическое изучение недр за счет собственных средств в границах горного отвода, предоставленного им в соответствии с лицензией;</w:t>
      </w:r>
      <w:r w:rsidRPr="00F0251B">
        <w:rPr>
          <w:rFonts w:ascii="Arial" w:hAnsi="Arial" w:cs="Arial"/>
        </w:rPr>
        <w:br/>
      </w:r>
    </w:p>
    <w:p w14:paraId="0DF6C400"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4EC9EA79"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обращаться в органы, предоставившие лицензию, по поводу пересмотра условий лицензии при возникновении обстоятельств, существенно отличающихся от тех, при которых лицензия была предоставлена;</w:t>
      </w:r>
      <w:r w:rsidRPr="00F0251B">
        <w:rPr>
          <w:rFonts w:ascii="Arial" w:hAnsi="Arial" w:cs="Arial"/>
        </w:rPr>
        <w:br/>
      </w:r>
    </w:p>
    <w:p w14:paraId="3334FFD2"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1346E94B"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использовать для ликвидации горных выработок вскрышные и вмещающие горные породы, отходы производства черных металлов IV и V классов опасности.</w:t>
      </w:r>
      <w:r w:rsidRPr="00F0251B">
        <w:rPr>
          <w:rFonts w:ascii="Arial" w:hAnsi="Arial" w:cs="Arial"/>
        </w:rPr>
        <w:br/>
      </w:r>
    </w:p>
    <w:p w14:paraId="22709919"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54AE060F"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16. Пользователи недр обязаны обеспечить:</w:t>
      </w:r>
      <w:r w:rsidRPr="00F0251B">
        <w:rPr>
          <w:rFonts w:ascii="Arial" w:hAnsi="Arial" w:cs="Arial"/>
        </w:rPr>
        <w:br/>
      </w:r>
    </w:p>
    <w:p w14:paraId="332B4D35"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1F3DC957"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соблюдение законодательства, норм и правил в области использования и охраны недр;</w:t>
      </w:r>
      <w:r w:rsidRPr="00F0251B">
        <w:rPr>
          <w:rFonts w:ascii="Arial" w:hAnsi="Arial" w:cs="Arial"/>
        </w:rPr>
        <w:br/>
      </w:r>
    </w:p>
    <w:p w14:paraId="2061D557"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64423010"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(в ред. Постановления Правительства Ярославской области от 24.06.2016 N 746-п)</w:t>
      </w:r>
      <w:r w:rsidRPr="00F0251B">
        <w:rPr>
          <w:rFonts w:ascii="Arial" w:hAnsi="Arial" w:cs="Arial"/>
        </w:rPr>
        <w:br/>
      </w:r>
    </w:p>
    <w:p w14:paraId="5A3ABE43"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1AA1F220"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соблюдение требований технических проектов, планов или схем развития горных работ, недопущение сверхнормативных потерь, разубоживания и выборочной отработки полезных ископаемых;</w:t>
      </w:r>
      <w:r w:rsidRPr="00F0251B">
        <w:rPr>
          <w:rFonts w:ascii="Arial" w:hAnsi="Arial" w:cs="Arial"/>
        </w:rPr>
        <w:br/>
      </w:r>
    </w:p>
    <w:p w14:paraId="51D26AAC"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10533968"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ведение геологической, маркшейдерской и иной документации в процессе всех видов пользования недрами;</w:t>
      </w:r>
      <w:r w:rsidRPr="00F0251B">
        <w:rPr>
          <w:rFonts w:ascii="Arial" w:hAnsi="Arial" w:cs="Arial"/>
        </w:rPr>
        <w:br/>
      </w:r>
    </w:p>
    <w:p w14:paraId="63CDF3FD"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6F162D5D"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представление геологической информации, достоверных данных о разведанных, извлекаемых и оставляемых в недрах запасах полезных ископаемых, содержащихся в них компонентах, об использовании недр в целях, не связанных с добычей полезных ископаемых, в федеральный фонд геологической информации и Ярославский филиал федерального бюджетного учреждения "Территориальный фонд геологической информации по Центральному федеральному округу", в фонд геологической информации Ярославской области, в органы государственной статистики;</w:t>
      </w:r>
      <w:r w:rsidRPr="00F0251B">
        <w:rPr>
          <w:rFonts w:ascii="Arial" w:hAnsi="Arial" w:cs="Arial"/>
        </w:rPr>
        <w:br/>
      </w:r>
    </w:p>
    <w:p w14:paraId="40D73DAC"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1C65D71D"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(в ред. Постановления Правительства Ярославской области от 24.06.2016 N 746-п)</w:t>
      </w:r>
      <w:r w:rsidRPr="00F0251B">
        <w:rPr>
          <w:rFonts w:ascii="Arial" w:hAnsi="Arial" w:cs="Arial"/>
        </w:rPr>
        <w:br/>
      </w:r>
    </w:p>
    <w:p w14:paraId="09FA2F08"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5DEB01EC"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безопасное ведение работ, связанных с пользованием недрами;</w:t>
      </w:r>
      <w:r w:rsidRPr="00F0251B">
        <w:rPr>
          <w:rFonts w:ascii="Arial" w:hAnsi="Arial" w:cs="Arial"/>
        </w:rPr>
        <w:br/>
      </w:r>
    </w:p>
    <w:p w14:paraId="1BB5A788"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22E8DC5B"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соблюдение требований по рациональному использованию и охране недр, безопасному ведению работ, связанных с пользованием недрами, охране окружающей среды;</w:t>
      </w:r>
      <w:r w:rsidRPr="00F0251B">
        <w:rPr>
          <w:rFonts w:ascii="Arial" w:hAnsi="Arial" w:cs="Arial"/>
        </w:rPr>
        <w:br/>
      </w:r>
    </w:p>
    <w:p w14:paraId="5A5A61A1"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58603DC5"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(в ред. Постановления Правительства Ярославской области от 24.06.2016 N 746-п)</w:t>
      </w:r>
      <w:r w:rsidRPr="00F0251B">
        <w:rPr>
          <w:rFonts w:ascii="Arial" w:hAnsi="Arial" w:cs="Arial"/>
        </w:rPr>
        <w:br/>
      </w:r>
    </w:p>
    <w:p w14:paraId="7F2E9810"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398C946D"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приведение участков земли и других природных объектов, нарушенных при пользовании недрами, в состояние, пригодное для их дальнейшего использования;</w:t>
      </w:r>
      <w:r w:rsidRPr="00F0251B">
        <w:rPr>
          <w:rFonts w:ascii="Arial" w:hAnsi="Arial" w:cs="Arial"/>
        </w:rPr>
        <w:br/>
      </w:r>
    </w:p>
    <w:p w14:paraId="6126E1C0"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2BAF7FE2"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безопасность горных выработок и иных связанных с пользованием недрами сооружений, расположенных в границах предоставленного в пользование участка недр;</w:t>
      </w:r>
      <w:r w:rsidRPr="00F0251B">
        <w:rPr>
          <w:rFonts w:ascii="Arial" w:hAnsi="Arial" w:cs="Arial"/>
        </w:rPr>
        <w:br/>
      </w:r>
    </w:p>
    <w:p w14:paraId="06C9C19E"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05158CF0"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ликвидацию в установленном порядке горных выработок и скважин, не подлежащих использованию;</w:t>
      </w:r>
      <w:r w:rsidRPr="00F0251B">
        <w:rPr>
          <w:rFonts w:ascii="Arial" w:hAnsi="Arial" w:cs="Arial"/>
        </w:rPr>
        <w:br/>
      </w:r>
    </w:p>
    <w:p w14:paraId="26CC920E"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110BE5C6"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выполнение условий, установленных лицензией, своевременное и правильное внесение платежей за пользование недрами;</w:t>
      </w:r>
      <w:r w:rsidRPr="00F0251B">
        <w:rPr>
          <w:rFonts w:ascii="Arial" w:hAnsi="Arial" w:cs="Arial"/>
        </w:rPr>
        <w:br/>
      </w:r>
    </w:p>
    <w:p w14:paraId="107AA9BC"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4CCE4BBE"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сохранность ценных и опасных грузов, геологической, маркшейдерской и иной документации, специальной корреспонденции, а также грузов, содержащих носители сведений, отнесенных к государственной тайне;</w:t>
      </w:r>
      <w:r w:rsidRPr="00F0251B">
        <w:rPr>
          <w:rFonts w:ascii="Arial" w:hAnsi="Arial" w:cs="Arial"/>
        </w:rPr>
        <w:br/>
      </w:r>
    </w:p>
    <w:p w14:paraId="213C8594"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29DD322B"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согласование строительства, реконструкции, капитального ремонта пересечений и примыканий к автомобильным дорогам общего пользования, посредством которых осуществляется присоединение участка недр к указанным автомобильным дорогам, в соответствии с действующим законодательством об автомобильных дорогах и дорожной деятельности;</w:t>
      </w:r>
      <w:r w:rsidRPr="00F0251B">
        <w:rPr>
          <w:rFonts w:ascii="Arial" w:hAnsi="Arial" w:cs="Arial"/>
        </w:rPr>
        <w:br/>
      </w:r>
    </w:p>
    <w:p w14:paraId="25DA6654"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46945BAA"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(абзац введен Постановлением Правительства Ярославской области от 03.06.2016 N 646-п)</w:t>
      </w:r>
      <w:r w:rsidRPr="00F0251B">
        <w:rPr>
          <w:rFonts w:ascii="Arial" w:hAnsi="Arial" w:cs="Arial"/>
        </w:rPr>
        <w:br/>
      </w:r>
    </w:p>
    <w:p w14:paraId="448D569C"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7D406DF1"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соблюдение при отправке ОПИ получателям требований действующего законодательства об автомобильных дорогах и дорожной деятельности, регулирующих движение по автомобильным дорогам тяжеловесных и (или) крупногабаритных транспортных средств.</w:t>
      </w:r>
      <w:r w:rsidRPr="00F0251B">
        <w:rPr>
          <w:rFonts w:ascii="Arial" w:hAnsi="Arial" w:cs="Arial"/>
        </w:rPr>
        <w:br/>
      </w:r>
    </w:p>
    <w:p w14:paraId="2BC6BD80"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0260903A"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(абзац введен Постановлением Правительства Ярославской области от 03.06.2016 N 646-п)</w:t>
      </w:r>
      <w:r w:rsidRPr="00F0251B">
        <w:rPr>
          <w:rFonts w:ascii="Arial" w:hAnsi="Arial" w:cs="Arial"/>
        </w:rPr>
        <w:br/>
      </w:r>
    </w:p>
    <w:p w14:paraId="4D89A170"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34033183"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17. Нормативы потерь ОПИ, превышающие по величине нормативы, утвержденные в составе проектной документации, утверждаются недропользователем после их согласования с департаментом имущественных и земельных отношений Ярославской области в соответствии с Порядком согласования нормативов потерь ОПИ при добыче, технологически связанных с принятой схемой и технологией разработки месторождения, превышающих по величине нормативы, утвержденные в составе проектной документации, утвержденным постановлением Правительства области от 27.04.2012 N 370-п "Об утверждении Порядка согласования нормативов потерь общераспространенных полезных ископаемых".</w:t>
      </w:r>
      <w:r w:rsidRPr="00F0251B">
        <w:rPr>
          <w:rFonts w:ascii="Arial" w:hAnsi="Arial" w:cs="Arial"/>
        </w:rPr>
        <w:br/>
      </w:r>
    </w:p>
    <w:p w14:paraId="798F47AD"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08BDB6EE"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(в ред. Постановления Правительства Ярославской области от 26.09.2018 N 709-п)</w:t>
      </w:r>
      <w:r w:rsidRPr="00F0251B">
        <w:rPr>
          <w:rFonts w:ascii="Arial" w:hAnsi="Arial" w:cs="Arial"/>
        </w:rPr>
        <w:br/>
      </w:r>
    </w:p>
    <w:p w14:paraId="711F7E55"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603E73B8"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lastRenderedPageBreak/>
        <w:t>18. Пользователи недр ежегодно должны представлять в департамент имущественных и земельных отношений Ярославской области:</w:t>
      </w:r>
      <w:r w:rsidRPr="00F0251B">
        <w:rPr>
          <w:rFonts w:ascii="Arial" w:hAnsi="Arial" w:cs="Arial"/>
        </w:rPr>
        <w:br/>
      </w:r>
    </w:p>
    <w:p w14:paraId="56EA48F6"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74FDED84"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(в ред. Постановления Правительства Ярославской области от 26.09.2018 N 709-п)</w:t>
      </w:r>
      <w:r w:rsidRPr="00F0251B">
        <w:rPr>
          <w:rFonts w:ascii="Arial" w:hAnsi="Arial" w:cs="Arial"/>
        </w:rPr>
        <w:br/>
      </w:r>
    </w:p>
    <w:p w14:paraId="4C8DCD39"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7706EFAD"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геологическую информацию, полученную при проведении работ, связанных с пользованием недрами, - в срок до 05 февраля года, следующего за отчетным;</w:t>
      </w:r>
      <w:r w:rsidRPr="00F0251B">
        <w:rPr>
          <w:rFonts w:ascii="Arial" w:hAnsi="Arial" w:cs="Arial"/>
        </w:rPr>
        <w:br/>
      </w:r>
    </w:p>
    <w:p w14:paraId="6025B63C"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21CCF557"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сведения о состоянии и изменении запасов твердых полезных ископаемых по форме 5-гр, утвержденной постановлением Государственного комитета Российской Федерации по статистике от 13.11.2000 N 110 "Об утверждении статистического инструментария для организации МПР России статистического наблюдения за запасами полезных ископаемых, геологоразведочными работами и их финансированием, использованием воды и начисленными платежами за загрязнение окружающей среды", - в срок до 05 февраля года, следующего за отчетным (в отношении ОПИ);</w:t>
      </w:r>
      <w:r w:rsidRPr="00F0251B">
        <w:rPr>
          <w:rFonts w:ascii="Arial" w:hAnsi="Arial" w:cs="Arial"/>
        </w:rPr>
        <w:br/>
      </w:r>
    </w:p>
    <w:p w14:paraId="4EECC067"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6B9E194A"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сведения о месторождении ОПИ, прилагаемые к отчетному балансу о запасах ОПИ, по форме согласно приложению к Порядку - в срок до 05 февраля года, следующего за отчетным;</w:t>
      </w:r>
      <w:r w:rsidRPr="00F0251B">
        <w:rPr>
          <w:rFonts w:ascii="Arial" w:hAnsi="Arial" w:cs="Arial"/>
        </w:rPr>
        <w:br/>
      </w:r>
    </w:p>
    <w:p w14:paraId="2B3D1EF9"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62DA104B"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абзац исключен. - Постановление Правительства Ярославской области от 26.09.2018 N 709-п;</w:t>
      </w:r>
      <w:r w:rsidRPr="00F0251B">
        <w:rPr>
          <w:rFonts w:ascii="Arial" w:hAnsi="Arial" w:cs="Arial"/>
        </w:rPr>
        <w:br/>
      </w:r>
    </w:p>
    <w:p w14:paraId="62B00548"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15C7748C"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иные сведения в соответствии с условиями пользования участком недр, закрепленными в лицензии.</w:t>
      </w:r>
      <w:r w:rsidRPr="00F0251B">
        <w:rPr>
          <w:rFonts w:ascii="Arial" w:hAnsi="Arial" w:cs="Arial"/>
        </w:rPr>
        <w:br/>
      </w:r>
    </w:p>
    <w:p w14:paraId="1FCEED16"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606A30BE"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xml:space="preserve">В департамент охраны окружающей среды и природопользования Ярославской области в срок до 06 февраля года, следующего за отчетным (в отношении участков недр местного значения, содержащих подземные воды), представляются сведения о выполнении условий пользования недрами при добыче питьевых и технических подземных вод по форме 4-ЛС, утвержденной приказом Федеральной службы государственной статистики от 07.07.2011 N 308 "Об утверждении статистического инструментария для организации Минприроды России федерального статистического наблюдения за выполнением условий </w:t>
      </w:r>
      <w:r w:rsidRPr="00F0251B">
        <w:rPr>
          <w:rFonts w:ascii="Arial" w:hAnsi="Arial" w:cs="Arial"/>
        </w:rPr>
        <w:lastRenderedPageBreak/>
        <w:t>пользования недрами при добыче питьевых и технических подземных вод".</w:t>
      </w:r>
      <w:r w:rsidRPr="00F0251B">
        <w:rPr>
          <w:rFonts w:ascii="Arial" w:hAnsi="Arial" w:cs="Arial"/>
        </w:rPr>
        <w:br/>
      </w:r>
    </w:p>
    <w:p w14:paraId="64DCDB5D"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07D85FAC"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(абзац введен Постановлением Правительства Ярославской области от 26.09.2018 N 709-п)</w:t>
      </w:r>
      <w:r w:rsidRPr="00F0251B">
        <w:rPr>
          <w:rFonts w:ascii="Arial" w:hAnsi="Arial" w:cs="Arial"/>
        </w:rPr>
        <w:br/>
      </w:r>
    </w:p>
    <w:p w14:paraId="12DAF7A5"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755B2438"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19. По окончании срока действия лицензии, а также при досрочном прекращении права пользования недрами пользователь недр обязан:</w:t>
      </w:r>
      <w:r w:rsidRPr="00F0251B">
        <w:rPr>
          <w:rFonts w:ascii="Arial" w:hAnsi="Arial" w:cs="Arial"/>
        </w:rPr>
        <w:br/>
      </w:r>
    </w:p>
    <w:p w14:paraId="448969C9"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66AC1E28"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при наличии остатков балансовых запасов полезного ископаемого в срок не позднее 30 дней до начала выполнения работ по рекультивации нарушенных земель подготовить информационный отчет для последующего рассмотрения его департаментом имущественных и земельных отношений Ярославской области, а в отношении участков недр местного значения, содержащих подземные воды, департаментом охраны окружающей среды и природопользования Ярославской области;</w:t>
      </w:r>
      <w:r w:rsidRPr="00F0251B">
        <w:rPr>
          <w:rFonts w:ascii="Arial" w:hAnsi="Arial" w:cs="Arial"/>
        </w:rPr>
        <w:br/>
      </w:r>
    </w:p>
    <w:p w14:paraId="740DD213"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5141122C"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(в ред. Постановления Правительства Ярославской области от 26.09.2018 N 709-п)</w:t>
      </w:r>
      <w:r w:rsidRPr="00F0251B">
        <w:rPr>
          <w:rFonts w:ascii="Arial" w:hAnsi="Arial" w:cs="Arial"/>
        </w:rPr>
        <w:br/>
      </w:r>
    </w:p>
    <w:p w14:paraId="4862F1C8"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16E270A8"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не позднее даты окончания срока действия лицензии:</w:t>
      </w:r>
      <w:r w:rsidRPr="00F0251B">
        <w:rPr>
          <w:rFonts w:ascii="Arial" w:hAnsi="Arial" w:cs="Arial"/>
        </w:rPr>
        <w:br/>
      </w:r>
    </w:p>
    <w:p w14:paraId="08089F32"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4DD0038D"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завершить все виды работ на участке недр;</w:t>
      </w:r>
      <w:r w:rsidRPr="00F0251B">
        <w:rPr>
          <w:rFonts w:ascii="Arial" w:hAnsi="Arial" w:cs="Arial"/>
        </w:rPr>
        <w:br/>
      </w:r>
    </w:p>
    <w:p w14:paraId="40250F84"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68D105E1"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провести работы по ликвидации или консервации горных выработок и других объектов деятельности, осуществляемой в рамках условий пользования участком недр;</w:t>
      </w:r>
      <w:r w:rsidRPr="00F0251B">
        <w:rPr>
          <w:rFonts w:ascii="Arial" w:hAnsi="Arial" w:cs="Arial"/>
        </w:rPr>
        <w:br/>
      </w:r>
    </w:p>
    <w:p w14:paraId="35DB7B28"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40106F05"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выполнить рекультивацию нарушенных земель и сдать их по акту приемки;</w:t>
      </w:r>
      <w:r w:rsidRPr="00F0251B">
        <w:rPr>
          <w:rFonts w:ascii="Arial" w:hAnsi="Arial" w:cs="Arial"/>
        </w:rPr>
        <w:br/>
      </w:r>
    </w:p>
    <w:p w14:paraId="517FE337"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323C8B00"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произвести полный расчет по установленным законодательством платежам, сборам и налогам;</w:t>
      </w:r>
      <w:r w:rsidRPr="00F0251B">
        <w:rPr>
          <w:rFonts w:ascii="Arial" w:hAnsi="Arial" w:cs="Arial"/>
        </w:rPr>
        <w:br/>
      </w:r>
    </w:p>
    <w:p w14:paraId="57AD468E"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2D78A156"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xml:space="preserve">- в срок не позднее 30 дней с даты окончания срока действия лицензии сдать на хранение геологическую, маркшейдерскую и иную документацию в фонд </w:t>
      </w:r>
      <w:r w:rsidRPr="00F0251B">
        <w:rPr>
          <w:rFonts w:ascii="Arial" w:hAnsi="Arial" w:cs="Arial"/>
        </w:rPr>
        <w:lastRenderedPageBreak/>
        <w:t>геологической информации Ярославской области.</w:t>
      </w:r>
      <w:r w:rsidRPr="00F0251B">
        <w:rPr>
          <w:rFonts w:ascii="Arial" w:hAnsi="Arial" w:cs="Arial"/>
        </w:rPr>
        <w:br/>
      </w:r>
    </w:p>
    <w:p w14:paraId="07D21B5D"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22707E54"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(в ред. Постановления Правительства Ярославской области от 24.06.2016 N 746-п)</w:t>
      </w:r>
      <w:r w:rsidRPr="00F0251B">
        <w:rPr>
          <w:rFonts w:ascii="Arial" w:hAnsi="Arial" w:cs="Arial"/>
        </w:rPr>
        <w:br/>
      </w:r>
    </w:p>
    <w:p w14:paraId="50AB1131"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4DBF52E0"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 xml:space="preserve">20. До завершения процесса ликвидации или консервации предприятия по добыче полезных ископаемых и подземного сооружения, не связанного с добычей полезных ископаемых, пользователь недр несет ответственность, возложенную на него Законом Российской Федерации от 21 февраля 1992 года N </w:t>
      </w:r>
      <w:proofErr w:type="gramStart"/>
      <w:r w:rsidRPr="00F0251B">
        <w:rPr>
          <w:rFonts w:ascii="Arial" w:hAnsi="Arial" w:cs="Arial"/>
        </w:rPr>
        <w:t>2395-1</w:t>
      </w:r>
      <w:proofErr w:type="gramEnd"/>
      <w:r w:rsidRPr="00F0251B">
        <w:rPr>
          <w:rFonts w:ascii="Arial" w:hAnsi="Arial" w:cs="Arial"/>
        </w:rPr>
        <w:t xml:space="preserve"> "О недрах".</w:t>
      </w:r>
      <w:r w:rsidRPr="00F0251B">
        <w:rPr>
          <w:rFonts w:ascii="Arial" w:hAnsi="Arial" w:cs="Arial"/>
        </w:rPr>
        <w:br/>
      </w:r>
    </w:p>
    <w:p w14:paraId="3FDB3F8E"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5921FECE"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При полной или частичной ликвидации или консервации предприятия либо подземного сооружения горные выработки и скважины должны быть приведены в состояние, обеспечивающее безопасность жизни и здоровья населения, охрану окружающей среды, зданий и сооружений, а при консервации - также сохранность месторождения, горных выработок и скважин на все время консервации.</w:t>
      </w:r>
      <w:r w:rsidRPr="00F0251B">
        <w:rPr>
          <w:rFonts w:ascii="Arial" w:hAnsi="Arial" w:cs="Arial"/>
        </w:rPr>
        <w:br/>
      </w:r>
    </w:p>
    <w:p w14:paraId="083904F9"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0E8079A9"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При ликвидации и консервации предприятия по добыче полезных ископаемых или его части, а также подземного сооружения, не связанного с добычей полезных ископаемых, геологическая, маркшейдерская и иная документация пополняется на момент завершения работ и сдается в фонд геологической информации Ярославской области на хранение.</w:t>
      </w:r>
      <w:r w:rsidRPr="00F0251B">
        <w:rPr>
          <w:rFonts w:ascii="Arial" w:hAnsi="Arial" w:cs="Arial"/>
        </w:rPr>
        <w:br/>
      </w:r>
    </w:p>
    <w:p w14:paraId="71C7FA85"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1FE2AE04"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(в ред. Постановления Правительства Ярославской области от 24.06.2016 N 746-п)</w:t>
      </w:r>
      <w:r w:rsidRPr="00F0251B">
        <w:rPr>
          <w:rFonts w:ascii="Arial" w:hAnsi="Arial" w:cs="Arial"/>
        </w:rPr>
        <w:br/>
      </w:r>
    </w:p>
    <w:p w14:paraId="563A7FEE"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1D4ABB4F"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Ликвидация и консервация предприятия по добыче полезных ископаемых или подземного сооружения, не связанного с добычей полезных ископаемых, считаются завершенными после подписания акта о ликвидации или консервации органами, предоставившими лицензию, и органом государственного горного надзора.</w:t>
      </w:r>
      <w:r w:rsidRPr="00F0251B">
        <w:rPr>
          <w:rFonts w:ascii="Arial" w:hAnsi="Arial" w:cs="Arial"/>
        </w:rPr>
        <w:br/>
      </w:r>
    </w:p>
    <w:p w14:paraId="5700841D"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49D93223"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t>Консервация и ликвидация горных выработок и иных сооружений, связанных с пользованием недрами, осуществляются за счет средств предприятий - пользователей недр.</w:t>
      </w:r>
      <w:r w:rsidRPr="00F0251B">
        <w:rPr>
          <w:rFonts w:ascii="Arial" w:hAnsi="Arial" w:cs="Arial"/>
        </w:rPr>
        <w:br/>
      </w:r>
    </w:p>
    <w:p w14:paraId="2C654E3F"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45777F15" w14:textId="77777777" w:rsidR="00F0251B" w:rsidRPr="00F0251B" w:rsidRDefault="00F0251B" w:rsidP="00F0251B">
      <w:pPr>
        <w:pStyle w:val="formattext"/>
        <w:spacing w:before="0" w:beforeAutospacing="0" w:after="0" w:afterAutospacing="0" w:line="330" w:lineRule="atLeast"/>
        <w:ind w:firstLine="480"/>
        <w:textAlignment w:val="baseline"/>
        <w:rPr>
          <w:rFonts w:ascii="Arial" w:hAnsi="Arial" w:cs="Arial"/>
        </w:rPr>
      </w:pPr>
      <w:r w:rsidRPr="00F0251B">
        <w:rPr>
          <w:rFonts w:ascii="Arial" w:hAnsi="Arial" w:cs="Arial"/>
        </w:rPr>
        <w:lastRenderedPageBreak/>
        <w:t>21. Право пользования недрами прекращается:</w:t>
      </w:r>
      <w:r w:rsidRPr="00F0251B">
        <w:rPr>
          <w:rFonts w:ascii="Arial" w:hAnsi="Arial" w:cs="Arial"/>
        </w:rPr>
        <w:br/>
      </w:r>
    </w:p>
    <w:p w14:paraId="14532B50" w14:textId="77777777" w:rsidR="00F0251B" w:rsidRPr="00F0251B" w:rsidRDefault="00F0251B" w:rsidP="00F0251B">
      <w:pPr>
        <w:pStyle w:val="formattext"/>
        <w:spacing w:before="0" w:beforeAutospacing="0" w:after="0" w:afterAutospacing="0" w:line="330" w:lineRule="atLeast"/>
        <w:textAlignment w:val="baseline"/>
        <w:rPr>
          <w:rFonts w:ascii="Arial" w:hAnsi="Arial" w:cs="Arial"/>
        </w:rPr>
      </w:pPr>
    </w:p>
    <w:p w14:paraId="55B15801"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 по истечении установленного в лицензии срока ее действия;</w:t>
      </w:r>
      <w:r w:rsidRPr="00F0251B">
        <w:rPr>
          <w:rFonts w:ascii="Arial" w:hAnsi="Arial" w:cs="Arial"/>
        </w:rPr>
        <w:br/>
      </w:r>
    </w:p>
    <w:p w14:paraId="0F8A0432"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3CCF9FDF"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 при отказе владельца лицензии от права пользования недрами;</w:t>
      </w:r>
      <w:r w:rsidRPr="00F0251B">
        <w:rPr>
          <w:rFonts w:ascii="Arial" w:hAnsi="Arial" w:cs="Arial"/>
        </w:rPr>
        <w:br/>
      </w:r>
    </w:p>
    <w:p w14:paraId="04350036"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0055D510"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 при возникновении определенного условия (если оно зафиксировано в лицензии), с наступлением которого прекращается право пользования недрами;</w:t>
      </w:r>
      <w:r w:rsidRPr="00F0251B">
        <w:rPr>
          <w:rFonts w:ascii="Arial" w:hAnsi="Arial" w:cs="Arial"/>
        </w:rPr>
        <w:br/>
      </w:r>
    </w:p>
    <w:p w14:paraId="77DB7830"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399EBE2E"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 в случае переоформления лицензии с нарушением условий, предусмотренных при переходе права пользования участками недр;</w:t>
      </w:r>
      <w:r w:rsidRPr="00F0251B">
        <w:rPr>
          <w:rFonts w:ascii="Arial" w:hAnsi="Arial" w:cs="Arial"/>
        </w:rPr>
        <w:br/>
      </w:r>
    </w:p>
    <w:p w14:paraId="19F2AC6D"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0DCD908A"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 xml:space="preserve">- в случаях, предусмотренных законодательством Российской Федерации о концессионных соглашениях, законодательством Российской Федерации о государственно-частном партнерстве, </w:t>
      </w:r>
      <w:proofErr w:type="spellStart"/>
      <w:r w:rsidRPr="00F0251B">
        <w:rPr>
          <w:rFonts w:ascii="Arial" w:hAnsi="Arial" w:cs="Arial"/>
        </w:rPr>
        <w:t>муниципально</w:t>
      </w:r>
      <w:proofErr w:type="spellEnd"/>
      <w:r w:rsidRPr="00F0251B">
        <w:rPr>
          <w:rFonts w:ascii="Arial" w:hAnsi="Arial" w:cs="Arial"/>
        </w:rPr>
        <w:t>-частном партнерстве.</w:t>
      </w:r>
      <w:r w:rsidRPr="00F0251B">
        <w:rPr>
          <w:rFonts w:ascii="Arial" w:hAnsi="Arial" w:cs="Arial"/>
        </w:rPr>
        <w:br/>
      </w:r>
    </w:p>
    <w:p w14:paraId="222EC7CA"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77B3590F"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(в ред. Постановления Правительства Ярославской области от 02.08.2016 N 903-п)</w:t>
      </w:r>
      <w:r w:rsidRPr="00F0251B">
        <w:rPr>
          <w:rFonts w:ascii="Arial" w:hAnsi="Arial" w:cs="Arial"/>
        </w:rPr>
        <w:br/>
      </w:r>
    </w:p>
    <w:p w14:paraId="366C9BFF"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7FA94FBD"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22. Право пользования недрами досрочно прекращается, приостанавливается или ограничивается органами, предоставившими лицензию, в случаях:</w:t>
      </w:r>
      <w:r w:rsidRPr="00F0251B">
        <w:rPr>
          <w:rFonts w:ascii="Arial" w:hAnsi="Arial" w:cs="Arial"/>
        </w:rPr>
        <w:br/>
      </w:r>
    </w:p>
    <w:p w14:paraId="1D64F827"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4590B8A0"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 возникновения непосредственной угрозы жизни или здоровью людей, работающих или проживающих в зоне влияния работ, связанных с пользованием недрами;</w:t>
      </w:r>
      <w:r w:rsidRPr="00F0251B">
        <w:rPr>
          <w:rFonts w:ascii="Arial" w:hAnsi="Arial" w:cs="Arial"/>
        </w:rPr>
        <w:br/>
      </w:r>
    </w:p>
    <w:p w14:paraId="5C079E67"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2B54ABD0"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 нарушения пользователем недр существенных условий лицензии;</w:t>
      </w:r>
      <w:r w:rsidRPr="00F0251B">
        <w:rPr>
          <w:rFonts w:ascii="Arial" w:hAnsi="Arial" w:cs="Arial"/>
        </w:rPr>
        <w:br/>
      </w:r>
    </w:p>
    <w:p w14:paraId="6A500E98"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1C4CDABA"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 систематического нарушения пользователем недр установленных правил пользования недрами;</w:t>
      </w:r>
      <w:r w:rsidRPr="00F0251B">
        <w:rPr>
          <w:rFonts w:ascii="Arial" w:hAnsi="Arial" w:cs="Arial"/>
        </w:rPr>
        <w:br/>
      </w:r>
    </w:p>
    <w:p w14:paraId="4B6FCE90"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1B543E9C"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 возникновения чрезвычайных ситуаций (стихийные бедствия, военные действия и другое);</w:t>
      </w:r>
      <w:r w:rsidRPr="00F0251B">
        <w:rPr>
          <w:rFonts w:ascii="Arial" w:hAnsi="Arial" w:cs="Arial"/>
        </w:rPr>
        <w:br/>
      </w:r>
    </w:p>
    <w:p w14:paraId="09F2A76A"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3D0D3E96"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 если пользователь недр в течение установленного в лицензии срока не приступил к пользованию недрами в предусмотренных объемах;</w:t>
      </w:r>
      <w:r w:rsidRPr="00F0251B">
        <w:rPr>
          <w:rFonts w:ascii="Arial" w:hAnsi="Arial" w:cs="Arial"/>
        </w:rPr>
        <w:br/>
      </w:r>
    </w:p>
    <w:p w14:paraId="4026D95C"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2D6D623C"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lastRenderedPageBreak/>
        <w:t>- ликвидации предприятия или иного субъекта хозяйственной деятельности, которому недра были предоставлены в пользование;</w:t>
      </w:r>
      <w:r w:rsidRPr="00F0251B">
        <w:rPr>
          <w:rFonts w:ascii="Arial" w:hAnsi="Arial" w:cs="Arial"/>
        </w:rPr>
        <w:br/>
      </w:r>
    </w:p>
    <w:p w14:paraId="585E5A08"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36B0D4A0"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 по инициативе владельца лицензии по его заявлению;</w:t>
      </w:r>
      <w:r w:rsidRPr="00F0251B">
        <w:rPr>
          <w:rFonts w:ascii="Arial" w:hAnsi="Arial" w:cs="Arial"/>
        </w:rPr>
        <w:br/>
      </w:r>
    </w:p>
    <w:p w14:paraId="38D9D14C"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173F1BEA"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 непредставления пользователем недр отчетности, предусмотренной законодательством Российской Федерации о недрах;</w:t>
      </w:r>
      <w:r w:rsidRPr="00F0251B">
        <w:rPr>
          <w:rFonts w:ascii="Arial" w:hAnsi="Arial" w:cs="Arial"/>
        </w:rPr>
        <w:br/>
      </w:r>
    </w:p>
    <w:p w14:paraId="6B1EA889"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12348962"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 по инициативе недропользователя по его заявлению.</w:t>
      </w:r>
      <w:r w:rsidRPr="00F0251B">
        <w:rPr>
          <w:rFonts w:ascii="Arial" w:hAnsi="Arial" w:cs="Arial"/>
        </w:rPr>
        <w:br/>
      </w:r>
    </w:p>
    <w:p w14:paraId="04872097"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4EF9E5DF"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23. Региональный государственный надзор за геологическим изучением, рациональным использованием и охраной недр осуществляется департаментом охраны окружающей среды и природопользования Ярославской области в порядке, установленном постановлением Правительства области от 03.02.2012 N 50-п "Об утверждении Порядка организации и осуществления регионального государственного экологического надзора".</w:t>
      </w:r>
      <w:r w:rsidRPr="00F0251B">
        <w:rPr>
          <w:rFonts w:ascii="Arial" w:hAnsi="Arial" w:cs="Arial"/>
        </w:rPr>
        <w:br/>
      </w:r>
    </w:p>
    <w:p w14:paraId="63F46B82"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32CD4FB7"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(в ред. Постановления Правительства Ярославской области от 26.09.2018 N 709-п)</w:t>
      </w:r>
      <w:r w:rsidRPr="00F0251B">
        <w:rPr>
          <w:rFonts w:ascii="Arial" w:hAnsi="Arial" w:cs="Arial"/>
        </w:rPr>
        <w:br/>
      </w:r>
    </w:p>
    <w:p w14:paraId="0977F221"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59909CE0"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24. Контроль за использованием и охраной недр при добыче ОПИ, а также при строительстве подземных сооружений, не связанных с добычей полезных ископаемых, осуществляется органами местного самоуправления муниципальных образований области.</w:t>
      </w:r>
      <w:r w:rsidRPr="00F0251B">
        <w:rPr>
          <w:rFonts w:ascii="Arial" w:hAnsi="Arial" w:cs="Arial"/>
        </w:rPr>
        <w:br/>
      </w:r>
    </w:p>
    <w:p w14:paraId="1BDF22C1"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5A4516BC"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 xml:space="preserve">25. Пользователи недр, нарушившие требования, </w:t>
      </w:r>
      <w:proofErr w:type="gramStart"/>
      <w:r w:rsidRPr="00F0251B">
        <w:rPr>
          <w:rFonts w:ascii="Arial" w:hAnsi="Arial" w:cs="Arial"/>
        </w:rPr>
        <w:t>предусмотренные Порядком</w:t>
      </w:r>
      <w:proofErr w:type="gramEnd"/>
      <w:r w:rsidRPr="00F0251B">
        <w:rPr>
          <w:rFonts w:ascii="Arial" w:hAnsi="Arial" w:cs="Arial"/>
        </w:rPr>
        <w:t>, несут ответственность в соответствии с действующим законодательством.</w:t>
      </w:r>
      <w:r w:rsidRPr="00F0251B">
        <w:rPr>
          <w:rFonts w:ascii="Arial" w:hAnsi="Arial" w:cs="Arial"/>
        </w:rPr>
        <w:br/>
      </w:r>
    </w:p>
    <w:p w14:paraId="27861539"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5DE8E6E6"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26. Непосредственную ответственность за обеспечение безопасных условий работ, связанных с пользованием недрами, несут руководители предприятий независимо от того, проводят эти предприятия работы в соответствии с предоставленной им лицензией или привлекаются для выполнения работ по договору.</w:t>
      </w:r>
      <w:r w:rsidRPr="00F0251B">
        <w:rPr>
          <w:rFonts w:ascii="Arial" w:hAnsi="Arial" w:cs="Arial"/>
        </w:rPr>
        <w:br/>
      </w:r>
    </w:p>
    <w:p w14:paraId="4AEEF26D"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4BD71684"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27. Пользователи недр имеют право на обжалование решений (действий, бездействия), принимаемых (осуществляемых) в ходе исполнения Порядка.</w:t>
      </w:r>
      <w:r w:rsidRPr="00F0251B">
        <w:rPr>
          <w:rFonts w:ascii="Arial" w:hAnsi="Arial" w:cs="Arial"/>
        </w:rPr>
        <w:br/>
      </w:r>
    </w:p>
    <w:p w14:paraId="15879468"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0D551414"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Споры по вопросам пользования недрами разрешаются органами государственной власти или судом в соответствии с их полномочиями и в порядке, установленном законодательством.</w:t>
      </w:r>
      <w:r w:rsidRPr="00F0251B">
        <w:rPr>
          <w:rFonts w:ascii="Arial" w:hAnsi="Arial" w:cs="Arial"/>
        </w:rPr>
        <w:br/>
      </w:r>
    </w:p>
    <w:p w14:paraId="13F002E2" w14:textId="77777777" w:rsidR="00F0251B" w:rsidRPr="00F0251B" w:rsidRDefault="00F0251B" w:rsidP="00F0251B">
      <w:pPr>
        <w:pStyle w:val="3"/>
        <w:shd w:val="clear" w:color="auto" w:fill="FFFFFF"/>
        <w:spacing w:before="0" w:after="240"/>
        <w:jc w:val="right"/>
        <w:textAlignment w:val="baseline"/>
        <w:rPr>
          <w:rFonts w:ascii="Arial" w:hAnsi="Arial" w:cs="Arial"/>
          <w:color w:val="auto"/>
          <w:sz w:val="24"/>
          <w:szCs w:val="24"/>
        </w:rPr>
      </w:pPr>
      <w:r w:rsidRPr="00F0251B">
        <w:rPr>
          <w:rFonts w:ascii="Arial" w:hAnsi="Arial" w:cs="Arial"/>
          <w:color w:val="auto"/>
          <w:sz w:val="24"/>
          <w:szCs w:val="24"/>
        </w:rPr>
        <w:lastRenderedPageBreak/>
        <w:br/>
      </w:r>
      <w:r w:rsidRPr="00F0251B">
        <w:rPr>
          <w:rFonts w:ascii="Arial" w:hAnsi="Arial" w:cs="Arial"/>
          <w:color w:val="auto"/>
          <w:sz w:val="24"/>
          <w:szCs w:val="24"/>
        </w:rPr>
        <w:br/>
        <w:t>Приложение</w:t>
      </w:r>
      <w:r w:rsidRPr="00F0251B">
        <w:rPr>
          <w:rFonts w:ascii="Arial" w:hAnsi="Arial" w:cs="Arial"/>
          <w:color w:val="auto"/>
          <w:sz w:val="24"/>
          <w:szCs w:val="24"/>
        </w:rPr>
        <w:br/>
        <w:t>к Порядку</w:t>
      </w:r>
    </w:p>
    <w:p w14:paraId="79AB53BE" w14:textId="77777777" w:rsidR="00F0251B" w:rsidRPr="00F0251B" w:rsidRDefault="00F0251B" w:rsidP="00F0251B">
      <w:pPr>
        <w:pStyle w:val="formattext"/>
        <w:shd w:val="clear" w:color="auto" w:fill="FFFFFF"/>
        <w:spacing w:before="0" w:beforeAutospacing="0" w:after="0" w:afterAutospacing="0"/>
        <w:jc w:val="right"/>
        <w:textAlignment w:val="baseline"/>
        <w:rPr>
          <w:rFonts w:ascii="Arial" w:hAnsi="Arial" w:cs="Arial"/>
        </w:rPr>
      </w:pPr>
      <w:r w:rsidRPr="00F0251B">
        <w:rPr>
          <w:rFonts w:ascii="Arial" w:hAnsi="Arial" w:cs="Arial"/>
        </w:rPr>
        <w:br/>
      </w:r>
      <w:r w:rsidRPr="00F0251B">
        <w:rPr>
          <w:rFonts w:ascii="Arial" w:hAnsi="Arial" w:cs="Arial"/>
        </w:rPr>
        <w:br/>
        <w:t>Форма</w:t>
      </w:r>
    </w:p>
    <w:p w14:paraId="3CB89057" w14:textId="77777777" w:rsidR="00F0251B" w:rsidRPr="00F0251B" w:rsidRDefault="00F0251B" w:rsidP="00F0251B">
      <w:pPr>
        <w:pStyle w:val="headertext"/>
        <w:shd w:val="clear" w:color="auto" w:fill="FFFFFF"/>
        <w:spacing w:before="0" w:beforeAutospacing="0" w:after="240" w:afterAutospacing="0"/>
        <w:jc w:val="center"/>
        <w:textAlignment w:val="baseline"/>
        <w:rPr>
          <w:rFonts w:ascii="Arial" w:hAnsi="Arial" w:cs="Arial"/>
          <w:b/>
          <w:bCs/>
        </w:rPr>
      </w:pPr>
      <w:r w:rsidRPr="00F0251B">
        <w:rPr>
          <w:rFonts w:ascii="Arial" w:hAnsi="Arial" w:cs="Arial"/>
          <w:b/>
          <w:bCs/>
        </w:rPr>
        <w:br/>
      </w:r>
      <w:r w:rsidRPr="00F0251B">
        <w:rPr>
          <w:rFonts w:ascii="Arial" w:hAnsi="Arial" w:cs="Arial"/>
          <w:b/>
          <w:bCs/>
        </w:rPr>
        <w:br/>
        <w:t>СВЕДЕНИЯ</w:t>
      </w:r>
      <w:r w:rsidRPr="00F0251B">
        <w:rPr>
          <w:rFonts w:ascii="Arial" w:hAnsi="Arial" w:cs="Arial"/>
          <w:b/>
          <w:bCs/>
        </w:rPr>
        <w:br/>
        <w:t> о месторождении общераспространенных полезных ископаемых, прилагаемые к отчетному балансу о запасах общераспространенных полезных ископаемых, за 20___ г.</w:t>
      </w:r>
      <w:r w:rsidRPr="00F0251B">
        <w:rPr>
          <w:rFonts w:ascii="Arial" w:hAnsi="Arial" w:cs="Arial"/>
          <w:b/>
          <w:bCs/>
        </w:rPr>
        <w:br/>
      </w:r>
    </w:p>
    <w:tbl>
      <w:tblPr>
        <w:tblW w:w="0" w:type="auto"/>
        <w:tblCellMar>
          <w:left w:w="0" w:type="dxa"/>
          <w:right w:w="0" w:type="dxa"/>
        </w:tblCellMar>
        <w:tblLook w:val="04A0" w:firstRow="1" w:lastRow="0" w:firstColumn="1" w:lastColumn="0" w:noHBand="0" w:noVBand="1"/>
      </w:tblPr>
      <w:tblGrid>
        <w:gridCol w:w="7525"/>
        <w:gridCol w:w="1830"/>
      </w:tblGrid>
      <w:tr w:rsidR="00F0251B" w:rsidRPr="00F0251B" w14:paraId="3DD7ABA3" w14:textId="77777777" w:rsidTr="00F0251B">
        <w:trPr>
          <w:trHeight w:val="15"/>
        </w:trPr>
        <w:tc>
          <w:tcPr>
            <w:tcW w:w="7577" w:type="dxa"/>
            <w:hideMark/>
          </w:tcPr>
          <w:p w14:paraId="0F863E3D" w14:textId="77777777" w:rsidR="00F0251B" w:rsidRPr="00F0251B" w:rsidRDefault="00F0251B">
            <w:pPr>
              <w:rPr>
                <w:rFonts w:ascii="Arial" w:hAnsi="Arial" w:cs="Arial"/>
                <w:b/>
                <w:bCs/>
              </w:rPr>
            </w:pPr>
          </w:p>
        </w:tc>
        <w:tc>
          <w:tcPr>
            <w:tcW w:w="1848" w:type="dxa"/>
            <w:hideMark/>
          </w:tcPr>
          <w:p w14:paraId="2C0E5B77" w14:textId="77777777" w:rsidR="00F0251B" w:rsidRPr="00F0251B" w:rsidRDefault="00F0251B">
            <w:pPr>
              <w:rPr>
                <w:sz w:val="20"/>
                <w:szCs w:val="20"/>
                <w:lang w:eastAsia="ru-RU"/>
              </w:rPr>
            </w:pPr>
          </w:p>
        </w:tc>
      </w:tr>
      <w:tr w:rsidR="00F0251B" w:rsidRPr="00F0251B" w14:paraId="6D62F012" w14:textId="77777777" w:rsidTr="00F0251B">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06A07"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Наименование разрабатываемого месторождения общераспространенного полезного ископаемого (далее - ОПИ)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051E7" w14:textId="77777777" w:rsidR="00F0251B" w:rsidRPr="00F0251B" w:rsidRDefault="00F0251B"/>
        </w:tc>
      </w:tr>
      <w:tr w:rsidR="00F0251B" w:rsidRPr="00F0251B" w14:paraId="51BF71E0" w14:textId="77777777" w:rsidTr="00F0251B">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0C4A0"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Наименование ОПИ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3D8C2" w14:textId="77777777" w:rsidR="00F0251B" w:rsidRPr="00F0251B" w:rsidRDefault="00F0251B"/>
        </w:tc>
      </w:tr>
      <w:tr w:rsidR="00F0251B" w:rsidRPr="00F0251B" w14:paraId="45012DE2" w14:textId="77777777" w:rsidTr="00F0251B">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091B1"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Год начала разработки месторождения ОПИ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1FBAF" w14:textId="77777777" w:rsidR="00F0251B" w:rsidRPr="00F0251B" w:rsidRDefault="00F0251B"/>
        </w:tc>
      </w:tr>
      <w:tr w:rsidR="00F0251B" w:rsidRPr="00F0251B" w14:paraId="58C6801C" w14:textId="77777777" w:rsidTr="00F0251B">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A119D"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Наименование организации, эксплуатирующей месторождение ОПИ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29E10" w14:textId="77777777" w:rsidR="00F0251B" w:rsidRPr="00F0251B" w:rsidRDefault="00F0251B"/>
        </w:tc>
      </w:tr>
      <w:tr w:rsidR="00F0251B" w:rsidRPr="00F0251B" w14:paraId="01F7D82D" w14:textId="77777777" w:rsidTr="00F0251B">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DAA22"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Установленные объемы добычи ОПИ на 20__ г., тыс. куб. м (тыс. т):</w:t>
            </w:r>
          </w:p>
          <w:p w14:paraId="3CE4ACC6"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 по лицензии на пользование недрами</w:t>
            </w:r>
          </w:p>
          <w:p w14:paraId="2BC4FA47"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 по техническому проекту разработки</w:t>
            </w:r>
          </w:p>
          <w:p w14:paraId="3EC2412C"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 по плану развития горных работ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B047C" w14:textId="77777777" w:rsidR="00F0251B" w:rsidRPr="00F0251B" w:rsidRDefault="00F0251B"/>
        </w:tc>
      </w:tr>
      <w:tr w:rsidR="00F0251B" w:rsidRPr="00F0251B" w14:paraId="5FA4CB65" w14:textId="77777777" w:rsidTr="00F0251B">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CE2A2"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Запасы ОПИ по месторождению на 01.01.20__ г. - всего</w:t>
            </w:r>
          </w:p>
          <w:p w14:paraId="00FF21BF"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в том числе по категориям:</w:t>
            </w:r>
          </w:p>
          <w:p w14:paraId="56BE4C0A"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 A</w:t>
            </w:r>
          </w:p>
          <w:p w14:paraId="5D78098D"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 B</w:t>
            </w:r>
          </w:p>
          <w:p w14:paraId="61135D6F"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 C1</w:t>
            </w:r>
          </w:p>
          <w:p w14:paraId="3EF444CA"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 C2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FCE94" w14:textId="77777777" w:rsidR="00F0251B" w:rsidRPr="00F0251B" w:rsidRDefault="00F0251B"/>
        </w:tc>
      </w:tr>
      <w:tr w:rsidR="00F0251B" w:rsidRPr="00F0251B" w14:paraId="4AD7865B" w14:textId="77777777" w:rsidTr="00F0251B">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BD468"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Фактически добыто/допущено потерь ОПИ за 20__ г., тыс. куб. м (тыс. 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07724" w14:textId="77777777" w:rsidR="00F0251B" w:rsidRPr="00F0251B" w:rsidRDefault="00F0251B"/>
        </w:tc>
      </w:tr>
      <w:tr w:rsidR="00F0251B" w:rsidRPr="00F0251B" w14:paraId="725CBBCE" w14:textId="77777777" w:rsidTr="00F0251B">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A2893"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Остаток запасов ОПИ на 01.01.20___ г., тыс. куб. м (тыс. т) - всего</w:t>
            </w:r>
          </w:p>
          <w:p w14:paraId="3D036F3C"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в том числе по категориям:</w:t>
            </w:r>
          </w:p>
          <w:p w14:paraId="47CF36D9"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 A</w:t>
            </w:r>
          </w:p>
          <w:p w14:paraId="73780BCE"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 B</w:t>
            </w:r>
          </w:p>
          <w:p w14:paraId="5F69CA08"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 C1</w:t>
            </w:r>
          </w:p>
          <w:p w14:paraId="787879D5"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 C2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6D3EB" w14:textId="77777777" w:rsidR="00F0251B" w:rsidRPr="00F0251B" w:rsidRDefault="00F0251B"/>
        </w:tc>
      </w:tr>
      <w:tr w:rsidR="00F0251B" w:rsidRPr="00F0251B" w14:paraId="7CBDCE20" w14:textId="77777777" w:rsidTr="00F0251B">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DBB14"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Организации, регионы, которым реализуется сырье (с указанием вида и объемов) (тыс. куб. м (тыс. 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EE82D" w14:textId="77777777" w:rsidR="00F0251B" w:rsidRPr="00F0251B" w:rsidRDefault="00F0251B"/>
        </w:tc>
      </w:tr>
      <w:tr w:rsidR="00F0251B" w:rsidRPr="00F0251B" w14:paraId="09C37B8C" w14:textId="77777777" w:rsidTr="00F0251B">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9A248"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Стоимость 1 куб. м (1 т) сырья на карьере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352FC" w14:textId="77777777" w:rsidR="00F0251B" w:rsidRPr="00F0251B" w:rsidRDefault="00F0251B"/>
        </w:tc>
      </w:tr>
      <w:tr w:rsidR="00F0251B" w:rsidRPr="00F0251B" w14:paraId="018CDF15" w14:textId="77777777" w:rsidTr="00F0251B">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74FD9"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Сумма исчисленного/уплаченного налога на добычу ОПИ за 20__ г., тыс. руб.</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F1532" w14:textId="77777777" w:rsidR="00F0251B" w:rsidRPr="00F0251B" w:rsidRDefault="00F0251B"/>
        </w:tc>
      </w:tr>
      <w:tr w:rsidR="00F0251B" w:rsidRPr="00F0251B" w14:paraId="532585F7" w14:textId="77777777" w:rsidTr="00F0251B">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6D9C9"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Цели использования сырья (с указанием сорта, марки продукции, стандарта)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DAD7D" w14:textId="77777777" w:rsidR="00F0251B" w:rsidRPr="00F0251B" w:rsidRDefault="00F0251B"/>
        </w:tc>
      </w:tr>
      <w:tr w:rsidR="00F0251B" w:rsidRPr="00F0251B" w14:paraId="2F805615" w14:textId="77777777" w:rsidTr="00F0251B">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125F3"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lastRenderedPageBreak/>
              <w:t>Вид и количество произведенной предприятием продукции в 20__ г.</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9D796" w14:textId="77777777" w:rsidR="00F0251B" w:rsidRPr="00F0251B" w:rsidRDefault="00F0251B"/>
        </w:tc>
      </w:tr>
      <w:tr w:rsidR="00F0251B" w:rsidRPr="00F0251B" w14:paraId="02433BEF" w14:textId="77777777" w:rsidTr="00F0251B">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32D22"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Себестоимость единицы выпускаемой продукции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75276" w14:textId="77777777" w:rsidR="00F0251B" w:rsidRPr="00F0251B" w:rsidRDefault="00F0251B"/>
        </w:tc>
      </w:tr>
      <w:tr w:rsidR="00F0251B" w:rsidRPr="00F0251B" w14:paraId="3A1D4DC9" w14:textId="77777777" w:rsidTr="00F0251B">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EE2BE"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Стоимость 1 куб. м (1 т) реализуемой продукции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D763A" w14:textId="77777777" w:rsidR="00F0251B" w:rsidRPr="00F0251B" w:rsidRDefault="00F0251B"/>
        </w:tc>
      </w:tr>
      <w:tr w:rsidR="00F0251B" w:rsidRPr="00F0251B" w14:paraId="2CD7E6C0" w14:textId="77777777" w:rsidTr="00F0251B">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DF323"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Организации, регионы, которым поставляется готовая продукция (с указанием вида и объемов)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53466" w14:textId="77777777" w:rsidR="00F0251B" w:rsidRPr="00F0251B" w:rsidRDefault="00F0251B"/>
        </w:tc>
      </w:tr>
      <w:tr w:rsidR="00F0251B" w:rsidRPr="00F0251B" w14:paraId="5FA4DF16" w14:textId="77777777" w:rsidTr="00F0251B">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C2857"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Адрес организации, эксплуатирующей месторождение ОПИ, номер телефона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49494" w14:textId="77777777" w:rsidR="00F0251B" w:rsidRPr="00F0251B" w:rsidRDefault="00F0251B"/>
        </w:tc>
      </w:tr>
      <w:tr w:rsidR="00F0251B" w:rsidRPr="00F0251B" w14:paraId="61B8C258" w14:textId="77777777" w:rsidTr="00F0251B">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F295B" w14:textId="77777777" w:rsidR="00F0251B" w:rsidRPr="00F0251B" w:rsidRDefault="00F0251B">
            <w:pPr>
              <w:pStyle w:val="formattext"/>
              <w:spacing w:before="0" w:beforeAutospacing="0" w:after="0" w:afterAutospacing="0" w:line="276" w:lineRule="auto"/>
              <w:textAlignment w:val="baseline"/>
              <w:rPr>
                <w:lang w:eastAsia="en-US"/>
              </w:rPr>
            </w:pPr>
            <w:r w:rsidRPr="00F0251B">
              <w:rPr>
                <w:lang w:eastAsia="en-US"/>
              </w:rPr>
              <w:t>Наименование, адрес организации, осуществляющей геологическое и маркшейдерское обслуживание месторождения ОПИ, дата выдачи и номер лицензии на вид деятельности и срок ее действия, номер телефона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26426" w14:textId="77777777" w:rsidR="00F0251B" w:rsidRPr="00F0251B" w:rsidRDefault="00F0251B"/>
        </w:tc>
      </w:tr>
    </w:tbl>
    <w:p w14:paraId="0804A12F" w14:textId="77777777" w:rsidR="00F0251B" w:rsidRPr="00F0251B" w:rsidRDefault="00F0251B" w:rsidP="00F0251B">
      <w:pPr>
        <w:pStyle w:val="formattext"/>
        <w:shd w:val="clear" w:color="auto" w:fill="FFFFFF"/>
        <w:spacing w:before="0" w:beforeAutospacing="0" w:after="0" w:afterAutospacing="0"/>
        <w:textAlignment w:val="baseline"/>
        <w:rPr>
          <w:rFonts w:ascii="Arial" w:hAnsi="Arial" w:cs="Arial"/>
        </w:rPr>
      </w:pPr>
    </w:p>
    <w:p w14:paraId="34A83B2D" w14:textId="77777777" w:rsidR="00F0251B" w:rsidRPr="00F0251B" w:rsidRDefault="00F0251B" w:rsidP="00F0251B">
      <w:pPr>
        <w:pStyle w:val="formattext"/>
        <w:shd w:val="clear" w:color="auto" w:fill="FFFFFF"/>
        <w:spacing w:before="0" w:beforeAutospacing="0" w:after="0" w:afterAutospacing="0"/>
        <w:ind w:firstLine="480"/>
        <w:textAlignment w:val="baseline"/>
        <w:rPr>
          <w:rFonts w:ascii="Arial" w:hAnsi="Arial" w:cs="Arial"/>
        </w:rPr>
      </w:pPr>
      <w:r w:rsidRPr="00F0251B">
        <w:rPr>
          <w:rFonts w:ascii="Arial" w:hAnsi="Arial" w:cs="Arial"/>
        </w:rPr>
        <w:t>Примечание: объемы добычи и потерь песка, песчано-гравийного материала, глин, суглинков, гажи указываются в тысячах кубических метров, торфа и сапропеля - в тысячах тонн.</w:t>
      </w:r>
      <w:r w:rsidRPr="00F0251B">
        <w:rPr>
          <w:rFonts w:ascii="Arial" w:hAnsi="Arial" w:cs="Arial"/>
        </w:rPr>
        <w:br/>
      </w:r>
    </w:p>
    <w:p w14:paraId="34F3028B" w14:textId="77777777" w:rsidR="00F0251B" w:rsidRPr="00F0251B" w:rsidRDefault="00F0251B" w:rsidP="00F0251B">
      <w:pPr>
        <w:pStyle w:val="unformattext"/>
        <w:spacing w:before="0" w:beforeAutospacing="0" w:after="0" w:afterAutospacing="0"/>
        <w:textAlignment w:val="baseline"/>
        <w:rPr>
          <w:rFonts w:ascii="Courier New" w:hAnsi="Courier New" w:cs="Courier New"/>
          <w:spacing w:val="-18"/>
        </w:rPr>
      </w:pPr>
      <w:r w:rsidRPr="00F0251B">
        <w:rPr>
          <w:rFonts w:ascii="Courier New" w:hAnsi="Courier New" w:cs="Courier New"/>
          <w:spacing w:val="-18"/>
        </w:rPr>
        <w:br/>
        <w:t>"___" ___________ 20___ г.</w:t>
      </w:r>
    </w:p>
    <w:p w14:paraId="69B55620" w14:textId="77777777" w:rsidR="00F0251B" w:rsidRPr="00F0251B" w:rsidRDefault="00F0251B" w:rsidP="00F0251B">
      <w:pPr>
        <w:pStyle w:val="unformattext"/>
        <w:spacing w:before="0" w:beforeAutospacing="0" w:after="0" w:afterAutospacing="0"/>
        <w:textAlignment w:val="baseline"/>
        <w:rPr>
          <w:rFonts w:ascii="Courier New" w:hAnsi="Courier New" w:cs="Courier New"/>
          <w:spacing w:val="-18"/>
        </w:rPr>
      </w:pPr>
      <w:r w:rsidRPr="00F0251B">
        <w:rPr>
          <w:rFonts w:ascii="Courier New" w:hAnsi="Courier New" w:cs="Courier New"/>
          <w:spacing w:val="-18"/>
        </w:rPr>
        <w:br/>
        <w:t>Руководитель организации       ______________    __________________________</w:t>
      </w:r>
    </w:p>
    <w:p w14:paraId="6CB5FC56" w14:textId="77777777" w:rsidR="00F0251B" w:rsidRPr="00F0251B" w:rsidRDefault="00F0251B" w:rsidP="00F0251B">
      <w:pPr>
        <w:pStyle w:val="unformattext"/>
        <w:spacing w:before="0" w:beforeAutospacing="0" w:after="0" w:afterAutospacing="0"/>
        <w:textAlignment w:val="baseline"/>
        <w:rPr>
          <w:rFonts w:ascii="Courier New" w:hAnsi="Courier New" w:cs="Courier New"/>
          <w:spacing w:val="-18"/>
        </w:rPr>
      </w:pPr>
      <w:r w:rsidRPr="00F0251B">
        <w:rPr>
          <w:rFonts w:ascii="Courier New" w:hAnsi="Courier New" w:cs="Courier New"/>
          <w:spacing w:val="-18"/>
        </w:rPr>
        <w:t>                                 (</w:t>
      </w:r>
      <w:proofErr w:type="gramStart"/>
      <w:r w:rsidRPr="00F0251B">
        <w:rPr>
          <w:rFonts w:ascii="Courier New" w:hAnsi="Courier New" w:cs="Courier New"/>
          <w:spacing w:val="-18"/>
        </w:rPr>
        <w:t>подпись)   </w:t>
      </w:r>
      <w:proofErr w:type="gramEnd"/>
      <w:r w:rsidRPr="00F0251B">
        <w:rPr>
          <w:rFonts w:ascii="Courier New" w:hAnsi="Courier New" w:cs="Courier New"/>
          <w:spacing w:val="-18"/>
        </w:rPr>
        <w:t>       (расшифровка подписи)</w:t>
      </w:r>
    </w:p>
    <w:p w14:paraId="1C9E72F8" w14:textId="77777777" w:rsidR="00F0251B" w:rsidRPr="00F0251B" w:rsidRDefault="00F0251B" w:rsidP="00F0251B">
      <w:pPr>
        <w:pStyle w:val="unformattext"/>
        <w:spacing w:before="0" w:beforeAutospacing="0" w:after="0" w:afterAutospacing="0"/>
        <w:textAlignment w:val="baseline"/>
        <w:rPr>
          <w:rFonts w:ascii="Courier New" w:hAnsi="Courier New" w:cs="Courier New"/>
          <w:spacing w:val="-18"/>
        </w:rPr>
      </w:pPr>
      <w:r w:rsidRPr="00F0251B">
        <w:rPr>
          <w:rFonts w:ascii="Courier New" w:hAnsi="Courier New" w:cs="Courier New"/>
          <w:spacing w:val="-18"/>
        </w:rPr>
        <w:br/>
        <w:t>                                     М.П.</w:t>
      </w:r>
    </w:p>
    <w:p w14:paraId="05AD5429" w14:textId="77777777" w:rsidR="00F0251B" w:rsidRPr="00F0251B" w:rsidRDefault="00F0251B" w:rsidP="00F0251B"/>
    <w:p w14:paraId="04D8C7F1" w14:textId="77777777" w:rsidR="00B02B9E" w:rsidRPr="00F0251B"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0251B"/>
    <w:pPr>
      <w:spacing w:after="200" w:line="276" w:lineRule="auto"/>
    </w:pPr>
  </w:style>
  <w:style w:type="paragraph" w:styleId="3">
    <w:name w:val="heading 3"/>
    <w:basedOn w:val="a"/>
    <w:next w:val="a"/>
    <w:link w:val="30"/>
    <w:uiPriority w:val="9"/>
    <w:semiHidden/>
    <w:unhideWhenUsed/>
    <w:qFormat/>
    <w:rsid w:val="00F0251B"/>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F0251B"/>
    <w:rPr>
      <w:rFonts w:asciiTheme="majorHAnsi" w:eastAsiaTheme="majorEastAsia" w:hAnsiTheme="majorHAnsi" w:cstheme="majorBidi"/>
      <w:b/>
      <w:bCs/>
      <w:color w:val="4472C4" w:themeColor="accent1"/>
    </w:rPr>
  </w:style>
  <w:style w:type="paragraph" w:customStyle="1" w:styleId="headertext">
    <w:name w:val="headertext"/>
    <w:basedOn w:val="a"/>
    <w:rsid w:val="00F0251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F0251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F0251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