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A2BFAC" w14:textId="77777777" w:rsidR="001C7021" w:rsidRDefault="001C7021" w:rsidP="001C702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ГУБЕРНАТОР 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21 апреля 2016 года N 73-ПГ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"Проектирование лесных участков на землях лесного фонда"</w:t>
      </w:r>
    </w:p>
    <w:p w14:paraId="2C9FDB50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7 ноября 2019 года)</w:t>
      </w:r>
    </w:p>
    <w:p w14:paraId="0BAD5DE3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05.04.2017 N 37-ПГ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18.09.2017 N 99-ПГ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28.04.2018 N 49-ПГ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04.12.2018 N 144-ПГ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12.04.2019 N 43-ПГ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07.11.2019 N 146-ПГ</w:t>
      </w:r>
      <w:r>
        <w:rPr>
          <w:rFonts w:ascii="Arial" w:hAnsi="Arial" w:cs="Arial"/>
          <w:color w:val="444444"/>
        </w:rPr>
        <w:t>)</w:t>
      </w:r>
    </w:p>
    <w:p w14:paraId="14F78E6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781FD7F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постановляю:</w:t>
      </w:r>
      <w:r>
        <w:rPr>
          <w:rFonts w:ascii="Arial" w:hAnsi="Arial" w:cs="Arial"/>
          <w:color w:val="444444"/>
        </w:rPr>
        <w:br/>
      </w:r>
    </w:p>
    <w:p w14:paraId="78AC2B6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A6CE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"Проектирование лесных участков на землях лесного фонда".</w:t>
      </w:r>
      <w:r>
        <w:rPr>
          <w:rFonts w:ascii="Arial" w:hAnsi="Arial" w:cs="Arial"/>
          <w:color w:val="444444"/>
        </w:rPr>
        <w:br/>
      </w:r>
    </w:p>
    <w:p w14:paraId="2AFFD8D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2DA50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621535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86065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Абзацы второй - десятый подпункта 19.1 пункта 19 Административного регламента, утвержденного настоящим постановлением, в части обеспечения доступности для инвалидов зданий (объектов), где предоставляются государственные услуги, применяются с 01 июля 2016 года исключительно ко вновь вводимым в эксплуатацию или прошедшим реконструкцию, модернизацию указанным зданиям (объектам).</w:t>
      </w:r>
      <w:r>
        <w:rPr>
          <w:rFonts w:ascii="Arial" w:hAnsi="Arial" w:cs="Arial"/>
          <w:color w:val="444444"/>
        </w:rPr>
        <w:br/>
      </w:r>
    </w:p>
    <w:p w14:paraId="4BAF29F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EA2FE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возложить на члена Правительства Ямало-Ненецкого автономного округа, обеспечивающего формирование и реализацию государственной политики Ямало-Ненецкого автономного округа в сфере использования и охраны лесов, в том числе земель лесного фонда.</w:t>
      </w:r>
      <w:r>
        <w:rPr>
          <w:rFonts w:ascii="Arial" w:hAnsi="Arial" w:cs="Arial"/>
          <w:color w:val="444444"/>
        </w:rPr>
        <w:br/>
      </w:r>
    </w:p>
    <w:p w14:paraId="483C100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F99F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033049" w14:textId="77777777" w:rsidR="001C7021" w:rsidRDefault="001C7021" w:rsidP="001C702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Ямало-Ненецкого автономного округа</w:t>
      </w:r>
      <w:r>
        <w:rPr>
          <w:rFonts w:ascii="Arial" w:hAnsi="Arial" w:cs="Arial"/>
          <w:color w:val="444444"/>
        </w:rPr>
        <w:br/>
        <w:t>Д.Н.КОБЫЛКИН</w:t>
      </w:r>
    </w:p>
    <w:p w14:paraId="67605541" w14:textId="77777777" w:rsidR="001C7021" w:rsidRDefault="001C7021" w:rsidP="001C702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21 апреля 2016 года N 73-ПГ</w:t>
      </w:r>
    </w:p>
    <w:p w14:paraId="75B39ED0" w14:textId="77777777" w:rsidR="001C7021" w:rsidRDefault="001C7021" w:rsidP="001C70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"ПРОЕКТИРОВАНИЕ ЛЕСНЫХ УЧАСТКОВ НА ЗЕМЛЯХ ЛЕСНОГО ФОНДА"</w:t>
      </w:r>
    </w:p>
    <w:p w14:paraId="06E0899A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05.04.2017 N 37-ПГ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18.09.2017 N 99-ПГ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28.04.2018 N 49-ПГ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13.07.2018 N 83-ПГ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04.12.2018 N 144-ПГ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12.04.2019 N 43-ПГ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07.11.2019 N 146-ПГ</w:t>
      </w:r>
      <w:r>
        <w:rPr>
          <w:rFonts w:ascii="Arial" w:hAnsi="Arial" w:cs="Arial"/>
          <w:color w:val="444444"/>
        </w:rPr>
        <w:t>)</w:t>
      </w:r>
    </w:p>
    <w:p w14:paraId="6F0B8C1E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290B5D6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0BE24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"Проектирование лесных участков на землях лесного фонда" (далее - Административный регламент,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6F3D8A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ADD2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93D9C4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0B162CE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5D86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Заявителями на предоставление государственной услуги являются физические и юридические лица либо их уполномоченные представители (далее - </w:t>
      </w:r>
      <w:r>
        <w:rPr>
          <w:rFonts w:ascii="Arial" w:hAnsi="Arial" w:cs="Arial"/>
          <w:color w:val="444444"/>
        </w:rPr>
        <w:lastRenderedPageBreak/>
        <w:t>заявители).</w:t>
      </w:r>
      <w:r>
        <w:rPr>
          <w:rFonts w:ascii="Arial" w:hAnsi="Arial" w:cs="Arial"/>
          <w:color w:val="444444"/>
        </w:rPr>
        <w:br/>
      </w:r>
    </w:p>
    <w:p w14:paraId="7D0B1D76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информирования о предоставлении государственной услуги</w:t>
      </w:r>
    </w:p>
    <w:p w14:paraId="2E762D6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B9AEA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Интернет-сайте департамента природно-ресурсного регулирования, лесных отношений и развития нефтегазового комплекса Ямало-Ненецкого автономного округа (dprr.yanao.ru) (далее - Официальный Интернет-сайт, департамент, автономный округ),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1C6E006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2510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0BC2D3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1ED05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F2ACEF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5329F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97D6D6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D9DFC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3069CDD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09E1E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242C5B5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9258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DE238E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AD2BD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заявителей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7076B21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BDD6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приеме;</w:t>
      </w:r>
      <w:r>
        <w:rPr>
          <w:rFonts w:ascii="Arial" w:hAnsi="Arial" w:cs="Arial"/>
          <w:color w:val="444444"/>
        </w:rPr>
        <w:br/>
      </w:r>
    </w:p>
    <w:p w14:paraId="3A8A5ED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641E9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40F6563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5F07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при письменном обращении заявителя, включая обращение по информационно-телекоммуникационной сети "Интернет" по электронному адресу департамента;</w:t>
      </w:r>
      <w:r>
        <w:rPr>
          <w:rFonts w:ascii="Arial" w:hAnsi="Arial" w:cs="Arial"/>
          <w:color w:val="444444"/>
        </w:rPr>
        <w:br/>
      </w:r>
    </w:p>
    <w:p w14:paraId="0CF5F9F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252B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49AB165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859AE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7794040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6A78C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03A818A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C7690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издания раздаточного информационного материала (например, брошюр, буклетов, памяток и т.п.).</w:t>
      </w:r>
      <w:r>
        <w:rPr>
          <w:rFonts w:ascii="Arial" w:hAnsi="Arial" w:cs="Arial"/>
          <w:color w:val="444444"/>
        </w:rPr>
        <w:br/>
      </w:r>
    </w:p>
    <w:p w14:paraId="17153CF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D16AA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10F5AA7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986AB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6143F5F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07AC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4FB3AB1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B6858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072DDB3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FD64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7D0B261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C1668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2987DE3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64467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0DEFE0F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96B4E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EA7EDB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69A5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346B927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E7BB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B3C832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F618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40CE530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5460E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2E174A1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819CE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5D6D609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1FB22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301B96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32E30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F3CADB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E0D6A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0D971BE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6744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6D79038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8D2D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5A0E687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B551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148BE00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1DEE1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844C79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AE69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145E1CB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109E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665B6D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41A5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F144DD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FABB5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45F3010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A66F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70CC14B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44E47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С момента реализации технической возможности предварительная запись может быть осуществлена с использованием Единого портала. В личный кабинет заявителя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4DFE680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A8FF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8A2D1D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5A469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4.8.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0753860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4A36C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C234D05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714EC0E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4A98E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5 - 6. Утратили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12.04.2019 N 43-ПГ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9D8F165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22B185F0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12.04.2019 N 43-ПГ</w:t>
      </w:r>
      <w:r>
        <w:rPr>
          <w:rFonts w:ascii="Arial" w:hAnsi="Arial" w:cs="Arial"/>
          <w:color w:val="444444"/>
        </w:rPr>
        <w:t>)</w:t>
      </w:r>
    </w:p>
    <w:p w14:paraId="0F6BFE4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D0715E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6-1. Наименование государственной услуги: "Проектирование лесных участков на землях лесного фонда.</w:t>
      </w:r>
      <w:r>
        <w:rPr>
          <w:rFonts w:ascii="Arial" w:hAnsi="Arial" w:cs="Arial"/>
          <w:color w:val="444444"/>
        </w:rPr>
        <w:br/>
      </w:r>
    </w:p>
    <w:p w14:paraId="53E02186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исполнителя государственной услуги</w:t>
      </w:r>
    </w:p>
    <w:p w14:paraId="5872ED04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12.04.2019 N 43-ПГ</w:t>
      </w:r>
      <w:r>
        <w:rPr>
          <w:rFonts w:ascii="Arial" w:hAnsi="Arial" w:cs="Arial"/>
          <w:color w:val="444444"/>
        </w:rPr>
        <w:t>)</w:t>
      </w:r>
    </w:p>
    <w:p w14:paraId="4BFB9C6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EABEF1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6-2. Наименование исполнительного органа государственной власти автономного округа, предоставляющего государственную услугу: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7501014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99ECA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2618E557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2422FB3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0B76A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государственной услуги является утверждение проектной документации лесных участков в отношении лесных участков в составе земель лесного фонда.</w:t>
      </w:r>
      <w:r>
        <w:rPr>
          <w:rFonts w:ascii="Arial" w:hAnsi="Arial" w:cs="Arial"/>
          <w:color w:val="444444"/>
        </w:rPr>
        <w:br/>
      </w:r>
    </w:p>
    <w:p w14:paraId="6BD45F3A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4D561D7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65A7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Государственная услуга предоставляется в течение 30 дней со дня регистрации заявления в департаменте.</w:t>
      </w:r>
    </w:p>
    <w:p w14:paraId="1DBA66F2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130C1D5F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Нормативные правовые акты, регулирующие предоставление государственной услуги</w:t>
      </w:r>
    </w:p>
    <w:p w14:paraId="52CF759D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7BDFF96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A6FB77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0ADD276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E04A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Конституция Российской Федерации 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2345007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2EA20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9.2. </w:t>
      </w:r>
      <w:r>
        <w:rPr>
          <w:rFonts w:ascii="Arial" w:eastAsiaTheme="majorEastAsia" w:hAnsi="Arial" w:cs="Arial"/>
          <w:color w:val="444444"/>
        </w:rPr>
        <w:t>Лесной кодекс Российской Федерации</w:t>
      </w:r>
      <w:r>
        <w:rPr>
          <w:rFonts w:ascii="Arial" w:hAnsi="Arial" w:cs="Arial"/>
          <w:color w:val="444444"/>
        </w:rPr>
        <w:t> (Российская газета, 08 декабря 2006 года, N 277, Собрание законодательства Российской Федерации, 11 декабря 2006 года, N 50, ст. 5278, Парламентская газета, 14 декабря 2006 года, N 209) (далее - </w:t>
      </w:r>
      <w:r>
        <w:rPr>
          <w:rFonts w:ascii="Arial" w:eastAsiaTheme="majorEastAsia" w:hAnsi="Arial" w:cs="Arial"/>
          <w:color w:val="444444"/>
        </w:rPr>
        <w:t>ЛК РФ</w:t>
      </w:r>
      <w:r>
        <w:rPr>
          <w:rFonts w:ascii="Arial" w:hAnsi="Arial" w:cs="Arial"/>
          <w:color w:val="444444"/>
        </w:rPr>
        <w:t>);</w:t>
      </w:r>
      <w:r>
        <w:rPr>
          <w:rFonts w:ascii="Arial" w:hAnsi="Arial" w:cs="Arial"/>
          <w:color w:val="444444"/>
        </w:rPr>
        <w:br/>
      </w:r>
    </w:p>
    <w:p w14:paraId="7D09C79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BEEA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3EAEF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B2C2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9.3. </w:t>
      </w:r>
      <w:r>
        <w:rPr>
          <w:rFonts w:ascii="Arial" w:eastAsiaTheme="majorEastAsia" w:hAnsi="Arial" w:cs="Arial"/>
          <w:color w:val="444444"/>
        </w:rPr>
        <w:t>Федеральный закон от 04 декабря 2006 года N 201-ФЗ "О введении в действие Лесного кодекса Российской Федерации"</w:t>
      </w:r>
      <w:r>
        <w:rPr>
          <w:rFonts w:ascii="Arial" w:hAnsi="Arial" w:cs="Arial"/>
          <w:color w:val="444444"/>
        </w:rPr>
        <w:t> (Российская газета, 08 декабря 2006 года, N 277, Собрание законодательства Российской Федерации, 11 декабря 2006 года, N 50, ст. 5279, Парламентская газета, 14 декабря 2006 года N 209);</w:t>
      </w:r>
      <w:r>
        <w:rPr>
          <w:rFonts w:ascii="Arial" w:hAnsi="Arial" w:cs="Arial"/>
          <w:color w:val="444444"/>
        </w:rPr>
        <w:br/>
      </w:r>
    </w:p>
    <w:p w14:paraId="5D696F4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DF60A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года, N 168, Собрание законодательства Российской Федерации, 02 августа 2010 года,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048B6FF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2F7E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DFE047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FEC45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9.5. </w:t>
      </w:r>
      <w:r>
        <w:rPr>
          <w:rFonts w:ascii="Arial" w:eastAsiaTheme="majorEastAsia" w:hAnsi="Arial" w:cs="Arial"/>
          <w:color w:val="444444"/>
        </w:rPr>
        <w:t>Федеральный закон от 29 июня 2015 года N 206-ФЗ "О внесении изменений в Лесной кодекс Российской Федерации и отдельные законодательные акты Российской Федерации в части совершенствования регулирования лесных отношений"</w:t>
      </w:r>
      <w:r>
        <w:rPr>
          <w:rFonts w:ascii="Arial" w:hAnsi="Arial" w:cs="Arial"/>
          <w:color w:val="444444"/>
        </w:rPr>
        <w:t> (Российская газета, 08 июля 2015 года, N 147, Собрание законодательства Российской Федерации, 06 июля 2015 года, N 27, ст. 3997);</w:t>
      </w:r>
      <w:r>
        <w:rPr>
          <w:rFonts w:ascii="Arial" w:hAnsi="Arial" w:cs="Arial"/>
          <w:color w:val="444444"/>
        </w:rPr>
        <w:br/>
      </w:r>
    </w:p>
    <w:p w14:paraId="3CBE24E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A84B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9.6. </w:t>
      </w:r>
      <w:r>
        <w:rPr>
          <w:rFonts w:ascii="Arial" w:eastAsiaTheme="majorEastAsia" w:hAnsi="Arial" w:cs="Arial"/>
          <w:color w:val="444444"/>
        </w:rPr>
        <w:t>приказ Министерства природных ресурсов и экологии Российской Федерации от 03 февраля 2017 года N 54 "Об утверждении Требований к составу и к содержанию проектной документации лесного участка, порядка ее подготовки"</w:t>
      </w:r>
      <w:r>
        <w:rPr>
          <w:rFonts w:ascii="Arial" w:hAnsi="Arial" w:cs="Arial"/>
          <w:color w:val="444444"/>
        </w:rPr>
        <w:t> (Официальный интернет-портал правовой информации http://www.pravo.gov.ru, 23 июня 2017 года);</w:t>
      </w:r>
      <w:r>
        <w:rPr>
          <w:rFonts w:ascii="Arial" w:hAnsi="Arial" w:cs="Arial"/>
          <w:color w:val="444444"/>
        </w:rPr>
        <w:br/>
      </w:r>
    </w:p>
    <w:p w14:paraId="73E22F4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3DA07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9.6-1.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09 ноября 2012 года, спецвыпуск N 91);</w:t>
      </w:r>
      <w:r>
        <w:rPr>
          <w:rFonts w:ascii="Arial" w:hAnsi="Arial" w:cs="Arial"/>
          <w:color w:val="444444"/>
        </w:rPr>
        <w:br/>
      </w:r>
    </w:p>
    <w:p w14:paraId="2242136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F414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9.6-1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4A7A84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F00FE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9.7. Положение о департаменте природно-ресурсного регулирования, лесных отношений и развития нефтегазового комплекса автономного округа, утвержденное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</w:t>
      </w:r>
      <w:r>
        <w:rPr>
          <w:rFonts w:ascii="Arial" w:hAnsi="Arial" w:cs="Arial"/>
          <w:color w:val="444444"/>
        </w:rPr>
        <w:t> (Красный Север, N 25, 08 мая 2013 года).</w:t>
      </w:r>
      <w:r>
        <w:rPr>
          <w:rFonts w:ascii="Arial" w:hAnsi="Arial" w:cs="Arial"/>
          <w:color w:val="444444"/>
        </w:rPr>
        <w:br/>
      </w:r>
    </w:p>
    <w:p w14:paraId="4A9DDAE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43B5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2C56DD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14C1C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9-1. Перечень нормативных правовых актов, регулирующих предоставление государственной услуги,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7659D65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81920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8CC64F8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344A681E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2589219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8D962E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Для получения государственной услуги заявитель представляет в департамент заявление по форме согласно приложению к настоящему Административному регламенту.</w:t>
      </w:r>
      <w:r>
        <w:rPr>
          <w:rFonts w:ascii="Arial" w:hAnsi="Arial" w:cs="Arial"/>
          <w:color w:val="444444"/>
        </w:rPr>
        <w:br/>
      </w:r>
    </w:p>
    <w:p w14:paraId="66B4571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CF98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заявлению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687D550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34EFF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проектная документация, в которой указываются площадь проектируемого лесного участка, описание его местоположения и границ, целевое назначение и вид разрешенного использования лесов, а также иные количественные и качественные характеристики лесных участков;</w:t>
      </w:r>
      <w:r>
        <w:rPr>
          <w:rFonts w:ascii="Arial" w:hAnsi="Arial" w:cs="Arial"/>
          <w:color w:val="444444"/>
        </w:rPr>
        <w:br/>
      </w:r>
    </w:p>
    <w:p w14:paraId="28E60C6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769E1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доверенность на представление интересов заявителя, заверенная в установленном действующим законодательством порядке (в случае, если заявление подается уполномоченным представителем).</w:t>
      </w:r>
      <w:r>
        <w:rPr>
          <w:rFonts w:ascii="Arial" w:hAnsi="Arial" w:cs="Arial"/>
          <w:color w:val="444444"/>
        </w:rPr>
        <w:br/>
      </w:r>
    </w:p>
    <w:p w14:paraId="0D9AB31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D4523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Заявитель вправе подать заявление и документы, приложенные к нему, в электронном виде посредством Единого портала с момента реализации технической возможности.</w:t>
      </w:r>
      <w:r>
        <w:rPr>
          <w:rFonts w:ascii="Arial" w:hAnsi="Arial" w:cs="Arial"/>
          <w:color w:val="444444"/>
        </w:rPr>
        <w:br/>
      </w:r>
    </w:p>
    <w:p w14:paraId="2661F26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9E042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7126B17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28A33529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183B3DA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3B8649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10-1.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43F7CE8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B949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10-2.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7B406CD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CB4A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10-2.1.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23CBFD6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C641C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10-2.2.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47D70AF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CC07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10-2.3.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0D0025B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B3B5D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а) изменение требований нормативных правовых актов, касающихся предоставления государственной услуги, после первоначальной подачи </w:t>
      </w:r>
      <w:r>
        <w:rPr>
          <w:rFonts w:ascii="Arial" w:hAnsi="Arial" w:cs="Arial"/>
          <w:color w:val="444444"/>
        </w:rPr>
        <w:lastRenderedPageBreak/>
        <w:t>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E53190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F4C07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2C879C2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7E234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271BA9C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D8C2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190702A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FE4B0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10-2.3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07.11.2019 N 146-ПГ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2918E36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25095D5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EEDD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Основания для отказа в приеме документов, необходимых для предоставления государственной услуги, отсутствуют.</w:t>
      </w:r>
      <w:r>
        <w:rPr>
          <w:rFonts w:ascii="Arial" w:hAnsi="Arial" w:cs="Arial"/>
          <w:color w:val="444444"/>
        </w:rPr>
        <w:br/>
      </w:r>
    </w:p>
    <w:p w14:paraId="3607E93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89AF6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0519E70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068E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Основаниями для отказа в предоставлении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6986628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7FB13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несоответствие проектной документации лесного участка требованиям к составу и содержанию проектной документации лесного участка, которые установлены в соответствии с частью 12 статьи 70.1 </w:t>
      </w:r>
      <w:r>
        <w:rPr>
          <w:rFonts w:ascii="Arial" w:eastAsiaTheme="majorEastAsia" w:hAnsi="Arial" w:cs="Arial"/>
          <w:color w:val="444444"/>
        </w:rPr>
        <w:t>ЛК РФ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4BF27D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68ED5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65712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B2C38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несоответствие проектной документации лесного участка утвержденному Лесному плану автономного округа, лесохозяйственному регламенту лесничества.</w:t>
      </w:r>
      <w:r>
        <w:rPr>
          <w:rFonts w:ascii="Arial" w:hAnsi="Arial" w:cs="Arial"/>
          <w:color w:val="444444"/>
        </w:rPr>
        <w:br/>
      </w:r>
    </w:p>
    <w:p w14:paraId="6302F9A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2FD0E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96D52CE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320E877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6FF03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4B6058B5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4A37FE0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19506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Государственная услуга предоставляется департаментом бесплатно.</w:t>
      </w:r>
      <w:r>
        <w:rPr>
          <w:rFonts w:ascii="Arial" w:hAnsi="Arial" w:cs="Arial"/>
          <w:color w:val="444444"/>
        </w:rPr>
        <w:br/>
      </w:r>
    </w:p>
    <w:p w14:paraId="232F1F1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C7B53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Плата с заявителя не взимается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департамента.</w:t>
      </w:r>
      <w:r>
        <w:rPr>
          <w:rFonts w:ascii="Arial" w:hAnsi="Arial" w:cs="Arial"/>
          <w:color w:val="444444"/>
        </w:rPr>
        <w:br/>
      </w:r>
    </w:p>
    <w:p w14:paraId="45805B0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1A13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15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07.11.2019 N 146-ПГ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301B9BA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</w:p>
    <w:p w14:paraId="043F081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26F77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Максимальное время ожидания в очереди при подаче документов составляет 15 минут, максимальная продолжительность приема у специалиста, осуществляющего прием документов, составляет 15 минут.</w:t>
      </w:r>
      <w:r>
        <w:rPr>
          <w:rFonts w:ascii="Arial" w:hAnsi="Arial" w:cs="Arial"/>
          <w:color w:val="444444"/>
        </w:rPr>
        <w:br/>
      </w:r>
    </w:p>
    <w:p w14:paraId="4EF022D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4613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Максимальное время ожидания в очереди при получении документов составляет 15 минут, максимальная продолжительность приема у специалиста, осуществляющего выдачу документов, составляет 15 минут.</w:t>
      </w:r>
    </w:p>
    <w:p w14:paraId="24C1CC74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39CD3969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11203EA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0F2C8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Заявление с документами, необходимыми для предоставления государственной услуги, регистрируется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6A2D38C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E7E11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Регистрация заявления о предоставлении государственной услуги и приложенных к нему документов, поступивших в департамент в электронном виде с использованием Единого портала в выходной (нерабочий или праздничный) день, осуществляется в первый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51B21A8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150B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573416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9FA3C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заявления о предоставлении государственной услуги с документами, указанными в пункте 10 настоящего раздела, осуществляется в порядке, предусмотренном пунктом 24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45A7044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помещениям, в которых предоставляется государственная услуга</w:t>
      </w:r>
    </w:p>
    <w:p w14:paraId="2C91C748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6F96E22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A6FF46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0400BAD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D6BC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CEC93A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A1A4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19.1.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>
        <w:rPr>
          <w:rFonts w:ascii="Arial" w:hAnsi="Arial" w:cs="Arial"/>
          <w:color w:val="444444"/>
        </w:rPr>
        <w:br/>
      </w:r>
    </w:p>
    <w:p w14:paraId="61FF0C1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803A6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224C7B8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B86D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7FDFD02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42168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возможность самостоятельного передвижения по территории, на которой расположено здание, в котором предоставляется государственная услуга, а также </w:t>
      </w:r>
      <w:r>
        <w:rPr>
          <w:rFonts w:ascii="Arial" w:hAnsi="Arial" w:cs="Arial"/>
          <w:color w:val="444444"/>
        </w:rPr>
        <w:lastRenderedPageBreak/>
        <w:t>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2A6629B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5ACC3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3259FE9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88330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211992E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5136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42659FA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AA5F5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5617B99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77F7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5720E49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EF880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3742F77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1D936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4CAC050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4A6D2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28.04.2018 N 49-ПГ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07.11.2019 N 146-ПГ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84A828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7E5D9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    </w:t>
      </w:r>
    </w:p>
    <w:p w14:paraId="63D86C6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07.11.2019 N 146-ПГ</w:t>
      </w:r>
      <w:r>
        <w:rPr>
          <w:rFonts w:ascii="Arial" w:hAnsi="Arial" w:cs="Arial"/>
          <w:color w:val="444444"/>
        </w:rPr>
        <w:t> с 1 июля 2020 года абзац двенадцатый подпункта 19.1 пункта 19 будет изложен в следующей редакции:</w:t>
      </w:r>
    </w:p>
    <w:p w14:paraId="00C468E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"На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</w:t>
      </w:r>
      <w:r>
        <w:rPr>
          <w:rFonts w:ascii="Arial" w:hAnsi="Arial" w:cs="Arial"/>
          <w:color w:val="444444"/>
        </w:rPr>
        <w:lastRenderedPageBreak/>
        <w:t>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</w:t>
      </w:r>
      <w:r>
        <w:rPr>
          <w:rFonts w:ascii="Arial" w:hAnsi="Arial" w:cs="Arial"/>
          <w:color w:val="444444"/>
        </w:rPr>
        <w:t>я.".</w:t>
      </w:r>
    </w:p>
    <w:p w14:paraId="09F8BDC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Примечание изготовителя базы данных.</w:t>
      </w:r>
    </w:p>
    <w:p w14:paraId="2694878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    </w:t>
      </w:r>
      <w:r>
        <w:rPr>
          <w:rFonts w:ascii="Arial" w:hAnsi="Arial" w:cs="Arial"/>
          <w:color w:val="444444"/>
        </w:rPr>
        <w:br/>
      </w:r>
    </w:p>
    <w:p w14:paraId="2B20396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46B6B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стоянке транспортных средств выделяется не менее 10% мест (но не менее 1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На указанных транспортных средствах должен быть установлен опознавательный знак "Инвалид". Указанные места для парковки не должны занимать иные транспортные средства.</w:t>
      </w:r>
      <w:r>
        <w:rPr>
          <w:rFonts w:ascii="Arial" w:hAnsi="Arial" w:cs="Arial"/>
          <w:color w:val="444444"/>
        </w:rPr>
        <w:br/>
      </w:r>
    </w:p>
    <w:p w14:paraId="49DD471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D180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090B96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24DEC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28.04.2018 N 49-ПГ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0848ED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69315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0697936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EAF5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07.11.2019 N 146-ПГ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89A273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EB42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19.1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B23A3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6F7E1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19.2.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1644D76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075F8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37E7CBB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E8B3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документов.</w:t>
      </w:r>
      <w:r>
        <w:rPr>
          <w:rFonts w:ascii="Arial" w:hAnsi="Arial" w:cs="Arial"/>
          <w:color w:val="444444"/>
        </w:rPr>
        <w:br/>
      </w:r>
    </w:p>
    <w:p w14:paraId="5BAE7F4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550A7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19.3.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697FBBB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0592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797A186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07B17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2E30E28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70026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одежды.</w:t>
      </w:r>
      <w:r>
        <w:rPr>
          <w:rFonts w:ascii="Arial" w:hAnsi="Arial" w:cs="Arial"/>
          <w:color w:val="444444"/>
        </w:rPr>
        <w:br/>
      </w:r>
    </w:p>
    <w:p w14:paraId="781918A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D4E7A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19.4.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03C8226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DD75F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5E0300F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99A3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06AEF61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22D73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  <w:r>
        <w:rPr>
          <w:rFonts w:ascii="Arial" w:hAnsi="Arial" w:cs="Arial"/>
          <w:color w:val="444444"/>
        </w:rPr>
        <w:br/>
      </w:r>
    </w:p>
    <w:p w14:paraId="30A67E05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Показатели доступности и качества государственных услуг</w:t>
      </w:r>
    </w:p>
    <w:p w14:paraId="7E3D4C0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9A6F1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48"/>
        <w:gridCol w:w="1374"/>
        <w:gridCol w:w="1811"/>
      </w:tblGrid>
      <w:tr w:rsidR="001C7021" w14:paraId="6536C101" w14:textId="77777777" w:rsidTr="001C7021">
        <w:trPr>
          <w:trHeight w:val="15"/>
        </w:trPr>
        <w:tc>
          <w:tcPr>
            <w:tcW w:w="554" w:type="dxa"/>
            <w:hideMark/>
          </w:tcPr>
          <w:p w14:paraId="0FA48C9E" w14:textId="77777777" w:rsidR="001C7021" w:rsidRDefault="001C702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283" w:type="dxa"/>
            <w:hideMark/>
          </w:tcPr>
          <w:p w14:paraId="36B332E9" w14:textId="77777777" w:rsidR="001C7021" w:rsidRDefault="001C70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3B4E040" w14:textId="77777777" w:rsidR="001C7021" w:rsidRDefault="001C70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D0BB54B" w14:textId="77777777" w:rsidR="001C7021" w:rsidRDefault="001C702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C7021" w14:paraId="33757667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3D80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0DD3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2594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8078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1C7021" w14:paraId="628F66F8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1C2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73CA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E1E0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31E2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1C7021" w14:paraId="6EE0798A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16F4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66D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</w:t>
            </w:r>
            <w:r>
              <w:rPr>
                <w:lang w:eastAsia="en-US"/>
              </w:rPr>
              <w:lastRenderedPageBreak/>
              <w:t>Интернет-сайте,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CB34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4AD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7DDAE96E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9600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E4303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D88B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4216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1136C06F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1DF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8D48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B7C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549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57E8FC31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0FCD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357D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ECB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8033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1C7021" w14:paraId="692DC59C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D193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ABD9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8D8E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65D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58BA845E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E4D7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C68D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DCC6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71B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1C7021" w14:paraId="68667454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4E7AA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0C3F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9C29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5B17A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1C7021" w14:paraId="38410282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A0A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A38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0D64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9AA2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1C7021" w14:paraId="4A59CB14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FDE9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8E76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3543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107F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2AA561C7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8A5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2D46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взаимодействия заявителя с должностными лицами при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CD57" w14:textId="77777777" w:rsidR="001C7021" w:rsidRDefault="001C7021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668F" w14:textId="77777777" w:rsidR="001C7021" w:rsidRDefault="001C70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C7021" w14:paraId="1CA28A0C" w14:textId="77777777" w:rsidTr="001C702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4E35D" w14:textId="77777777" w:rsidR="001C7021" w:rsidRDefault="001C702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38F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подаче заявления о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D8FE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39A7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1C7021" w14:paraId="20E9D9AC" w14:textId="77777777" w:rsidTr="001C702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A1B0" w14:textId="77777777" w:rsidR="001C7021" w:rsidRDefault="001C7021">
            <w:pPr>
              <w:rPr>
                <w:lang w:eastAsia="en-US"/>
              </w:rPr>
            </w:pP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A0AD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 при получении результата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C81E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раз/минут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F46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1/15</w:t>
            </w:r>
          </w:p>
        </w:tc>
      </w:tr>
      <w:tr w:rsidR="001C7021" w14:paraId="34BCD138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6A4F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B35D7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241D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506A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1C7021" w14:paraId="543696A5" w14:textId="77777777" w:rsidTr="001C7021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1B99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 </w:t>
            </w:r>
            <w:r>
              <w:rPr>
                <w:rFonts w:eastAsiaTheme="majorEastAsia"/>
                <w:lang w:eastAsia="en-US"/>
              </w:rPr>
              <w:t>постановления Губернатора ЯНАО от 12.04.2019 N 43-ПГ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1C7021" w14:paraId="6CF74FB5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1E8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A157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Возможность получения информации о ходе предоставления государственной услуги, в том </w:t>
            </w:r>
            <w:r>
              <w:rPr>
                <w:lang w:eastAsia="en-US"/>
              </w:rPr>
              <w:lastRenderedPageBreak/>
              <w:t>числе с использованием информационно-коммуникационных технологий (с момента реализации технической возможности)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7C52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16FB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1C7021" w14:paraId="7E04DF08" w14:textId="77777777" w:rsidTr="001C7021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B941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 </w:t>
            </w:r>
            <w:r>
              <w:rPr>
                <w:rFonts w:eastAsiaTheme="majorEastAsia"/>
                <w:lang w:eastAsia="en-US"/>
              </w:rPr>
              <w:t>постановления Губернатора ЯНАО от 04.12.2018 N 144-ПГ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  <w:tr w:rsidR="001C7021" w14:paraId="22799D57" w14:textId="77777777" w:rsidTr="001C702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D2FBE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4CFC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4BE5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5CD7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1C7021" w14:paraId="48016A12" w14:textId="77777777" w:rsidTr="001C7021">
        <w:tc>
          <w:tcPr>
            <w:tcW w:w="99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E866" w14:textId="77777777" w:rsidR="001C7021" w:rsidRDefault="001C702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(п. 13 введен </w:t>
            </w:r>
            <w:r>
              <w:rPr>
                <w:rFonts w:eastAsiaTheme="majorEastAsia"/>
                <w:lang w:eastAsia="en-US"/>
              </w:rPr>
              <w:t>постановлением Губернатора ЯНАО от 04.12.2018 N 144-ПГ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</w:tbl>
    <w:p w14:paraId="794F0648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Иные требования к предоставлению государственной услуги</w:t>
      </w:r>
    </w:p>
    <w:p w14:paraId="67B0FEE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2EC7F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Для получения государственной услуги в электронном виде заявителям предоставляется возможность направить заявление о предоставлении государственной услуги посредством Единого портала путем заполнения специальной интерактивной формы с момента реализации технической возможности.</w:t>
      </w:r>
      <w:r>
        <w:rPr>
          <w:rFonts w:ascii="Arial" w:hAnsi="Arial" w:cs="Arial"/>
          <w:color w:val="444444"/>
        </w:rPr>
        <w:br/>
      </w:r>
    </w:p>
    <w:p w14:paraId="79BB355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FA0AD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C7DE76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22BDA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 рассматривается при представлении заявителем документов, указанных в пункте 10 настоящего раздела, о чем должностное лицо департамента уведомляет заявителя в электронном виде с использованием информационно-телекоммуникационных сетей общего пользования, в том числе сети Интернет, включая Единый портал.</w:t>
      </w:r>
      <w:r>
        <w:rPr>
          <w:rFonts w:ascii="Arial" w:hAnsi="Arial" w:cs="Arial"/>
          <w:color w:val="444444"/>
        </w:rPr>
        <w:br/>
      </w:r>
    </w:p>
    <w:p w14:paraId="40D2465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285C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</w:p>
    <w:p w14:paraId="5632DFE9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78C4C575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2FD8153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28E4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04.12.2018 N 144-ПГ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0086B6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0DC1D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20D2F48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BD68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23.1. прием (регистрация) заявления и приложенных к нему документов;</w:t>
      </w:r>
      <w:r>
        <w:rPr>
          <w:rFonts w:ascii="Arial" w:hAnsi="Arial" w:cs="Arial"/>
          <w:color w:val="444444"/>
        </w:rPr>
        <w:br/>
      </w:r>
    </w:p>
    <w:p w14:paraId="7362D48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15D0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23.2. рассмотрение заявления и приложенных к нему документов;</w:t>
      </w:r>
      <w:r>
        <w:rPr>
          <w:rFonts w:ascii="Arial" w:hAnsi="Arial" w:cs="Arial"/>
          <w:color w:val="444444"/>
        </w:rPr>
        <w:br/>
      </w:r>
    </w:p>
    <w:p w14:paraId="4ADA786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49333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23.3. оформление результата предоставления либо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253DFF1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6F43A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04.12.2018 N 144-ПГ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5846AD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4756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23.4. порядок осуществления административных процедур (действий) в электронной форме, в том числе с использованием Единого портала при наличии технической возможности;</w:t>
      </w:r>
      <w:r>
        <w:rPr>
          <w:rFonts w:ascii="Arial" w:hAnsi="Arial" w:cs="Arial"/>
          <w:color w:val="444444"/>
        </w:rPr>
        <w:br/>
      </w:r>
    </w:p>
    <w:p w14:paraId="7A18D77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E00E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23.4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244E19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8FA25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23.5. порядок исправления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4C52E14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A630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23.5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D6AAE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67878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23-1.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1BC752E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C47AB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4A41ED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0C51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23-2. С момента реализации технической возможности административная процедура, указанная в подпункте 23.1 пункта 23 настоящего Административного регламента, может быть осуществлена в электронной форме посредством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>
        <w:rPr>
          <w:rFonts w:ascii="Arial" w:hAnsi="Arial" w:cs="Arial"/>
          <w:color w:val="444444"/>
        </w:rPr>
        <w:br/>
      </w:r>
    </w:p>
    <w:p w14:paraId="2AD62E7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C26C8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23-2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EC9EE80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Прием (регистрация) заявления и приложенных к нему документов</w:t>
      </w:r>
    </w:p>
    <w:p w14:paraId="63CF89B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E38D9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Основанием для начала исполнения административной процедуры является поступление в департамент заявления с приложенными документами.</w:t>
      </w:r>
      <w:r>
        <w:rPr>
          <w:rFonts w:ascii="Arial" w:hAnsi="Arial" w:cs="Arial"/>
          <w:color w:val="444444"/>
        </w:rPr>
        <w:br/>
      </w:r>
    </w:p>
    <w:p w14:paraId="53BCD99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34A2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в обязанности которого входит принятие документов, регистрирует заявление с приложенными к нему документами в соответствии с установленными правилами делопроизводства.</w:t>
      </w:r>
      <w:r>
        <w:rPr>
          <w:rFonts w:ascii="Arial" w:hAnsi="Arial" w:cs="Arial"/>
          <w:color w:val="444444"/>
        </w:rPr>
        <w:br/>
      </w:r>
    </w:p>
    <w:p w14:paraId="266F54D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5895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D42263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C10FD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регистрация заявления о предоставлении государственной услуги и направление начальнику управления заявления с приложенными к нему документами.</w:t>
      </w:r>
      <w:r>
        <w:rPr>
          <w:rFonts w:ascii="Arial" w:hAnsi="Arial" w:cs="Arial"/>
          <w:color w:val="444444"/>
        </w:rPr>
        <w:br/>
      </w:r>
    </w:p>
    <w:p w14:paraId="328A126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F1156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- 1 день.</w:t>
      </w:r>
      <w:r>
        <w:rPr>
          <w:rFonts w:ascii="Arial" w:hAnsi="Arial" w:cs="Arial"/>
          <w:color w:val="444444"/>
        </w:rPr>
        <w:br/>
      </w:r>
    </w:p>
    <w:p w14:paraId="3CCF8A74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Рассмотрение заявления и приложенных к нему документов</w:t>
      </w:r>
    </w:p>
    <w:p w14:paraId="00FF633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8E6EC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Основанием для начала исполнения административной процедуры является передача начальником управления заявления и приложенных к нему документов для рассмотрения специалисту отдела, осуществляющему предоставление государственной услуги (далее - специалист).</w:t>
      </w:r>
      <w:r>
        <w:rPr>
          <w:rFonts w:ascii="Arial" w:hAnsi="Arial" w:cs="Arial"/>
          <w:color w:val="444444"/>
        </w:rPr>
        <w:br/>
      </w:r>
    </w:p>
    <w:p w14:paraId="533D9A4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5232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не позднее дня, следующего за днем получения заявления и приложенных к нему документов, устанавливает предмет обращения.</w:t>
      </w:r>
      <w:r>
        <w:rPr>
          <w:rFonts w:ascii="Arial" w:hAnsi="Arial" w:cs="Arial"/>
          <w:color w:val="444444"/>
        </w:rPr>
        <w:br/>
      </w:r>
    </w:p>
    <w:p w14:paraId="4632B5A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6FDF4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рассмотрение заявления и приложенных к нему документов.</w:t>
      </w:r>
      <w:r>
        <w:rPr>
          <w:rFonts w:ascii="Arial" w:hAnsi="Arial" w:cs="Arial"/>
          <w:color w:val="444444"/>
        </w:rPr>
        <w:br/>
      </w:r>
    </w:p>
    <w:p w14:paraId="38D45F5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5A2BD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- 15 дней с даты поступления (регистрации) заявления и приложенных к нему документов в департамент.</w:t>
      </w:r>
      <w:r>
        <w:rPr>
          <w:rFonts w:ascii="Arial" w:hAnsi="Arial" w:cs="Arial"/>
          <w:color w:val="444444"/>
        </w:rPr>
        <w:br/>
      </w:r>
    </w:p>
    <w:p w14:paraId="0C511A39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Оформление результата предоставления либо отказа в предоставлении государственной услуги</w:t>
      </w:r>
    </w:p>
    <w:p w14:paraId="1E67AFE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D34D4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26. Основанием для начала исполнения административной процедуры является рассмотрение специалистом заявления и приложенных к нему документов.</w:t>
      </w:r>
      <w:r>
        <w:rPr>
          <w:rFonts w:ascii="Arial" w:hAnsi="Arial" w:cs="Arial"/>
          <w:color w:val="444444"/>
        </w:rPr>
        <w:br/>
      </w:r>
    </w:p>
    <w:p w14:paraId="6747ED3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6423B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В случае если имеются основания, указанные в пункте 13 настоящего Административного регламента, специалист готовит и направляет заявителю письмо с уведомлением об отказе в предоставлении государственной услуги с указанием причин способом, указанным в заявлении.</w:t>
      </w:r>
      <w:r>
        <w:rPr>
          <w:rFonts w:ascii="Arial" w:hAnsi="Arial" w:cs="Arial"/>
          <w:color w:val="444444"/>
        </w:rPr>
        <w:br/>
      </w:r>
    </w:p>
    <w:p w14:paraId="15BAB09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1588E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18.09.2017 N 99-ПГ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3316C3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16E9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отсутствия оснований, указанных в пункте 13 настоящего Административного регламента, специалист готовит проект решения (приказа) об утверждении проектной документации лесных участков в отношении лесных участков в составе земель лесного фонда.</w:t>
      </w:r>
      <w:r>
        <w:rPr>
          <w:rFonts w:ascii="Arial" w:hAnsi="Arial" w:cs="Arial"/>
          <w:color w:val="444444"/>
        </w:rPr>
        <w:br/>
      </w:r>
    </w:p>
    <w:p w14:paraId="19CBA2C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111B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Копия решения (приказа) и один экземпляр проектной документации в течение 3 дней со дня принятия решения (приказа) направляются заявителю способом, указанным в заявлении.</w:t>
      </w:r>
      <w:r>
        <w:rPr>
          <w:rFonts w:ascii="Arial" w:hAnsi="Arial" w:cs="Arial"/>
          <w:color w:val="444444"/>
        </w:rPr>
        <w:br/>
      </w:r>
    </w:p>
    <w:p w14:paraId="5981C71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BF91D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18.09.2017 N 99-ПГ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4C140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A8CEE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действия решения (приказа) об утверждении проектной документации лесных участков в отношении лесных участков в составе земель лесного фонда составляет два года.</w:t>
      </w:r>
      <w:r>
        <w:rPr>
          <w:rFonts w:ascii="Arial" w:hAnsi="Arial" w:cs="Arial"/>
          <w:color w:val="444444"/>
        </w:rPr>
        <w:br/>
      </w:r>
    </w:p>
    <w:p w14:paraId="7E16012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38215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административной процедуры является направление (выдача) заявителю письма об отказе в предоставлении государственной услуги или копии решения (приказа) об утверждении проектной документации лесных участков в отношении лесных участков в составе земель лесного фонда с приложением одного экземпляра проектной документации.</w:t>
      </w:r>
      <w:r>
        <w:rPr>
          <w:rFonts w:ascii="Arial" w:hAnsi="Arial" w:cs="Arial"/>
          <w:color w:val="444444"/>
        </w:rPr>
        <w:br/>
      </w:r>
    </w:p>
    <w:p w14:paraId="5D6317E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9A212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30 дней с даты регистрации заявления и приложенных к нему документов в департаменте.</w:t>
      </w:r>
      <w:r>
        <w:rPr>
          <w:rFonts w:ascii="Arial" w:hAnsi="Arial" w:cs="Arial"/>
          <w:color w:val="444444"/>
        </w:rPr>
        <w:br/>
      </w:r>
    </w:p>
    <w:p w14:paraId="5CF70CF7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при наличии технической возможности</w:t>
      </w:r>
    </w:p>
    <w:p w14:paraId="0CB94F3A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</w:p>
    <w:p w14:paraId="3C212256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5E2F14E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F41F60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27-1.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30892E8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CB012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BF7342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82B2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>
        <w:rPr>
          <w:rFonts w:ascii="Arial" w:hAnsi="Arial" w:cs="Arial"/>
          <w:color w:val="444444"/>
        </w:rPr>
        <w:br/>
      </w:r>
    </w:p>
    <w:p w14:paraId="69BC94D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A5F65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3E8F87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91E82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предоставления государственной услуги с использованием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7783B34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816A7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9DED9D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6ADF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295CDFC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1C99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E9F2F5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E92C0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Оценка доступности и качества государственной услуги посредством Единого портала не осуществляется.</w:t>
      </w:r>
      <w:r>
        <w:rPr>
          <w:rFonts w:ascii="Arial" w:hAnsi="Arial" w:cs="Arial"/>
          <w:color w:val="444444"/>
        </w:rPr>
        <w:br/>
      </w:r>
    </w:p>
    <w:p w14:paraId="3B4BAEB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7A5AC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DF86166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2CBD643E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78BB5E5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71FE65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27-2.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2DD42EE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1866E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</w:t>
      </w:r>
      <w:r>
        <w:rPr>
          <w:rFonts w:ascii="Arial" w:hAnsi="Arial" w:cs="Arial"/>
          <w:color w:val="444444"/>
        </w:rPr>
        <w:lastRenderedPageBreak/>
        <w:t>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03317A7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44EC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1DBEBB1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1CB5A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27-3.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1D70AB85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Формы контроля за исполнением Административного регламента</w:t>
      </w:r>
    </w:p>
    <w:p w14:paraId="0670D27B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31475EE6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1A10697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2AA876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 начальник управления.</w:t>
      </w:r>
      <w:r>
        <w:rPr>
          <w:rFonts w:ascii="Arial" w:hAnsi="Arial" w:cs="Arial"/>
          <w:color w:val="444444"/>
        </w:rPr>
        <w:br/>
      </w:r>
    </w:p>
    <w:p w14:paraId="6319EC82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749332D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3078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4B14853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720D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CC2AE3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362E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05.04.2017 N 37-ПГ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E1624B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8B506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или уполномоченное им должностное лицо.</w:t>
      </w:r>
      <w:r>
        <w:rPr>
          <w:rFonts w:ascii="Arial" w:hAnsi="Arial" w:cs="Arial"/>
          <w:color w:val="444444"/>
        </w:rPr>
        <w:br/>
      </w:r>
    </w:p>
    <w:p w14:paraId="45995E8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CC67B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</w:p>
    <w:p w14:paraId="67B2B46F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4DC0FCEF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7FB44B4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865D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728BA5C" w14:textId="77777777" w:rsidR="001C7021" w:rsidRDefault="001C7021" w:rsidP="001C702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3082248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119D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A0997DD" w14:textId="77777777" w:rsidR="001C7021" w:rsidRDefault="001C7021" w:rsidP="001C702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2D13C0B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4241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0A7A2FE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8C495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Жалоба заявителя на нарушение порядка предоставления государственной услуги подается в департамент в письменном виде,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7CE6970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3D9EA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34. Жалоба должна содержать:</w:t>
      </w:r>
      <w:r>
        <w:rPr>
          <w:rFonts w:ascii="Arial" w:hAnsi="Arial" w:cs="Arial"/>
          <w:color w:val="444444"/>
        </w:rPr>
        <w:br/>
      </w:r>
    </w:p>
    <w:p w14:paraId="17FC006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A733F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34.1.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5E80B94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0EE5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37.3 пункта 37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3AD4BB7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2812E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326AFA5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3D40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0CBA996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9C552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34-1.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217C2E6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0D394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34-1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5A348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ED91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75FA44E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2492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35.1.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2D2C508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A273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35.2.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</w:t>
      </w:r>
      <w:r>
        <w:rPr>
          <w:rFonts w:ascii="Arial" w:hAnsi="Arial" w:cs="Arial"/>
          <w:color w:val="444444"/>
        </w:rPr>
        <w:lastRenderedPageBreak/>
        <w:t>лицом (для юридических лиц);</w:t>
      </w:r>
      <w:r>
        <w:rPr>
          <w:rFonts w:ascii="Arial" w:hAnsi="Arial" w:cs="Arial"/>
          <w:color w:val="444444"/>
        </w:rPr>
        <w:br/>
      </w:r>
    </w:p>
    <w:p w14:paraId="3E5EDFC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B2EE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20043A4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D6DA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государственной услуги).</w:t>
      </w:r>
      <w:r>
        <w:rPr>
          <w:rFonts w:ascii="Arial" w:hAnsi="Arial" w:cs="Arial"/>
          <w:color w:val="444444"/>
        </w:rPr>
        <w:br/>
      </w:r>
    </w:p>
    <w:p w14:paraId="18A42C5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45871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соответствует времени приема заявителей.</w:t>
      </w:r>
      <w:r>
        <w:rPr>
          <w:rFonts w:ascii="Arial" w:hAnsi="Arial" w:cs="Arial"/>
          <w:color w:val="444444"/>
        </w:rPr>
        <w:br/>
      </w:r>
    </w:p>
    <w:p w14:paraId="1F5CE29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C7A5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19F29A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D229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3CF5B70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7C5BA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>
        <w:rPr>
          <w:rFonts w:ascii="Arial" w:hAnsi="Arial" w:cs="Arial"/>
          <w:color w:val="444444"/>
        </w:rPr>
        <w:br/>
      </w:r>
    </w:p>
    <w:p w14:paraId="72D48E5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64E7A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D1717D4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FA020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472C6A2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F07EE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37.1.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5E415AF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4C1AB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A9958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DB2F7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37.2. Единого портала;</w:t>
      </w:r>
      <w:r>
        <w:rPr>
          <w:rFonts w:ascii="Arial" w:hAnsi="Arial" w:cs="Arial"/>
          <w:color w:val="444444"/>
        </w:rPr>
        <w:br/>
      </w:r>
    </w:p>
    <w:p w14:paraId="35B8E1F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C2871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12.04.2019 N 43-ПГ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1C66C6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A8C5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37.3.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5526609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42DD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37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46E5DC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11682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При подаче жалобы в электронном виде документы, указанные в пункте 35 настоящего 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4BD4679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9809F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19C416D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ACE71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предоставляющего государственную услугу,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ее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0E2AEF1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224D7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В случае если жалоба подана заявителем в орган, в компетенцию которого не входит принятие решения по жалобе в соответствии с требованиями пункта 39 настоящего раздела,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5F02DCD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DE312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6611000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3B22B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41.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</w:t>
      </w:r>
      <w:r>
        <w:rPr>
          <w:rFonts w:ascii="Arial" w:hAnsi="Arial" w:cs="Arial"/>
          <w:color w:val="444444"/>
        </w:rPr>
        <w:lastRenderedPageBreak/>
        <w:t>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38AF072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2C3C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Заявитель может обратиться с жалобой,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3E0E7EB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210EB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42.1.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83F996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ED642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028148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A8F350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42.2.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88AFD3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1B0F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28F39E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ADB0B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42.3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60DC6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F454B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6763405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7DD4F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73E2172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9E61B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17BF1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0B8B4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35EA470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2DE0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23FBDB1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114F5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31D566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7B3A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42.8.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4C042DDE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0757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42.8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A872B9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9F7BF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6763C391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526FC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42.9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97514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14FF5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10-2.3 пункта 10-2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295309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768F63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42.10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07.11.2019 N 146-ПГ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F67A413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0E684E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Должностные лица департамента, уполномоченные на рассмотрение жалоб, обеспечивают:</w:t>
      </w:r>
      <w:r>
        <w:rPr>
          <w:rFonts w:ascii="Arial" w:hAnsi="Arial" w:cs="Arial"/>
          <w:color w:val="444444"/>
        </w:rPr>
        <w:br/>
      </w:r>
    </w:p>
    <w:p w14:paraId="21C47ED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428D0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43.1. прием и рассмотрение жалоб в соответствии с требованиями настоящего раздела;</w:t>
      </w:r>
      <w:r>
        <w:rPr>
          <w:rFonts w:ascii="Arial" w:hAnsi="Arial" w:cs="Arial"/>
          <w:color w:val="444444"/>
        </w:rPr>
        <w:br/>
      </w:r>
    </w:p>
    <w:p w14:paraId="3628B1E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3E213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43.2. направление жалоб в уполномоченный на их рассмотрение орган в соответствии с пунктом 40 настоящего раздела.</w:t>
      </w:r>
      <w:r>
        <w:rPr>
          <w:rFonts w:ascii="Arial" w:hAnsi="Arial" w:cs="Arial"/>
          <w:color w:val="444444"/>
        </w:rPr>
        <w:br/>
      </w:r>
    </w:p>
    <w:p w14:paraId="348D389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FB04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В случае установления в ходе или по результатам рассмотрения жалобы признаков состава административного правонарушения, предусмотренного статьей 5.63 </w:t>
      </w:r>
      <w:r>
        <w:rPr>
          <w:rFonts w:ascii="Arial" w:eastAsiaTheme="majorEastAsia" w:hAnsi="Arial" w:cs="Arial"/>
          <w:color w:val="444444"/>
        </w:rPr>
        <w:t>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5CDA3D9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B7A246C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45. Департамент обеспечивает:</w:t>
      </w:r>
      <w:r>
        <w:rPr>
          <w:rFonts w:ascii="Arial" w:hAnsi="Arial" w:cs="Arial"/>
          <w:color w:val="444444"/>
        </w:rPr>
        <w:br/>
      </w:r>
    </w:p>
    <w:p w14:paraId="57D41727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91DC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45.1.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6D48BA6D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4E51B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45.2. информирование заявителей о порядке обжалования решений и действий (бездействия) департамента,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1475F9E1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FFE1A4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45.3. консультирование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4F800D32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870EF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1E568888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C078AF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0AE2C305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604A98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611A7066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56E853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46 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71B87DF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388067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46-1.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70A2DC23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E41A22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73CB6816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64F6BF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случае если окончание срока рассмотрения жалобы приходится на нерабочий день, днем окончания срока считается предшествующий ему рабочий </w:t>
      </w:r>
      <w:r>
        <w:rPr>
          <w:rFonts w:ascii="Arial" w:hAnsi="Arial" w:cs="Arial"/>
          <w:color w:val="444444"/>
        </w:rPr>
        <w:lastRenderedPageBreak/>
        <w:t>день.</w:t>
      </w:r>
      <w:r>
        <w:rPr>
          <w:rFonts w:ascii="Arial" w:hAnsi="Arial" w:cs="Arial"/>
          <w:color w:val="444444"/>
        </w:rPr>
        <w:br/>
      </w:r>
    </w:p>
    <w:p w14:paraId="055AE6D1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582D9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46-1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8964AB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E7E9E9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По результатам рассмотрения жалобы в соответствии с частью 7 статьи 11.2 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630557CC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062A3D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13.07.2018 N 83-ПГ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A8F4D0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8B3B2C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669C5D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7FEE1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37.3 пункта 37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6359F0E7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7BAECE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48-1. В случае признания жалобы подлежащей удовлетворению в ответе заявителю, указанном в пункте 48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7FEDC2FD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E5FEA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48-1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2928586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946A4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48-2. В случае признания жалобы не подлежащей удовлетворению в ответе заявителю, указанном в пункте 48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06B7B6B5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E8E8E9" w14:textId="77777777" w:rsidR="001C7021" w:rsidRDefault="001C7021" w:rsidP="001C70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48-2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04.12.2018 N 144-ПГ</w:t>
      </w:r>
      <w:r>
        <w:rPr>
          <w:rFonts w:ascii="Arial" w:hAnsi="Arial" w:cs="Arial"/>
          <w:color w:val="444444"/>
        </w:rPr>
        <w:t>)</w:t>
      </w:r>
    </w:p>
    <w:p w14:paraId="123C247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84F995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10BA434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29AE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49.1. наименование департамента,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62ED9A02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3A35D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49.2.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643131C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F9EF8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49.3.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5F927DB6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DA55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49.4.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64ED5FA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7BBAC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49.5.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02BA0D3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9A8A9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49.6. 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61C2C4DC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0717E6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49.7.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132C7C3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A6238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7CAD817A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4D0F32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524CBDF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208D8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2CE2B4A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3A7757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51.1.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2E010F4F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B52735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51.2.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35AE1078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BA9AF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51.3. наличие решения по жалобе, принятого ранее в соответствии с требованиями настоящего раздела в отношении того же заявителя и по тому же </w:t>
      </w:r>
      <w:r>
        <w:rPr>
          <w:rFonts w:ascii="Arial" w:hAnsi="Arial" w:cs="Arial"/>
          <w:color w:val="444444"/>
        </w:rPr>
        <w:lastRenderedPageBreak/>
        <w:t>предмету жалобы.</w:t>
      </w:r>
      <w:r>
        <w:rPr>
          <w:rFonts w:ascii="Arial" w:hAnsi="Arial" w:cs="Arial"/>
          <w:color w:val="444444"/>
        </w:rPr>
        <w:br/>
      </w:r>
    </w:p>
    <w:p w14:paraId="1ED6F71B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27B7C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20D8122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C137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47C2AA4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AF93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53.1.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4A06F51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54BD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686B8B2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6A11B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F1F29ED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984DE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72F07B70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C7B91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53.3 введен </w:t>
      </w:r>
      <w:r>
        <w:rPr>
          <w:rFonts w:ascii="Arial" w:eastAsiaTheme="majorEastAsia" w:hAnsi="Arial" w:cs="Arial"/>
          <w:color w:val="444444"/>
        </w:rPr>
        <w:t>постановлением Губернатора ЯНАО от 28.04.2018 N 49-ПГ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FDD112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E84789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 Заявитель имеет право:</w:t>
      </w:r>
      <w:r>
        <w:rPr>
          <w:rFonts w:ascii="Arial" w:hAnsi="Arial" w:cs="Arial"/>
          <w:color w:val="444444"/>
        </w:rPr>
        <w:br/>
      </w:r>
    </w:p>
    <w:p w14:paraId="000D0D25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BDE4AA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54.1.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02FA0549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A97324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BB30784" w14:textId="77777777" w:rsidR="001C7021" w:rsidRDefault="001C7021" w:rsidP="001C7021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"Проектирование лесных участков</w:t>
      </w:r>
      <w:r>
        <w:rPr>
          <w:rFonts w:ascii="Arial" w:hAnsi="Arial" w:cs="Arial"/>
          <w:color w:val="444444"/>
          <w:sz w:val="24"/>
          <w:szCs w:val="24"/>
        </w:rPr>
        <w:br/>
        <w:t>на землях лесного фонда"</w:t>
      </w:r>
    </w:p>
    <w:p w14:paraId="3E340648" w14:textId="77777777" w:rsidR="001C7021" w:rsidRDefault="001C7021" w:rsidP="001C70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ФОРМА ЗАЯВЛЕНИЯ</w:t>
      </w:r>
    </w:p>
    <w:p w14:paraId="6CE1BBE4" w14:textId="77777777" w:rsidR="001C7021" w:rsidRDefault="001C7021" w:rsidP="001C70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Губернатора ЯНАО от 18.09.2017 N 99-ПГ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04.12.2018 N 144-ПГ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07.11.2019 N 146-ПГ</w:t>
      </w:r>
      <w:r>
        <w:rPr>
          <w:rFonts w:ascii="Arial" w:hAnsi="Arial" w:cs="Arial"/>
          <w:color w:val="444444"/>
        </w:rPr>
        <w:t>)</w:t>
      </w:r>
    </w:p>
    <w:p w14:paraId="2AF1FB76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</w: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Директору департамента природно-ресурсного </w:t>
      </w:r>
    </w:p>
    <w:p w14:paraId="2048AB6C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регулирования, лесных отношений и развития </w:t>
      </w:r>
    </w:p>
    <w:p w14:paraId="1EE501A3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нефтегазового комплекса Ямало-Ненецкого </w:t>
      </w:r>
    </w:p>
    <w:p w14:paraId="527C94EB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автономного округа </w:t>
      </w:r>
    </w:p>
    <w:p w14:paraId="1069D8E3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__________________________________________</w:t>
      </w:r>
    </w:p>
    <w:p w14:paraId="47B223F4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(Ф.И.О.)</w:t>
      </w:r>
    </w:p>
    <w:p w14:paraId="181A16EB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от _______________________________________</w:t>
      </w:r>
    </w:p>
    <w:p w14:paraId="3BEDEF97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(фамилия, имя, отчество (последнее -</w:t>
      </w:r>
    </w:p>
    <w:p w14:paraId="320D52DE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при наличии), реквизиты документа,</w:t>
      </w:r>
    </w:p>
    <w:p w14:paraId="4430CE6A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удостоверяющего личность,</w:t>
      </w:r>
    </w:p>
    <w:p w14:paraId="1F6B8217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для физического лица; наименование </w:t>
      </w:r>
    </w:p>
    <w:p w14:paraId="7A6A6E10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юридического лица)</w:t>
      </w:r>
    </w:p>
    <w:p w14:paraId="600D677A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                             Место жительства (место нахождения):</w:t>
      </w:r>
    </w:p>
    <w:p w14:paraId="7D47A356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__________________________________________</w:t>
      </w:r>
    </w:p>
    <w:p w14:paraId="40520949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__________________________________________</w:t>
      </w:r>
    </w:p>
    <w:p w14:paraId="263B16DA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(почтовый адрес и (или) адрес электронной </w:t>
      </w:r>
    </w:p>
    <w:p w14:paraId="43E88129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почты, контактные телефоны)</w:t>
      </w:r>
    </w:p>
    <w:p w14:paraId="49AFE52D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ЗАЯВЛЕНИЕ </w:t>
      </w:r>
    </w:p>
    <w:p w14:paraId="7BF7BCAC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об утверждении проектной документации лесных участков </w:t>
      </w:r>
    </w:p>
    <w:p w14:paraId="6A0DFDB4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в отношении лесных участков в составе земель лесного фонда </w:t>
      </w:r>
    </w:p>
    <w:p w14:paraId="35CADFE5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Прошу утвердить проектную документацию лесных участков:</w:t>
      </w:r>
    </w:p>
    <w:p w14:paraId="42FC378C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площадь __________ га,</w:t>
      </w:r>
    </w:p>
    <w:p w14:paraId="60EBCA27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описание местоположения лесного участка и границ ___________________,</w:t>
      </w:r>
    </w:p>
    <w:p w14:paraId="50B72145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- цель и вид разрешенного использования ______________________________,</w:t>
      </w:r>
    </w:p>
    <w:p w14:paraId="1C842B83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иные сведения о лесном участке _____________________________________.</w:t>
      </w:r>
    </w:p>
    <w:p w14:paraId="1585F318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Приложение.</w:t>
      </w:r>
    </w:p>
    <w:p w14:paraId="4ECBA387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С порядком принятия решения и Административным регламентом департамента </w:t>
      </w:r>
    </w:p>
    <w:p w14:paraId="754D5AA4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по предоставлению государственной услуги "Проектирование лесных участков на </w:t>
      </w:r>
    </w:p>
    <w:p w14:paraId="339B354C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землях лесного фонда" ознакомлен.</w:t>
      </w:r>
    </w:p>
    <w:p w14:paraId="645877DA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Уведомления   и   документы   прошу  вручать  заявителю  (представителю </w:t>
      </w:r>
    </w:p>
    <w:p w14:paraId="30FADED5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заявителя)  по  месту  оказания  государственной  услуги  или направлять по </w:t>
      </w:r>
    </w:p>
    <w:p w14:paraId="234355CA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адресу: _______________________, адресу электронной почты: ________________</w:t>
      </w:r>
    </w:p>
    <w:p w14:paraId="693EFA00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(нужный способ направления (получения) подчеркнуть, адрес указать).</w:t>
      </w:r>
    </w:p>
    <w:p w14:paraId="3009C71D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Заявитель __________________________ _____________ ________________________</w:t>
      </w:r>
    </w:p>
    <w:p w14:paraId="022879B5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(фамилия, имя, отчество     (подпись)   (должность представителя </w:t>
      </w:r>
    </w:p>
    <w:p w14:paraId="65D1C3E2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(последнее - при наличии))                  юридического лица)</w:t>
      </w:r>
    </w:p>
    <w:p w14:paraId="3B54989C" w14:textId="77777777" w:rsidR="001C7021" w:rsidRDefault="001C7021" w:rsidP="001C702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"___" ____________ 20___ г.</w:t>
      </w:r>
    </w:p>
    <w:p w14:paraId="376F6B8B" w14:textId="77777777" w:rsidR="001C7021" w:rsidRDefault="001C7021" w:rsidP="001C7021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природно-ресурсного регулирования, лесных</w:t>
      </w:r>
      <w:r>
        <w:rPr>
          <w:rFonts w:ascii="Arial" w:hAnsi="Arial" w:cs="Arial"/>
          <w:color w:val="444444"/>
          <w:sz w:val="24"/>
          <w:szCs w:val="24"/>
        </w:rPr>
        <w:br/>
        <w:t>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по предоставлению государственной услуги</w:t>
      </w:r>
      <w:r>
        <w:rPr>
          <w:rFonts w:ascii="Arial" w:hAnsi="Arial" w:cs="Arial"/>
          <w:color w:val="444444"/>
          <w:sz w:val="24"/>
          <w:szCs w:val="24"/>
        </w:rPr>
        <w:br/>
        <w:t>"Утверждение проектной документации лесных</w:t>
      </w:r>
      <w:r>
        <w:rPr>
          <w:rFonts w:ascii="Arial" w:hAnsi="Arial" w:cs="Arial"/>
          <w:color w:val="444444"/>
          <w:sz w:val="24"/>
          <w:szCs w:val="24"/>
        </w:rPr>
        <w:br/>
        <w:t>участков в отношении лесных участков</w:t>
      </w:r>
      <w:r>
        <w:rPr>
          <w:rFonts w:ascii="Arial" w:hAnsi="Arial" w:cs="Arial"/>
          <w:color w:val="444444"/>
          <w:sz w:val="24"/>
          <w:szCs w:val="24"/>
        </w:rPr>
        <w:br/>
        <w:t>в составе земель лесного фонда"</w:t>
      </w:r>
    </w:p>
    <w:p w14:paraId="487D894A" w14:textId="77777777" w:rsidR="001C7021" w:rsidRDefault="001C7021" w:rsidP="001C702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БЛОК-СХЕМА ПРЕДОСТАВЛЕНИЯ ГОСУДАРСТВЕННОЙ УСЛУГИ</w:t>
      </w:r>
    </w:p>
    <w:p w14:paraId="1308B4E7" w14:textId="77777777" w:rsidR="001C7021" w:rsidRDefault="001C7021" w:rsidP="001C702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10AD4D" w14:textId="77777777" w:rsidR="001C7021" w:rsidRDefault="001C7021" w:rsidP="001C70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Утратила силу. - </w:t>
      </w:r>
      <w:r>
        <w:rPr>
          <w:rFonts w:ascii="Arial" w:eastAsiaTheme="majorEastAsia" w:hAnsi="Arial" w:cs="Arial"/>
          <w:color w:val="444444"/>
        </w:rPr>
        <w:t>Постановление Губернатора ЯНАО от 04.12.2018 N 144-ПГ</w:t>
      </w:r>
      <w:r>
        <w:rPr>
          <w:rFonts w:ascii="Arial" w:hAnsi="Arial" w:cs="Arial"/>
          <w:color w:val="444444"/>
        </w:rPr>
        <w:t>.</w:t>
      </w:r>
    </w:p>
    <w:p w14:paraId="2AD54355" w14:textId="77777777" w:rsidR="001C7021" w:rsidRDefault="001C7021" w:rsidP="001C7021"/>
    <w:p w14:paraId="38D6BEA4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702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C702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70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702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702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702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702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7021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C7021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C7021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C7021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1C702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C7021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1C7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C7021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1C70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C7021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C7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C702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headertext">
    <w:name w:val="headertext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1C70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1C70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1C702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C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C702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C7021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C702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C7021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C7021"/>
  </w:style>
  <w:style w:type="character" w:customStyle="1" w:styleId="lt-hidden-menu-wrapper">
    <w:name w:val="lt-hidden-menu-wrapper"/>
    <w:basedOn w:val="a0"/>
    <w:rsid w:val="001C7021"/>
  </w:style>
  <w:style w:type="character" w:customStyle="1" w:styleId="lt-chat-headertxt">
    <w:name w:val="lt-chat-header__txt"/>
    <w:basedOn w:val="a0"/>
    <w:rsid w:val="001C7021"/>
  </w:style>
  <w:style w:type="character" w:customStyle="1" w:styleId="lt-chat-headertxt-name">
    <w:name w:val="lt-chat-header__txt-name"/>
    <w:basedOn w:val="a0"/>
    <w:rsid w:val="001C7021"/>
  </w:style>
  <w:style w:type="character" w:customStyle="1" w:styleId="lt-chat-headertxt-nickname">
    <w:name w:val="lt-chat-header__txt-nickname"/>
    <w:basedOn w:val="a0"/>
    <w:rsid w:val="001C7021"/>
  </w:style>
  <w:style w:type="character" w:customStyle="1" w:styleId="lt-baloontxt">
    <w:name w:val="lt-baloon__txt"/>
    <w:basedOn w:val="a0"/>
    <w:rsid w:val="001C7021"/>
  </w:style>
  <w:style w:type="character" w:customStyle="1" w:styleId="lt-label-blocktxt">
    <w:name w:val="lt-label-block__txt"/>
    <w:basedOn w:val="a0"/>
    <w:rsid w:val="001C7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