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60846C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t>ЗАКОН</w:t>
      </w: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 ВОРОНЕЖСКОЙ ОБЛАСТИ</w:t>
      </w: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от 27 мая 2014 года N 67-ОЗ</w:t>
      </w: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Об общественных инспекторах по охране окружающей среды</w:t>
      </w:r>
    </w:p>
    <w:p w14:paraId="41C50ED5" w14:textId="77777777" w:rsidR="00C51D7D" w:rsidRPr="00C51D7D" w:rsidRDefault="00C51D7D" w:rsidP="00C51D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редакции законов Воронежской области от 02.06.2017 N 50-ОЗ, от 02.03.2020 N 5-ОЗ)</w:t>
      </w:r>
    </w:p>
    <w:p w14:paraId="3FD6D4ED" w14:textId="77777777" w:rsidR="00C51D7D" w:rsidRPr="00C51D7D" w:rsidRDefault="00C51D7D" w:rsidP="00C51D7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br/>
        <w:t>Принят</w:t>
      </w:r>
      <w:r w:rsidRPr="00C51D7D">
        <w:rPr>
          <w:rFonts w:ascii="Arial" w:hAnsi="Arial" w:cs="Arial"/>
        </w:rPr>
        <w:br/>
        <w:t>областной Думой</w:t>
      </w:r>
      <w:r w:rsidRPr="00C51D7D">
        <w:rPr>
          <w:rFonts w:ascii="Arial" w:hAnsi="Arial" w:cs="Arial"/>
        </w:rPr>
        <w:br/>
        <w:t>22 мая 2014 года</w:t>
      </w:r>
    </w:p>
    <w:p w14:paraId="2FB34FE1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1. Общие положения</w:t>
      </w:r>
    </w:p>
    <w:p w14:paraId="0D0C4508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0F2AA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472A246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413B5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Настоящий Закон Воронежской области разработан в соответствии с положениями статьи 68 Федерального закона "Об охране окружающей среды" в целях реализации права каждого на благоприятную окружающую среду и предотвращения нарушения законодательства в области охраны окружающей среды, а также формирования экологической культуры населения Воронежской области путем регулирования отдельных вопросов деятельности общественных инспекторов по охране окружающей среды на территории Воронежской области (далее - общественный инспектор).</w:t>
      </w:r>
      <w:r w:rsidRPr="00C51D7D">
        <w:rPr>
          <w:rFonts w:ascii="Arial" w:hAnsi="Arial" w:cs="Arial"/>
        </w:rPr>
        <w:br/>
      </w:r>
    </w:p>
    <w:p w14:paraId="1B34E3BE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2. Правовая основа деятельности общественных инспекторов в Воронежской области</w:t>
      </w:r>
    </w:p>
    <w:p w14:paraId="5711B375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E7BA0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75798715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0284A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Правовую основу деятельности общественных инспекторов в Воронежской области составляют Конституция Российской Федерации, Федеральный закон "Об охране окружающей среды", Федеральный закон "Об общих принципах организации законодательных (представительных) и исполнительных органов государственной власти субъектов Российской Федерации", другие федеральные законы и иные нормативные правовые акты Российской Федерации и принятые в соответствии с ними Устав Воронежской области, настоящий Закон Воронежской области, другие законы Воронежской области и иные нормативные правовые акты Воронежской области.</w:t>
      </w:r>
      <w:r w:rsidRPr="00C51D7D">
        <w:rPr>
          <w:rFonts w:ascii="Arial" w:hAnsi="Arial" w:cs="Arial"/>
        </w:rPr>
        <w:br/>
      </w:r>
    </w:p>
    <w:p w14:paraId="02567BD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ADD72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lastRenderedPageBreak/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496E4A8A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3. Основные понятия, используемые для целей настоящего Закона Воронежской области</w:t>
      </w:r>
    </w:p>
    <w:p w14:paraId="272E5EB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51A8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Для целей настоящего Закона Воронежской области используются основные понятия, установленные Федеральным законом "Об охране окружающей среды".</w:t>
      </w:r>
      <w:r w:rsidRPr="00C51D7D">
        <w:rPr>
          <w:rFonts w:ascii="Arial" w:hAnsi="Arial" w:cs="Arial"/>
        </w:rPr>
        <w:br/>
      </w:r>
    </w:p>
    <w:p w14:paraId="2E078AC8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4. Полномочия органов государственной власти Воронежской области в сфере деятельности общественных инспекторов</w:t>
      </w:r>
    </w:p>
    <w:p w14:paraId="7263D70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DD0A1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0D79B8A3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CFA58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1. Воронежская областная Дума в сфере деятельности общественных инспекторов:</w:t>
      </w:r>
      <w:r w:rsidRPr="00C51D7D">
        <w:rPr>
          <w:rFonts w:ascii="Arial" w:hAnsi="Arial" w:cs="Arial"/>
        </w:rPr>
        <w:br/>
      </w:r>
    </w:p>
    <w:p w14:paraId="340CAD21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A9670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5F4A4384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0D1052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1) принимает законы Воронежской области, постановления, решения и иные правовые акты в пределах своей компетенции;</w:t>
      </w:r>
      <w:r w:rsidRPr="00C51D7D">
        <w:rPr>
          <w:rFonts w:ascii="Arial" w:hAnsi="Arial" w:cs="Arial"/>
        </w:rPr>
        <w:br/>
      </w:r>
    </w:p>
    <w:p w14:paraId="7337ECC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4A4EE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2) осуществляет контроль соблюдения и исполнения принятых Воронежской областной Думой законов Воронежской области, постановлений, решений и иных правовых актов;</w:t>
      </w:r>
      <w:r w:rsidRPr="00C51D7D">
        <w:rPr>
          <w:rFonts w:ascii="Arial" w:hAnsi="Arial" w:cs="Arial"/>
        </w:rPr>
        <w:br/>
      </w:r>
    </w:p>
    <w:p w14:paraId="52B80F4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02329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2.1) рассматривает в пределах своей компетенции и в порядке, установленном законодательством Российской Федерации и законодательством Воронежской области, результаты общественного контроля в области охраны окружающей среды (общественного экологического контроля);</w:t>
      </w:r>
      <w:r w:rsidRPr="00C51D7D">
        <w:rPr>
          <w:rFonts w:ascii="Arial" w:hAnsi="Arial" w:cs="Arial"/>
        </w:rPr>
        <w:br/>
      </w:r>
    </w:p>
    <w:p w14:paraId="23C1D774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344D8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(п. 2.1 введен законом Воронежской области от 02.06.2017 N 50-ОЗ)</w:t>
      </w:r>
      <w:r w:rsidRPr="00C51D7D">
        <w:rPr>
          <w:rFonts w:ascii="Arial" w:hAnsi="Arial" w:cs="Arial"/>
        </w:rPr>
        <w:br/>
      </w:r>
    </w:p>
    <w:p w14:paraId="07250C28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00D69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3) осуществляет иные полномочия в соответствии с федеральным и областным законодательством.</w:t>
      </w:r>
      <w:r w:rsidRPr="00C51D7D">
        <w:rPr>
          <w:rFonts w:ascii="Arial" w:hAnsi="Arial" w:cs="Arial"/>
        </w:rPr>
        <w:br/>
      </w:r>
    </w:p>
    <w:p w14:paraId="211F356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1B752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2. Правительство Воронежской области в сфере деятельности общественных инспекторов:</w:t>
      </w:r>
      <w:r w:rsidRPr="00C51D7D">
        <w:rPr>
          <w:rFonts w:ascii="Arial" w:hAnsi="Arial" w:cs="Arial"/>
        </w:rPr>
        <w:br/>
      </w:r>
    </w:p>
    <w:p w14:paraId="6AF29004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BD160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lastRenderedPageBreak/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6CEC4DAD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CE52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1) принимает правовые акты в пределах своей компетенции;</w:t>
      </w:r>
      <w:r w:rsidRPr="00C51D7D">
        <w:rPr>
          <w:rFonts w:ascii="Arial" w:hAnsi="Arial" w:cs="Arial"/>
        </w:rPr>
        <w:br/>
      </w:r>
    </w:p>
    <w:p w14:paraId="2C9FD40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5AF44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2) определяет исполнительный орган государственной власти Воронежской области, осуществляющий государственное управление в сфере деятельности общественных инспекторов (далее - уполномоченный орган);</w:t>
      </w:r>
      <w:r w:rsidRPr="00C51D7D">
        <w:rPr>
          <w:rFonts w:ascii="Arial" w:hAnsi="Arial" w:cs="Arial"/>
        </w:rPr>
        <w:br/>
      </w:r>
    </w:p>
    <w:p w14:paraId="2B718950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D9216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46CA2F88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E5091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2.1) рассматривает в пределах своей компетенции и в порядке, установленном законодательством Российской Федерации и законодательством Воронежской области, результаты общественного контроля в области охраны окружающей среды (общественного экологического контроля);</w:t>
      </w:r>
      <w:r w:rsidRPr="00C51D7D">
        <w:rPr>
          <w:rFonts w:ascii="Arial" w:hAnsi="Arial" w:cs="Arial"/>
        </w:rPr>
        <w:br/>
      </w:r>
    </w:p>
    <w:p w14:paraId="4FB5B48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C51F4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(п. 2.1 введен законом Воронежской области от 02.06.2017 N 50-ОЗ)</w:t>
      </w:r>
      <w:r w:rsidRPr="00C51D7D">
        <w:rPr>
          <w:rFonts w:ascii="Arial" w:hAnsi="Arial" w:cs="Arial"/>
        </w:rPr>
        <w:br/>
      </w:r>
    </w:p>
    <w:p w14:paraId="0740B11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79D92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3) осуществляет иные полномочия в соответствии с федеральным и областным законодательством.</w:t>
      </w:r>
      <w:r w:rsidRPr="00C51D7D">
        <w:rPr>
          <w:rFonts w:ascii="Arial" w:hAnsi="Arial" w:cs="Arial"/>
        </w:rPr>
        <w:br/>
      </w:r>
    </w:p>
    <w:p w14:paraId="05C4C36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A212F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3. Уполномоченный орган:</w:t>
      </w:r>
      <w:r w:rsidRPr="00C51D7D">
        <w:rPr>
          <w:rFonts w:ascii="Arial" w:hAnsi="Arial" w:cs="Arial"/>
        </w:rPr>
        <w:br/>
      </w:r>
    </w:p>
    <w:p w14:paraId="1627FA31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5F5C8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1) координирует деятельность исполнительных органов государственной власти Воронежской области при их взаимодействии с общественными инспекторами;</w:t>
      </w:r>
      <w:r w:rsidRPr="00C51D7D">
        <w:rPr>
          <w:rFonts w:ascii="Arial" w:hAnsi="Arial" w:cs="Arial"/>
        </w:rPr>
        <w:br/>
      </w:r>
    </w:p>
    <w:p w14:paraId="5DA2B42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E6F6DE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2) оказывает общественным инспекторам методическую, консультационную помощь;</w:t>
      </w:r>
      <w:r w:rsidRPr="00C51D7D">
        <w:rPr>
          <w:rFonts w:ascii="Arial" w:hAnsi="Arial" w:cs="Arial"/>
        </w:rPr>
        <w:br/>
      </w:r>
    </w:p>
    <w:p w14:paraId="4899784B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8A053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3) осуществляет иные полномочия в соответствии с федеральным и областным законодательством.</w:t>
      </w:r>
      <w:r w:rsidRPr="00C51D7D">
        <w:rPr>
          <w:rFonts w:ascii="Arial" w:hAnsi="Arial" w:cs="Arial"/>
        </w:rPr>
        <w:br/>
      </w:r>
    </w:p>
    <w:p w14:paraId="5A1B6A24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3C6AF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(часть 3 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39AA1F1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75DF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 xml:space="preserve">4. Уполномоченный орган размещает в средствах массовой информации и (или) на официальном портале Воронежской области в информационно-телекоммуникационной сети "Интернет" сведения о деятельности общественных инспекторов и о рассмотрении результатов общественного экологического контроля, за исключением информации, содержащей сведения, составляющие государственную тайну, сведения о персональных данных, и информации, доступ </w:t>
      </w:r>
      <w:r w:rsidRPr="00C51D7D">
        <w:rPr>
          <w:rFonts w:ascii="Arial" w:hAnsi="Arial" w:cs="Arial"/>
        </w:rPr>
        <w:lastRenderedPageBreak/>
        <w:t>к которой ограничен федеральными законами.</w:t>
      </w:r>
      <w:r w:rsidRPr="00C51D7D">
        <w:rPr>
          <w:rFonts w:ascii="Arial" w:hAnsi="Arial" w:cs="Arial"/>
        </w:rPr>
        <w:br/>
      </w:r>
    </w:p>
    <w:p w14:paraId="545CB7CD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422F8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(часть 4 введена законом Воронежской области от 02.03.2020 N 5-ОЗ)</w:t>
      </w:r>
      <w:r w:rsidRPr="00C51D7D">
        <w:rPr>
          <w:rFonts w:ascii="Arial" w:hAnsi="Arial" w:cs="Arial"/>
        </w:rPr>
        <w:br/>
      </w:r>
    </w:p>
    <w:p w14:paraId="2DBE425C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5. Принципы деятельности общественных инспекторов</w:t>
      </w:r>
    </w:p>
    <w:p w14:paraId="77049B1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E88C4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56917EB9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76FE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Деятельность общественных инспекторов основывается на следующих принципах:</w:t>
      </w:r>
      <w:r w:rsidRPr="00C51D7D">
        <w:rPr>
          <w:rFonts w:ascii="Arial" w:hAnsi="Arial" w:cs="Arial"/>
        </w:rPr>
        <w:br/>
      </w:r>
    </w:p>
    <w:p w14:paraId="664CAB9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F7BF3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3822E6AE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86D0A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1) законности;</w:t>
      </w:r>
      <w:r w:rsidRPr="00C51D7D">
        <w:rPr>
          <w:rFonts w:ascii="Arial" w:hAnsi="Arial" w:cs="Arial"/>
        </w:rPr>
        <w:br/>
      </w:r>
    </w:p>
    <w:p w14:paraId="2E7BEB94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96986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2) гласности;</w:t>
      </w:r>
      <w:r w:rsidRPr="00C51D7D">
        <w:rPr>
          <w:rFonts w:ascii="Arial" w:hAnsi="Arial" w:cs="Arial"/>
        </w:rPr>
        <w:br/>
      </w:r>
    </w:p>
    <w:p w14:paraId="7B2234E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5AD4F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3) добровольности;</w:t>
      </w:r>
      <w:r w:rsidRPr="00C51D7D">
        <w:rPr>
          <w:rFonts w:ascii="Arial" w:hAnsi="Arial" w:cs="Arial"/>
        </w:rPr>
        <w:br/>
      </w:r>
    </w:p>
    <w:p w14:paraId="73E68C88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A3FA1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4) соблюдения права человека на благоприятную окружающую среду;</w:t>
      </w:r>
      <w:r w:rsidRPr="00C51D7D">
        <w:rPr>
          <w:rFonts w:ascii="Arial" w:hAnsi="Arial" w:cs="Arial"/>
        </w:rPr>
        <w:br/>
      </w:r>
    </w:p>
    <w:p w14:paraId="1457F801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2033A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5) независимости общественного экологического контроля;</w:t>
      </w:r>
      <w:r w:rsidRPr="00C51D7D">
        <w:rPr>
          <w:rFonts w:ascii="Arial" w:hAnsi="Arial" w:cs="Arial"/>
        </w:rPr>
        <w:br/>
      </w:r>
    </w:p>
    <w:p w14:paraId="4CD278C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02051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6) соблюдения права каждого на получение достоверной информации о состоянии окружающей среды, а также участия граждан в принятии решений, касающихся их прав на благоприятную окружающую среду, в соответствии с нормативными правовыми актами Российской Федерации и Воронежской области.</w:t>
      </w:r>
      <w:r w:rsidRPr="00C51D7D">
        <w:rPr>
          <w:rFonts w:ascii="Arial" w:hAnsi="Arial" w:cs="Arial"/>
        </w:rPr>
        <w:br/>
      </w:r>
    </w:p>
    <w:p w14:paraId="05949BD8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6. Формы деятельности общественных инспекторов</w:t>
      </w:r>
    </w:p>
    <w:p w14:paraId="312B6DD5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15F5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1D537A14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F1334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Общественные инспекторы осуществляют свою деятельность в соответствии с действующим законодательством в следующих формах:</w:t>
      </w:r>
      <w:r w:rsidRPr="00C51D7D">
        <w:rPr>
          <w:rFonts w:ascii="Arial" w:hAnsi="Arial" w:cs="Arial"/>
        </w:rPr>
        <w:br/>
      </w:r>
    </w:p>
    <w:p w14:paraId="741085B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760F4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lastRenderedPageBreak/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1F7F3A99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7BDC5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1) сбор информации по соблюдению нормативных правовых актов Российской Федерации и Воронежской области в сфере охраны окружающей среды субъектами хозяйственной и иной деятельности, а также о состоянии территорий Воронежской области;</w:t>
      </w:r>
      <w:r w:rsidRPr="00C51D7D">
        <w:rPr>
          <w:rFonts w:ascii="Arial" w:hAnsi="Arial" w:cs="Arial"/>
        </w:rPr>
        <w:br/>
      </w:r>
    </w:p>
    <w:p w14:paraId="313825A1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85D1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2) участие в подготовке и проведении слушаний по вопросам проектирования, размещения объектов, хозяйственная и иная деятельность которых может нанести вред окружающей среде, создать угрозу жизни, здоровью и имуществу граждан;</w:t>
      </w:r>
      <w:r w:rsidRPr="00C51D7D">
        <w:rPr>
          <w:rFonts w:ascii="Arial" w:hAnsi="Arial" w:cs="Arial"/>
        </w:rPr>
        <w:br/>
      </w:r>
    </w:p>
    <w:p w14:paraId="25E81FC3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73E9A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3) получение от органов государственной власти, органов местного самоуправления, иных организаций и должностных лиц своевременной, полной и достоверной информации о состоянии окружающей среды, о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граждан;</w:t>
      </w:r>
      <w:r w:rsidRPr="00C51D7D">
        <w:rPr>
          <w:rFonts w:ascii="Arial" w:hAnsi="Arial" w:cs="Arial"/>
        </w:rPr>
        <w:br/>
      </w:r>
    </w:p>
    <w:p w14:paraId="77C96DB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2E22C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4) участие в установленном порядке в принятии хозяйственных и иных решений, реализация которых может оказать негативное воздействие на окружающую среду, жизнь, здоровье и имущество граждан;</w:t>
      </w:r>
      <w:r w:rsidRPr="00C51D7D">
        <w:rPr>
          <w:rFonts w:ascii="Arial" w:hAnsi="Arial" w:cs="Arial"/>
        </w:rPr>
        <w:br/>
      </w:r>
    </w:p>
    <w:p w14:paraId="092B59A0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A05F9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5) обращение в органы государственной власти, органы местного самоуправления и иные организации с жалобами, заявлениями и предложениями по вопросам, касающимся охраны окружающей среды, негативного воздействия на окружающую среду, и получение своевременных и обоснованных ответов;</w:t>
      </w:r>
      <w:r w:rsidRPr="00C51D7D">
        <w:rPr>
          <w:rFonts w:ascii="Arial" w:hAnsi="Arial" w:cs="Arial"/>
        </w:rPr>
        <w:br/>
      </w:r>
    </w:p>
    <w:p w14:paraId="0463F9CD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2E6DF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6) информирование органов государственной власти, органов местного самоуправления, иных организаций и должностных лиц о результатах осуществления общественного экологического контроля;</w:t>
      </w:r>
      <w:r w:rsidRPr="00C51D7D">
        <w:rPr>
          <w:rFonts w:ascii="Arial" w:hAnsi="Arial" w:cs="Arial"/>
        </w:rPr>
        <w:br/>
      </w:r>
    </w:p>
    <w:p w14:paraId="750FB1BB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2400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7) в иных формах, установленных действующим законодательством.</w:t>
      </w:r>
      <w:r w:rsidRPr="00C51D7D">
        <w:rPr>
          <w:rFonts w:ascii="Arial" w:hAnsi="Arial" w:cs="Arial"/>
        </w:rPr>
        <w:br/>
      </w:r>
    </w:p>
    <w:p w14:paraId="1AFF385E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7. Статус общественных инспекторов</w:t>
      </w:r>
    </w:p>
    <w:p w14:paraId="4C22304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42F73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73BD2611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A4B78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1. Статус общественных инспекторов определяется в соответствии с требованиями, установленными статьей 68 Федерального закона "Об охране окружающей среды".</w:t>
      </w:r>
      <w:r w:rsidRPr="00C51D7D">
        <w:rPr>
          <w:rFonts w:ascii="Arial" w:hAnsi="Arial" w:cs="Arial"/>
        </w:rPr>
        <w:br/>
      </w:r>
    </w:p>
    <w:p w14:paraId="1ADE06A6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1CFCB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2. Порядок организации деятельности общественных инспекторов, в том числе форма удостоверения, порядок его выдачи, порядок взаимодействия общественных советов органов государственного лесного и экологического надзора и общественных инспекторов, устанавливается уполномоченным федеральным органом исполнительной власти.</w:t>
      </w:r>
    </w:p>
    <w:p w14:paraId="0A7D6F26" w14:textId="77777777" w:rsidR="00C51D7D" w:rsidRPr="00C51D7D" w:rsidRDefault="00C51D7D" w:rsidP="00C51D7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br/>
        <w:t xml:space="preserve">Статьи </w:t>
      </w:r>
      <w:proofErr w:type="gramStart"/>
      <w:r w:rsidRPr="00C51D7D">
        <w:rPr>
          <w:rFonts w:ascii="Arial" w:hAnsi="Arial" w:cs="Arial"/>
        </w:rPr>
        <w:t>8 - 10</w:t>
      </w:r>
      <w:proofErr w:type="gramEnd"/>
      <w:r w:rsidRPr="00C51D7D">
        <w:rPr>
          <w:rFonts w:ascii="Arial" w:hAnsi="Arial" w:cs="Arial"/>
        </w:rPr>
        <w:t>. Утратили силу. - Закон Воронежской области от 02.06.2017 N 50-ОЗ.</w:t>
      </w:r>
    </w:p>
    <w:p w14:paraId="091DB476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11. Меры поощрения общественных инспекторов</w:t>
      </w:r>
    </w:p>
    <w:p w14:paraId="53A0DA6C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84CFB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56DE1AAA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1D1AA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За активное участие в охране окружающей среды общественные инспекторы могут быть поощрены уполномоченным органом в соответствии с действующим законодательством.</w:t>
      </w:r>
      <w:r w:rsidRPr="00C51D7D">
        <w:rPr>
          <w:rFonts w:ascii="Arial" w:hAnsi="Arial" w:cs="Arial"/>
        </w:rPr>
        <w:br/>
      </w:r>
    </w:p>
    <w:p w14:paraId="3DC51B6F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A3F66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7D1F103B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12. Ответственность общественного инспектора</w:t>
      </w:r>
    </w:p>
    <w:p w14:paraId="2BBEA205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A5396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63457D0D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B5A93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Общественный инспектор несет ответственность за свои действия в соответствии с действующим законодательством.</w:t>
      </w:r>
      <w:r w:rsidRPr="00C51D7D">
        <w:rPr>
          <w:rFonts w:ascii="Arial" w:hAnsi="Arial" w:cs="Arial"/>
        </w:rPr>
        <w:br/>
      </w:r>
    </w:p>
    <w:p w14:paraId="292EA719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CD40EC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(в ред. закона Воронежской области от 02.06.2017 N 50-ОЗ)</w:t>
      </w:r>
      <w:r w:rsidRPr="00C51D7D">
        <w:rPr>
          <w:rFonts w:ascii="Arial" w:hAnsi="Arial" w:cs="Arial"/>
        </w:rPr>
        <w:br/>
      </w:r>
    </w:p>
    <w:p w14:paraId="46408B94" w14:textId="77777777" w:rsidR="00C51D7D" w:rsidRPr="00C51D7D" w:rsidRDefault="00C51D7D" w:rsidP="00C51D7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1D7D">
        <w:rPr>
          <w:rFonts w:ascii="Arial" w:hAnsi="Arial" w:cs="Arial"/>
          <w:sz w:val="24"/>
          <w:szCs w:val="24"/>
        </w:rPr>
        <w:br/>
      </w:r>
      <w:r w:rsidRPr="00C51D7D">
        <w:rPr>
          <w:rFonts w:ascii="Arial" w:hAnsi="Arial" w:cs="Arial"/>
          <w:sz w:val="24"/>
          <w:szCs w:val="24"/>
        </w:rPr>
        <w:br/>
        <w:t>Статья 13. Заключительные положения</w:t>
      </w:r>
    </w:p>
    <w:p w14:paraId="353791B2" w14:textId="77777777" w:rsidR="00C51D7D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D26D7" w14:textId="77777777" w:rsidR="00C51D7D" w:rsidRPr="00C51D7D" w:rsidRDefault="00C51D7D" w:rsidP="00C51D7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t>Настоящий Закон Воронежской области вступает в силу с 1 июля 2014 года.</w:t>
      </w:r>
      <w:r w:rsidRPr="00C51D7D">
        <w:rPr>
          <w:rFonts w:ascii="Arial" w:hAnsi="Arial" w:cs="Arial"/>
        </w:rPr>
        <w:br/>
      </w:r>
    </w:p>
    <w:p w14:paraId="5227E364" w14:textId="77777777" w:rsidR="00C51D7D" w:rsidRPr="00C51D7D" w:rsidRDefault="00C51D7D" w:rsidP="00C51D7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br/>
      </w:r>
      <w:r w:rsidRPr="00C51D7D">
        <w:rPr>
          <w:rFonts w:ascii="Arial" w:hAnsi="Arial" w:cs="Arial"/>
        </w:rPr>
        <w:br/>
        <w:t>Временно исполняющий обязанности</w:t>
      </w:r>
      <w:r w:rsidRPr="00C51D7D">
        <w:rPr>
          <w:rFonts w:ascii="Arial" w:hAnsi="Arial" w:cs="Arial"/>
        </w:rPr>
        <w:br/>
        <w:t>губернатора Воронежской области</w:t>
      </w:r>
      <w:r w:rsidRPr="00C51D7D">
        <w:rPr>
          <w:rFonts w:ascii="Arial" w:hAnsi="Arial" w:cs="Arial"/>
        </w:rPr>
        <w:br/>
        <w:t>А.В.ГОРДЕЕВ</w:t>
      </w:r>
    </w:p>
    <w:p w14:paraId="066BA387" w14:textId="3DBFE289" w:rsidR="00773843" w:rsidRPr="00C51D7D" w:rsidRDefault="00C51D7D" w:rsidP="00C51D7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51D7D">
        <w:rPr>
          <w:rFonts w:ascii="Arial" w:hAnsi="Arial" w:cs="Arial"/>
        </w:rPr>
        <w:br/>
        <w:t>г. Воронеж,</w:t>
      </w:r>
      <w:r w:rsidRPr="00C51D7D">
        <w:rPr>
          <w:rFonts w:ascii="Arial" w:hAnsi="Arial" w:cs="Arial"/>
        </w:rPr>
        <w:br/>
        <w:t>27.05.2014</w:t>
      </w:r>
      <w:r w:rsidRPr="00C51D7D">
        <w:rPr>
          <w:rFonts w:ascii="Arial" w:hAnsi="Arial" w:cs="Arial"/>
        </w:rPr>
        <w:br/>
        <w:t>N 67-ОЗ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C51D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51D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51D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