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A372E0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ХАБАРОВСКА</w:t>
      </w:r>
    </w:p>
    <w:p w14:paraId="4B7AE64C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44E1D32B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1235</w:t>
      </w:r>
    </w:p>
    <w:p w14:paraId="266EDF21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территории местного значения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и местоположения границ особо охраняемой природной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 территории местного значения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0672CBE9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(с изменениями на 13 октября 2020 года)</w:t>
      </w:r>
    </w:p>
    <w:p w14:paraId="7D0551BA" w14:textId="77777777" w:rsidR="00F34EEF" w:rsidRPr="00F34EEF" w:rsidRDefault="00F34EEF" w:rsidP="00F34EE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501D5397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01CADFC" w14:textId="77777777" w:rsidR="00F34EEF" w:rsidRPr="00F34EEF" w:rsidRDefault="00F34EEF" w:rsidP="00F34EEF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74B6621" w14:textId="77777777" w:rsidR="00F34EEF" w:rsidRPr="00F34EEF" w:rsidRDefault="00F34EEF" w:rsidP="00F34EE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299C1B3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A8D555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0CE788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 Утвердить Положение об особо охраняемой природной территории местного значения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согласно приложению N 1 к настоящему постановлению.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91B3B73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2. Утвердить местоположение границ особо охраняемой природной территории местного значения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согласно приложению N 2 к настоящему постановлению.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C48BF6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F34EEF">
        <w:rPr>
          <w:rFonts w:ascii="Times New Roman" w:eastAsia="Times New Roman" w:hAnsi="Times New Roman" w:cs="Times New Roman"/>
          <w:sz w:val="24"/>
          <w:szCs w:val="24"/>
        </w:rPr>
        <w:t>Р.Н.</w:t>
      </w:r>
      <w:proofErr w:type="gramEnd"/>
      <w:r w:rsidRPr="00F34EEF">
        <w:rPr>
          <w:rFonts w:ascii="Times New Roman" w:eastAsia="Times New Roman" w:hAnsi="Times New Roman" w:cs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33A2665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Андрюшина </w:t>
      </w:r>
      <w:proofErr w:type="gramStart"/>
      <w:r w:rsidRPr="00F34EEF">
        <w:rPr>
          <w:rFonts w:ascii="Times New Roman" w:eastAsia="Times New Roman" w:hAnsi="Times New Roman" w:cs="Times New Roman"/>
          <w:sz w:val="24"/>
          <w:szCs w:val="24"/>
        </w:rPr>
        <w:t>А.А.</w:t>
      </w:r>
      <w:proofErr w:type="gramEnd"/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DFDC37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0FF6A1" w14:textId="77777777" w:rsidR="00F34EEF" w:rsidRPr="00F34EEF" w:rsidRDefault="00F34EEF" w:rsidP="00F34EE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Мэр города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gram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С.А.</w:t>
      </w:r>
      <w:proofErr w:type="gram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Кравчук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1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1235</w:t>
      </w:r>
    </w:p>
    <w:p w14:paraId="027577BA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6F7EC9FF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особо охраняемой природной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территории местного значения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Березоваяроща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6E183B04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29CF147" w14:textId="77777777" w:rsidR="00F34EEF" w:rsidRPr="00F34EEF" w:rsidRDefault="00F34EEF" w:rsidP="00F34EE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14:paraId="49E10F21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1.1. Особо охраняемая природная территория местного значения (далее - ООПТ)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0E32C3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1.2. Положение об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» определяет режим охраны, основные виды разрешенного использования земельного участка, расположенного в границах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BE5182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1.3. Категория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- сквер.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949CCEE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1.4. Целью создания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47A518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1.5. Любая деятельность на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95735E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1.6. Соблюдать настоящее Положение и не допускать негативного антропогенного воздействия на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обязаны:</w:t>
      </w:r>
    </w:p>
    <w:p w14:paraId="3277BB56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а) физические и юридические лица;</w:t>
      </w:r>
    </w:p>
    <w:p w14:paraId="365A9215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A3002D" w14:textId="77777777" w:rsidR="00F34EEF" w:rsidRPr="00F34EEF" w:rsidRDefault="00F34EEF" w:rsidP="00F34EE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Режим охраны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474AA24D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54149A7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В границах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в том 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lastRenderedPageBreak/>
        <w:t>числе: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4B351CE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55FFE9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4770B2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3BB61F5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6A9F999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5) размещение размываемых грунтов;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1D95DB0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EC1390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B74113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8) мойка автотранспорта;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482D80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9) сжигание сухих листьев, травы и веток, пуск палов;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0658CC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4896705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11) выгул домашних животных;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420DA7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12) заготовка всех видов растений и их частей;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12632F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73DFA8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582B37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07EA823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05014F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9100F2F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18) иная деятельность, запрещенная законодательством Российской Федерации.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2375F6" w14:textId="77777777" w:rsidR="00F34EEF" w:rsidRPr="00F34EEF" w:rsidRDefault="00F34EEF" w:rsidP="00F34EE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3. Основные виды разрешенного использования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земельного участка в границах ООПТ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 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737129D1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75E33C1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Основные виды разрешенного использования земельного участка, расположенного в границах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», -благоустройство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53F464A1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Указанные виды разрешенного использования земельного участка в границах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не предполагают размещение объектов, являющихся объектами капитального строительства.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C55572" w14:textId="77777777" w:rsidR="00F34EEF" w:rsidRPr="00F34EEF" w:rsidRDefault="00F34EEF" w:rsidP="00F34EE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4. Ответственность за нарушение режима охраны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6A6BD1E6" w14:textId="77777777" w:rsidR="00F34EEF" w:rsidRPr="00F34EEF" w:rsidRDefault="00F34EEF" w:rsidP="00F34EE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 xml:space="preserve">Нарушившие режим охраны ООПТ «Березовая роща по ул. Мате </w:t>
      </w:r>
      <w:proofErr w:type="spellStart"/>
      <w:r w:rsidRPr="00F34EEF">
        <w:rPr>
          <w:rFonts w:ascii="Times New Roman" w:eastAsia="Times New Roman" w:hAnsi="Times New Roman" w:cs="Times New Roman"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sz w:val="24"/>
          <w:szCs w:val="24"/>
        </w:rPr>
        <w:t>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605C71" w14:textId="77777777" w:rsidR="00F34EEF" w:rsidRPr="00F34EEF" w:rsidRDefault="00F34EEF" w:rsidP="00F34EE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2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03 апреля 2020 года N 1235</w:t>
      </w:r>
    </w:p>
    <w:p w14:paraId="1CC72682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1F1CF955" w14:textId="77777777" w:rsidR="00F34EEF" w:rsidRPr="00F34EEF" w:rsidRDefault="00F34EEF" w:rsidP="00F34EE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территории местного значения «Березовая роща</w:t>
      </w:r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 по ул. Мате </w:t>
      </w:r>
      <w:proofErr w:type="spellStart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Залки</w:t>
      </w:r>
      <w:proofErr w:type="spellEnd"/>
      <w:r w:rsidRPr="00F34EEF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3595FCE2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t>     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4385"/>
        <w:gridCol w:w="4333"/>
      </w:tblGrid>
      <w:tr w:rsidR="00F34EEF" w:rsidRPr="00F34EEF" w14:paraId="312454DB" w14:textId="77777777" w:rsidTr="00F34EEF">
        <w:trPr>
          <w:trHeight w:val="15"/>
        </w:trPr>
        <w:tc>
          <w:tcPr>
            <w:tcW w:w="739" w:type="dxa"/>
            <w:hideMark/>
          </w:tcPr>
          <w:p w14:paraId="56133D1F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B1CB1FE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hideMark/>
          </w:tcPr>
          <w:p w14:paraId="56E52E0C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558B0EA1" w14:textId="77777777" w:rsidTr="00F34EEF">
        <w:tc>
          <w:tcPr>
            <w:tcW w:w="125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D82ED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F34EEF" w:rsidRPr="00F34EEF" w14:paraId="6FD6EA16" w14:textId="77777777" w:rsidTr="00F34EE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D2CB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9A72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F276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F34EEF" w:rsidRPr="00F34EEF" w14:paraId="2B442C66" w14:textId="77777777" w:rsidTr="00F34EE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F483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1B04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3A4B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4EEF" w:rsidRPr="00F34EEF" w14:paraId="51257A7F" w14:textId="77777777" w:rsidTr="00F34EE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8060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BB3CD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D8C20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Хабаровский край, городской округ «Город Хабаровск», ул. Мате </w:t>
            </w:r>
            <w:proofErr w:type="spell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Залки</w:t>
            </w:r>
            <w:proofErr w:type="spell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20FBA489" w14:textId="77777777" w:rsidTr="00F34EE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92FE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0967A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99811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21492+/-51кв.м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2D7D1D24" w14:textId="77777777" w:rsidTr="00F34EE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E3E5D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68E80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C5B352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границах особо охраняемой природной территории расположен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земельный участок с кадастровым номером 27:23:0051505:1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3D3CB71" w14:textId="77777777" w:rsidR="00F34EEF" w:rsidRPr="00F34EEF" w:rsidRDefault="00F34EEF" w:rsidP="00F34EE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34EEF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</w:t>
      </w:r>
      <w:r w:rsidRPr="00F34EEF">
        <w:rPr>
          <w:rFonts w:ascii="Times New Roman" w:eastAsia="Times New Roman" w:hAnsi="Times New Roman" w:cs="Times New Roman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2"/>
        <w:gridCol w:w="370"/>
        <w:gridCol w:w="812"/>
        <w:gridCol w:w="261"/>
        <w:gridCol w:w="1061"/>
        <w:gridCol w:w="2014"/>
        <w:gridCol w:w="33"/>
        <w:gridCol w:w="1732"/>
        <w:gridCol w:w="85"/>
        <w:gridCol w:w="1495"/>
      </w:tblGrid>
      <w:tr w:rsidR="00F34EEF" w:rsidRPr="00F34EEF" w14:paraId="2882273B" w14:textId="77777777" w:rsidTr="00F34EEF">
        <w:trPr>
          <w:trHeight w:val="15"/>
        </w:trPr>
        <w:tc>
          <w:tcPr>
            <w:tcW w:w="1663" w:type="dxa"/>
            <w:hideMark/>
          </w:tcPr>
          <w:p w14:paraId="5F306DF7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5FF7743F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33374B9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8119CE5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6BCE62B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7D6C575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561D811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5AAF7B8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AEE04C5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0839B284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2352139E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7BB8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F34EEF" w:rsidRPr="00F34EEF" w14:paraId="6378505B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76B9E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030A13B3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FA999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2BC99A13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26796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CA9C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B92DC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1EDF6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D224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F34EEF" w:rsidRPr="00F34EEF" w14:paraId="0EDABB27" w14:textId="77777777" w:rsidTr="00F34EEF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2883EC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9D75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6FFF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5AA80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AC43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587E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2DCD389F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A76A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7847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1BD4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7CDF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94A5B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721E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34EEF" w:rsidRPr="00F34EEF" w14:paraId="0713BE35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1F61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4AB16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443925.84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4056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3175822.94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0CDA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6DB21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702D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0824DB17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4A62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7417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443910.74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86D5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3175858.22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88CE2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D19CD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B66D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3F91B613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F5AF7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82A5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443898.98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E00F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3175882.96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589D2A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21106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3F8E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58B3E003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2DB2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9E68B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443884.96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436D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3175905.96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94B7E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B21C1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D110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0A220FA5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5A71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7C23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443851.14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B2C64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3175941.72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D1C83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EB801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DDC8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1312EFAC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EF64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B94C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443826.21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787F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3175969.77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7B0E5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CA3AC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E9CD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0CE6273C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1429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59CE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443813.07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C0831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3175988.74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2B07F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9E47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F358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056B0241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BE78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D67B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443727.25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0397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3175934.84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83762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17F3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497DC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7D711171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422B9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0022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443728.72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E423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3175882.65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301C58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C0AF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FCE1D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52B9CB55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B708C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9CCE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443805.97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95D24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3175823.76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15912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2C88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2C2D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1C6C3519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A672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15076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443837.59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912D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3175810.06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5A770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556F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6356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1BA9D2DE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3DB0C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B3EB6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443870.06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ACD4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3175798.58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1BDC3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59B8A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ED90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3917F5A5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0B4DF6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AC2DE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443898.56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272B9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3175812.52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880642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65172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34F7E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46C52250" w14:textId="77777777" w:rsidTr="00F34EE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379DC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C7EC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443925.84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9A8CA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3175822.94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1CFBD6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6324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F2EEF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F34EEF" w:rsidRPr="00F34EEF" w14:paraId="1A9BCDF3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C22896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4CA97EE4" w14:textId="77777777" w:rsidTr="00F34EEF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89361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AE19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2DCA5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B7DC3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892DA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F34EEF" w:rsidRPr="00F34EEF" w14:paraId="6D5C21E3" w14:textId="77777777" w:rsidTr="00F34EEF"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5CA38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B9492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DF70CA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6E7B9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4851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297F4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24DA2646" w14:textId="77777777" w:rsidTr="00F34EEF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CEECA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16F75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DBE8F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469D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C1FC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0B5574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34EEF" w:rsidRPr="00F34EEF" w14:paraId="3CDAE764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B0AD1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6A538E2F" w14:textId="77777777" w:rsidTr="00F34EEF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BBDA6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7465F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385C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FDFE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DC57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D1535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053057F9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28B8D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6BB8C8B4" w14:textId="77777777" w:rsidTr="00F34EEF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BA454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CBFF3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991A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259CDE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FCB64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A6D8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1E4DE220" w14:textId="77777777" w:rsidTr="00F34EEF">
        <w:tc>
          <w:tcPr>
            <w:tcW w:w="125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89A8D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3224915A" w14:textId="77777777" w:rsidTr="00F34EEF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8A35E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01A6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19F5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99750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BC43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136C0B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FE8FBBE" w14:textId="77777777" w:rsidR="00F34EEF" w:rsidRPr="00F34EEF" w:rsidRDefault="00F34EEF" w:rsidP="00F34EE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34EEF">
        <w:rPr>
          <w:rFonts w:ascii="Arial" w:eastAsia="Times New Roman" w:hAnsi="Arial" w:cs="Arial"/>
          <w:sz w:val="24"/>
          <w:szCs w:val="24"/>
        </w:rPr>
        <w:t>     </w:t>
      </w:r>
      <w:r w:rsidRPr="00F34EEF">
        <w:rPr>
          <w:rFonts w:ascii="Arial" w:eastAsia="Times New Roman" w:hAnsi="Arial" w:cs="Arial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051"/>
        <w:gridCol w:w="706"/>
        <w:gridCol w:w="875"/>
        <w:gridCol w:w="653"/>
        <w:gridCol w:w="1439"/>
        <w:gridCol w:w="1726"/>
        <w:gridCol w:w="1428"/>
      </w:tblGrid>
      <w:tr w:rsidR="00F34EEF" w:rsidRPr="00F34EEF" w14:paraId="689CBF04" w14:textId="77777777" w:rsidTr="00F34EEF">
        <w:trPr>
          <w:trHeight w:val="15"/>
        </w:trPr>
        <w:tc>
          <w:tcPr>
            <w:tcW w:w="1848" w:type="dxa"/>
            <w:hideMark/>
          </w:tcPr>
          <w:p w14:paraId="680E7DE4" w14:textId="77777777" w:rsidR="00F34EEF" w:rsidRPr="00F34EEF" w:rsidRDefault="00F34EEF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0F0073D1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F67C031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A44D22B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D3FA890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E32A090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7467EB8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6781A7C" w14:textId="77777777" w:rsidR="00F34EEF" w:rsidRPr="00F34EEF" w:rsidRDefault="00F34EE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4F12BF86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58F09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F34EEF" w:rsidRPr="00F34EEF" w14:paraId="43292899" w14:textId="77777777" w:rsidTr="00F34EEF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A5C63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6FA3C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7AB973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4391DA2B" w14:textId="77777777" w:rsidTr="00F34EEF"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75BC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8FE9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2AE4A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2CC7CB6D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B69D4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49730C9B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3CD2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Обозначение характерных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точек границ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72C9C7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3CB5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Измененные (уточненные)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D49C3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Метод определения координат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характерной 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3804D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Средняя квадратическая погрешность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положения характерной точки (</w:t>
            </w:r>
            <w:proofErr w:type="spell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DE83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Описание обозначения точки на 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местности (при наличии)</w:t>
            </w:r>
          </w:p>
        </w:tc>
      </w:tr>
      <w:tr w:rsidR="00F34EEF" w:rsidRPr="00F34EEF" w14:paraId="21901867" w14:textId="77777777" w:rsidTr="00F34EEF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B762BC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3AAA0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59E48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6080C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F90AB" w14:textId="77777777" w:rsidR="00F34EEF" w:rsidRPr="00F34EEF" w:rsidRDefault="00F34E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DE7EF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7806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51128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120B3CE5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4FE5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DF7B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421F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799FB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AB143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265C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681A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594DD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31864F8F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BDB3B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08071389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A6F4B9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5838CFB5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51656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B6912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A2EB8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F4E9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6D98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43F14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C4A1BC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D628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26FE8C8F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536F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AB2F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FA224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C09B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5D3B4D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8A496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EB70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06BA7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08309E4C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307D8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666512E6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57F42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FE2E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90FFF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8F2E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BAD5C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67EA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75E3E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3D0FC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32E48554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92DE5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690E4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5626CB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B019B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95234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365E3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189CDE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6BD9A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1D81F52B" w14:textId="77777777" w:rsidTr="00F34EEF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BACD4" w14:textId="77777777" w:rsidR="00F34EEF" w:rsidRPr="00F34EEF" w:rsidRDefault="00F34E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F34E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F34EEF" w:rsidRPr="00F34EEF" w14:paraId="7061B67A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73649" w14:textId="77777777" w:rsidR="00F34EEF" w:rsidRPr="00F34EEF" w:rsidRDefault="00F34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A42D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243E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332DE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742FCF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B09F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9320C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1EBD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34EEF" w:rsidRPr="00F34EEF" w14:paraId="68A17E05" w14:textId="77777777" w:rsidTr="00F34EE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A24D92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6BF91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FFC50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F4C5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0D085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C3E29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95515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11C438" w14:textId="77777777" w:rsidR="00F34EEF" w:rsidRPr="00F34EEF" w:rsidRDefault="00F34EE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66C7264" w14:textId="77777777" w:rsidR="00F34EEF" w:rsidRPr="00F34EEF" w:rsidRDefault="00F34EEF" w:rsidP="00F34EEF"/>
    <w:p w14:paraId="13569F09" w14:textId="77777777" w:rsidR="00D629AF" w:rsidRPr="00F34EE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4EE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