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15BAE1" w14:textId="77777777" w:rsidR="00000000" w:rsidRPr="000A12B5" w:rsidRDefault="00C6077E">
      <w:pPr>
        <w:pStyle w:val="HEADERTEXT"/>
        <w:rPr>
          <w:b/>
          <w:bCs/>
          <w:color w:val="auto"/>
        </w:rPr>
      </w:pPr>
      <w:r w:rsidRPr="000A12B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7AF2FDE" w14:textId="77777777" w:rsidR="00000000" w:rsidRPr="000A12B5" w:rsidRDefault="00C6077E">
      <w:pPr>
        <w:pStyle w:val="HEADERTEXT"/>
        <w:jc w:val="center"/>
        <w:rPr>
          <w:b/>
          <w:bCs/>
          <w:color w:val="auto"/>
        </w:rPr>
      </w:pPr>
      <w:r w:rsidRPr="000A12B5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6CC213B" w14:textId="77777777" w:rsidR="00000000" w:rsidRPr="000A12B5" w:rsidRDefault="00C6077E">
      <w:pPr>
        <w:pStyle w:val="HEADERTEXT"/>
        <w:rPr>
          <w:b/>
          <w:bCs/>
          <w:color w:val="auto"/>
        </w:rPr>
      </w:pPr>
    </w:p>
    <w:p w14:paraId="00239626" w14:textId="77777777" w:rsidR="00000000" w:rsidRPr="000A12B5" w:rsidRDefault="00C6077E">
      <w:pPr>
        <w:pStyle w:val="HEADERTEXT"/>
        <w:jc w:val="center"/>
        <w:rPr>
          <w:b/>
          <w:bCs/>
          <w:color w:val="auto"/>
        </w:rPr>
      </w:pPr>
      <w:r w:rsidRPr="000A12B5">
        <w:rPr>
          <w:b/>
          <w:bCs/>
          <w:color w:val="auto"/>
        </w:rPr>
        <w:t xml:space="preserve"> ПРИКАЗ</w:t>
      </w:r>
    </w:p>
    <w:p w14:paraId="7043EEBE" w14:textId="77777777" w:rsidR="00000000" w:rsidRPr="000A12B5" w:rsidRDefault="00C6077E">
      <w:pPr>
        <w:pStyle w:val="HEADERTEXT"/>
        <w:rPr>
          <w:b/>
          <w:bCs/>
          <w:color w:val="auto"/>
        </w:rPr>
      </w:pPr>
    </w:p>
    <w:p w14:paraId="792ADF0A" w14:textId="77777777" w:rsidR="00000000" w:rsidRPr="000A12B5" w:rsidRDefault="00C6077E">
      <w:pPr>
        <w:pStyle w:val="HEADERTEXT"/>
        <w:jc w:val="center"/>
        <w:rPr>
          <w:b/>
          <w:bCs/>
          <w:color w:val="auto"/>
        </w:rPr>
      </w:pPr>
      <w:r w:rsidRPr="000A12B5">
        <w:rPr>
          <w:b/>
          <w:bCs/>
          <w:color w:val="auto"/>
        </w:rPr>
        <w:t xml:space="preserve"> от 29 декабря 2021 года N 1023</w:t>
      </w:r>
    </w:p>
    <w:p w14:paraId="7CBB8022" w14:textId="77777777" w:rsidR="00000000" w:rsidRPr="000A12B5" w:rsidRDefault="00C6077E">
      <w:pPr>
        <w:pStyle w:val="HEADERTEXT"/>
        <w:jc w:val="center"/>
        <w:rPr>
          <w:b/>
          <w:bCs/>
          <w:color w:val="auto"/>
        </w:rPr>
      </w:pPr>
    </w:p>
    <w:p w14:paraId="402FA225" w14:textId="77777777" w:rsidR="00000000" w:rsidRPr="000A12B5" w:rsidRDefault="00C6077E">
      <w:pPr>
        <w:pStyle w:val="HEADERTEXT"/>
        <w:rPr>
          <w:b/>
          <w:bCs/>
          <w:color w:val="auto"/>
        </w:rPr>
      </w:pPr>
    </w:p>
    <w:p w14:paraId="7E6C40C7" w14:textId="77777777" w:rsidR="00000000" w:rsidRPr="000A12B5" w:rsidRDefault="00C6077E">
      <w:pPr>
        <w:pStyle w:val="HEADERTEXT"/>
        <w:jc w:val="center"/>
        <w:rPr>
          <w:b/>
          <w:bCs/>
          <w:color w:val="auto"/>
        </w:rPr>
      </w:pPr>
      <w:r w:rsidRPr="000A12B5">
        <w:rPr>
          <w:b/>
          <w:bCs/>
          <w:color w:val="auto"/>
        </w:rPr>
        <w:t xml:space="preserve"> Об утверждении индикатора риска нарушения обязательных требований по федеральному государственному</w:t>
      </w:r>
      <w:r w:rsidRPr="000A12B5">
        <w:rPr>
          <w:b/>
          <w:bCs/>
          <w:color w:val="auto"/>
        </w:rPr>
        <w:t xml:space="preserve"> контролю (надзору) в области охраны, воспроизводства и использования объектов животного мира и среды их обитания </w:t>
      </w:r>
    </w:p>
    <w:p w14:paraId="19FDFC3F" w14:textId="77777777" w:rsidR="00000000" w:rsidRPr="000A12B5" w:rsidRDefault="00C6077E">
      <w:pPr>
        <w:pStyle w:val="FORMATTEXT"/>
        <w:ind w:firstLine="568"/>
        <w:jc w:val="both"/>
      </w:pPr>
      <w:r w:rsidRPr="000A12B5">
        <w:t>В соответствии с пунктом 1 части 10 статьи 23 Федерального закона от 31 июля 2020 года N 248-ФЗ "О государственном контроле (надзоре) и муниц</w:t>
      </w:r>
      <w:r w:rsidRPr="000A12B5">
        <w:t>ипальном контроле в Российской Федерации" (Собрание законодательства Российской Федерации, 2020, N 31, ст.5007; 2021, N 24, ст.4188), а также пунктом 1 и подпунктом 5.2.79_1 пункта 5 Положения о Министерстве природных ресурсов и экологии Российской Федерац</w:t>
      </w:r>
      <w:r w:rsidRPr="000A12B5">
        <w:t>ии, утвержденного постановлением Правительства Российской Федерации от 11 ноября 2015 года N 1219 (Собрание законодательства Российской Федерации, 2015, N 47, ст.6586; Официальный интернет-портал правовой информации (www.pravo.gov.ru), 27 декабря, N 000120</w:t>
      </w:r>
      <w:r w:rsidRPr="000A12B5">
        <w:t>2112270032),</w:t>
      </w:r>
    </w:p>
    <w:p w14:paraId="3FC2AA5E" w14:textId="77777777" w:rsidR="00000000" w:rsidRPr="000A12B5" w:rsidRDefault="00C6077E">
      <w:pPr>
        <w:pStyle w:val="FORMATTEXT"/>
        <w:ind w:firstLine="568"/>
        <w:jc w:val="both"/>
      </w:pPr>
    </w:p>
    <w:p w14:paraId="2A0EBBCE" w14:textId="77777777" w:rsidR="00000000" w:rsidRPr="000A12B5" w:rsidRDefault="00C6077E">
      <w:pPr>
        <w:pStyle w:val="FORMATTEXT"/>
        <w:jc w:val="both"/>
      </w:pPr>
      <w:r w:rsidRPr="000A12B5">
        <w:t>приказываю:</w:t>
      </w:r>
    </w:p>
    <w:p w14:paraId="124797A5" w14:textId="77777777" w:rsidR="00000000" w:rsidRPr="000A12B5" w:rsidRDefault="00C6077E">
      <w:pPr>
        <w:pStyle w:val="FORMATTEXT"/>
        <w:ind w:firstLine="568"/>
        <w:jc w:val="both"/>
      </w:pPr>
      <w:r w:rsidRPr="000A12B5">
        <w:t>Утвердить прилагаемый индикатор риска нарушения обязательных требований по федеральному государственному контролю (надзору) в области охраны, воспроизводства и использования объектов животного мира и среды их обитания.</w:t>
      </w:r>
    </w:p>
    <w:p w14:paraId="5F914532" w14:textId="77777777" w:rsidR="00000000" w:rsidRPr="000A12B5" w:rsidRDefault="00C6077E">
      <w:pPr>
        <w:pStyle w:val="FORMATTEXT"/>
        <w:ind w:firstLine="568"/>
        <w:jc w:val="both"/>
      </w:pPr>
    </w:p>
    <w:p w14:paraId="6318681A" w14:textId="77777777" w:rsidR="00000000" w:rsidRPr="000A12B5" w:rsidRDefault="00C6077E">
      <w:pPr>
        <w:pStyle w:val="FORMATTEXT"/>
        <w:jc w:val="right"/>
      </w:pPr>
      <w:r w:rsidRPr="000A12B5">
        <w:t>Министр</w:t>
      </w:r>
    </w:p>
    <w:p w14:paraId="3A5E9E96" w14:textId="77777777" w:rsidR="00000000" w:rsidRPr="000A12B5" w:rsidRDefault="00C6077E">
      <w:pPr>
        <w:pStyle w:val="FORMATTEXT"/>
        <w:jc w:val="right"/>
      </w:pPr>
      <w:proofErr w:type="spellStart"/>
      <w:r w:rsidRPr="000A12B5">
        <w:t>А</w:t>
      </w:r>
      <w:r w:rsidRPr="000A12B5">
        <w:t>.А.Козлов</w:t>
      </w:r>
      <w:proofErr w:type="spellEnd"/>
      <w:r w:rsidRPr="000A12B5">
        <w:t xml:space="preserve"> </w:t>
      </w:r>
    </w:p>
    <w:p w14:paraId="5AF6C4F8" w14:textId="77777777" w:rsidR="00000000" w:rsidRPr="000A12B5" w:rsidRDefault="00C6077E">
      <w:pPr>
        <w:pStyle w:val="FORMATTEXT"/>
        <w:jc w:val="both"/>
      </w:pPr>
      <w:r w:rsidRPr="000A12B5">
        <w:t>Зарегистрировано</w:t>
      </w:r>
    </w:p>
    <w:p w14:paraId="47EF4E30" w14:textId="77777777" w:rsidR="00000000" w:rsidRPr="000A12B5" w:rsidRDefault="00C6077E">
      <w:pPr>
        <w:pStyle w:val="FORMATTEXT"/>
        <w:jc w:val="both"/>
      </w:pPr>
      <w:r w:rsidRPr="000A12B5">
        <w:t>в Министерстве юстиции</w:t>
      </w:r>
    </w:p>
    <w:p w14:paraId="42975716" w14:textId="77777777" w:rsidR="00000000" w:rsidRPr="000A12B5" w:rsidRDefault="00C6077E">
      <w:pPr>
        <w:pStyle w:val="FORMATTEXT"/>
        <w:jc w:val="both"/>
      </w:pPr>
      <w:r w:rsidRPr="000A12B5">
        <w:t>Российской Федерации</w:t>
      </w:r>
    </w:p>
    <w:p w14:paraId="42F4C40E" w14:textId="77777777" w:rsidR="00000000" w:rsidRPr="000A12B5" w:rsidRDefault="00C6077E">
      <w:pPr>
        <w:pStyle w:val="FORMATTEXT"/>
        <w:jc w:val="both"/>
      </w:pPr>
      <w:r w:rsidRPr="000A12B5">
        <w:t>1 февраля 2022 года,</w:t>
      </w:r>
    </w:p>
    <w:p w14:paraId="4312177D" w14:textId="77777777" w:rsidR="00000000" w:rsidRPr="000A12B5" w:rsidRDefault="00C6077E">
      <w:pPr>
        <w:pStyle w:val="FORMATTEXT"/>
        <w:jc w:val="both"/>
      </w:pPr>
      <w:r w:rsidRPr="000A12B5">
        <w:t xml:space="preserve">регистрационный N 67075 </w:t>
      </w:r>
    </w:p>
    <w:p w14:paraId="281BFE6A" w14:textId="77777777" w:rsidR="00000000" w:rsidRPr="000A12B5" w:rsidRDefault="00C6077E">
      <w:pPr>
        <w:pStyle w:val="FORMATTEXT"/>
        <w:jc w:val="right"/>
      </w:pPr>
      <w:r w:rsidRPr="000A12B5">
        <w:t>Приложение к приказу</w:t>
      </w:r>
    </w:p>
    <w:p w14:paraId="54FBE07A" w14:textId="77777777" w:rsidR="00000000" w:rsidRPr="000A12B5" w:rsidRDefault="00C6077E">
      <w:pPr>
        <w:pStyle w:val="FORMATTEXT"/>
        <w:jc w:val="right"/>
      </w:pPr>
      <w:r w:rsidRPr="000A12B5">
        <w:t>Министерства природных ресурсов</w:t>
      </w:r>
    </w:p>
    <w:p w14:paraId="5DDF9C75" w14:textId="77777777" w:rsidR="00000000" w:rsidRPr="000A12B5" w:rsidRDefault="00C6077E">
      <w:pPr>
        <w:pStyle w:val="FORMATTEXT"/>
        <w:jc w:val="right"/>
      </w:pPr>
      <w:r w:rsidRPr="000A12B5">
        <w:t>и экологии Российской Федерации</w:t>
      </w:r>
    </w:p>
    <w:p w14:paraId="6682232C" w14:textId="77777777" w:rsidR="00000000" w:rsidRPr="000A12B5" w:rsidRDefault="00C6077E">
      <w:pPr>
        <w:pStyle w:val="FORMATTEXT"/>
        <w:jc w:val="right"/>
      </w:pPr>
      <w:r w:rsidRPr="000A12B5">
        <w:t xml:space="preserve">от 29 декабря 2021 года N 1023 </w:t>
      </w:r>
    </w:p>
    <w:p w14:paraId="298C33B1" w14:textId="77777777" w:rsidR="00000000" w:rsidRPr="000A12B5" w:rsidRDefault="00C6077E">
      <w:pPr>
        <w:pStyle w:val="HEADERTEXT"/>
        <w:rPr>
          <w:b/>
          <w:bCs/>
          <w:color w:val="auto"/>
        </w:rPr>
      </w:pPr>
    </w:p>
    <w:p w14:paraId="02A7C593" w14:textId="77777777" w:rsidR="00000000" w:rsidRPr="000A12B5" w:rsidRDefault="00C6077E">
      <w:pPr>
        <w:pStyle w:val="HEADERTEXT"/>
        <w:jc w:val="center"/>
        <w:rPr>
          <w:b/>
          <w:bCs/>
          <w:color w:val="auto"/>
        </w:rPr>
      </w:pPr>
      <w:r w:rsidRPr="000A12B5">
        <w:rPr>
          <w:b/>
          <w:bCs/>
          <w:color w:val="auto"/>
        </w:rPr>
        <w:t xml:space="preserve"> Индикатор риска нар</w:t>
      </w:r>
      <w:r w:rsidRPr="000A12B5">
        <w:rPr>
          <w:b/>
          <w:bCs/>
          <w:color w:val="auto"/>
        </w:rPr>
        <w:t xml:space="preserve">ушения обязательных требований по федеральному государственному контролю (надзору) в области охраны, воспроизводства и использования объектов животного мира и среды их обитания </w:t>
      </w:r>
    </w:p>
    <w:p w14:paraId="79535BAF" w14:textId="77777777" w:rsidR="00000000" w:rsidRPr="000A12B5" w:rsidRDefault="00C6077E">
      <w:pPr>
        <w:pStyle w:val="FORMATTEXT"/>
        <w:ind w:firstLine="568"/>
        <w:jc w:val="both"/>
      </w:pPr>
      <w:r w:rsidRPr="000A12B5">
        <w:t>Сокращение в течение предшествующих трех лет более чем на 50 процентов численн</w:t>
      </w:r>
      <w:r w:rsidRPr="000A12B5">
        <w:t>ости объектов животного мира, не относящихся к охотничьим ресурсам и водным биологическим ресурсам, в случаях не связанных с распространением болезней, а также с опасными природными явлениями, стихийными или иными бедствиями, определяемое по результатам еж</w:t>
      </w:r>
      <w:r w:rsidRPr="000A12B5">
        <w:t>егодного мониторинга в соответствии с приказом Минприроды России от 30.06.2021 N 456 "Об утверждении Порядка ведения государственного мониторинга и государственного кадастра объектов животного мира" (зарегистрирован Минюстом России 17.09.2021, регистрацион</w:t>
      </w:r>
      <w:r w:rsidRPr="000A12B5">
        <w:t>ный N 65049) в пределах территорий, закрепленных на праве собственности или иных законных основаниях, за контролируемым лицом.</w:t>
      </w:r>
    </w:p>
    <w:p w14:paraId="0DF14D21" w14:textId="77777777" w:rsidR="00C6077E" w:rsidRPr="000A12B5" w:rsidRDefault="00C6077E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индикатора риска нарушения обязательных требований по федеральному государственному контролю (надзору) в области охраны, воспроизводства и использования объектов животного мира и среды их обитания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