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C2947" w:rsidRDefault="00DC2947">
      <w:pPr>
        <w:pStyle w:val="EcoNormal"/>
        <w:jc w:val="both"/>
        <w:outlineLvl w:val="0"/>
      </w:pPr>
      <w:bookmarkStart w:id="1" w:name="_GoBack"/>
      <w:bookmarkEnd w:id="1"/>
    </w:p>
    <w:p w:rsidR="00DC2947" w:rsidRDefault="00DC2947">
      <w:pPr>
        <w:pStyle w:val="EcoTitle"/>
        <w:jc w:val="center"/>
      </w:pPr>
      <w:r>
        <w:t>ПРАВИТЕЛЬСТВО РОССИЙСКОЙ ФЕДЕРАЦИИ</w:t>
      </w:r>
    </w:p>
    <w:p w:rsidR="00DC2947" w:rsidRDefault="00DC2947">
      <w:pPr>
        <w:pStyle w:val="EcoTitle"/>
        <w:jc w:val="center"/>
      </w:pPr>
    </w:p>
    <w:p w:rsidR="00DC2947" w:rsidRDefault="00DC2947">
      <w:pPr>
        <w:pStyle w:val="EcoTitle"/>
        <w:jc w:val="center"/>
      </w:pPr>
      <w:r>
        <w:t>ПОСТАНОВЛЕНИЕ</w:t>
      </w:r>
    </w:p>
    <w:p w:rsidR="00DC2947" w:rsidRDefault="00DC2947">
      <w:pPr>
        <w:pStyle w:val="EcoTitle"/>
        <w:jc w:val="center"/>
      </w:pPr>
      <w:r>
        <w:t>от 13 марта 2017 г. N 281</w:t>
      </w:r>
    </w:p>
    <w:p w:rsidR="00DC2947" w:rsidRDefault="00DC2947">
      <w:pPr>
        <w:pStyle w:val="EcoTitle"/>
        <w:jc w:val="center"/>
      </w:pPr>
    </w:p>
    <w:p w:rsidR="00DC2947" w:rsidRDefault="00DC2947">
      <w:pPr>
        <w:pStyle w:val="EcoTitle"/>
        <w:jc w:val="center"/>
      </w:pPr>
      <w:r>
        <w:t>О ПОРЯДКЕ</w:t>
      </w:r>
    </w:p>
    <w:p w:rsidR="00DC2947" w:rsidRDefault="00DC2947">
      <w:pPr>
        <w:pStyle w:val="EcoTitle"/>
        <w:jc w:val="center"/>
      </w:pPr>
      <w:r>
        <w:t>ОСУЩЕСТВЛЕНИЯ ФЕДЕРАЛЬНОЙ СЛУЖБОЙ ПО НАДЗОРУ В СФЕРЕ ЗАЩИТЫ</w:t>
      </w:r>
    </w:p>
    <w:p w:rsidR="00DC2947" w:rsidRDefault="00DC2947">
      <w:pPr>
        <w:pStyle w:val="EcoTitle"/>
        <w:jc w:val="center"/>
      </w:pPr>
      <w:r>
        <w:t>ПРАВ ПОТРЕБИТЕЛЕЙ И БЛАГОПОЛУЧИЯ ЧЕЛОВЕКА МОНИТОРИНГА</w:t>
      </w:r>
    </w:p>
    <w:p w:rsidR="00DC2947" w:rsidRDefault="00DC2947">
      <w:pPr>
        <w:pStyle w:val="EcoTitle"/>
        <w:jc w:val="center"/>
      </w:pPr>
      <w:r>
        <w:t>ВОЗДЕЙСТВИЯ НА ЧЕЛОВЕКА И ОКРУЖАЮЩУЮ СРЕДУ</w:t>
      </w:r>
    </w:p>
    <w:p w:rsidR="00DC2947" w:rsidRDefault="00DC2947">
      <w:pPr>
        <w:pStyle w:val="EcoTitle"/>
        <w:jc w:val="center"/>
      </w:pPr>
      <w:r>
        <w:t>ГЕННО-ИНЖЕНЕРНО-МОДИФИЦИРОВАННЫХ ОРГАНИЗМОВ И ПРОДУКЦИИ,</w:t>
      </w:r>
    </w:p>
    <w:p w:rsidR="00DC2947" w:rsidRDefault="00DC2947">
      <w:pPr>
        <w:pStyle w:val="EcoTitle"/>
        <w:jc w:val="center"/>
      </w:pPr>
      <w:r>
        <w:t>ПОЛУЧЕННОЙ С ПРИМЕНЕНИЕМ ТАКИХ ОРГАНИЗМОВ ИЛИ СОДЕРЖАЩЕЙ</w:t>
      </w:r>
    </w:p>
    <w:p w:rsidR="00DC2947" w:rsidRDefault="00DC2947">
      <w:pPr>
        <w:pStyle w:val="EcoTitle"/>
        <w:jc w:val="center"/>
      </w:pPr>
      <w:r>
        <w:t>ТАКИЕ ОРГАНИЗМЫ, И КОНТРОЛЯ ЗА ВЫПУСКОМ ТАКИХ ОРГАНИЗМОВ</w:t>
      </w:r>
    </w:p>
    <w:p w:rsidR="00DC2947" w:rsidRDefault="00DC2947">
      <w:pPr>
        <w:pStyle w:val="EcoTitle"/>
        <w:jc w:val="center"/>
      </w:pPr>
      <w:r>
        <w:t>В ОКРУЖАЮЩУЮ СРЕДУ</w:t>
      </w:r>
    </w:p>
    <w:p w:rsidR="00DC2947" w:rsidRDefault="00DC2947">
      <w:pPr>
        <w:pStyle w:val="EcoNormal"/>
        <w:jc w:val="both"/>
      </w:pPr>
    </w:p>
    <w:p w:rsidR="00DC2947" w:rsidRDefault="00DC2947">
      <w:pPr>
        <w:pStyle w:val="EcoNormal"/>
        <w:ind w:firstLine="540"/>
        <w:jc w:val="both"/>
      </w:pPr>
      <w:r>
        <w:t>В соответствии со статьей 7 Федерального закона "О государственном регулировании в области генно-инженерной деятельности" Правительство Российской Федерации постановляет:</w:t>
      </w:r>
    </w:p>
    <w:p w:rsidR="00DC2947" w:rsidRDefault="00DC2947">
      <w:pPr>
        <w:pStyle w:val="EcoNormal"/>
        <w:ind w:firstLine="540"/>
        <w:jc w:val="both"/>
      </w:pPr>
      <w:r>
        <w:t>1. Федеральной службой по надзору в сфере защиты прав потребителей и благополучия человека осуществляются в отношении генно-инженерно-модифицированных организмов, используемых для производства пищевой продукции (далее - генетически модифицированные организмы), а также пищевой продукции, полученной с применением генно-инженерно-модифицированных организмов или содержащей такие организмы (далее - генетически модифицированная пищевая продукция):</w:t>
      </w:r>
    </w:p>
    <w:p w:rsidR="00DC2947" w:rsidRDefault="00DC2947">
      <w:pPr>
        <w:pStyle w:val="EcoNormal"/>
        <w:ind w:firstLine="540"/>
        <w:jc w:val="both"/>
      </w:pPr>
      <w:r>
        <w:t>мониторинг воздействия на человека и окружающую среду генетически модифицированных организмов и генетически модифицированной пищевой продукции;</w:t>
      </w:r>
    </w:p>
    <w:p w:rsidR="00DC2947" w:rsidRDefault="00DC2947">
      <w:pPr>
        <w:pStyle w:val="EcoNormal"/>
        <w:ind w:firstLine="540"/>
        <w:jc w:val="both"/>
      </w:pPr>
      <w:r>
        <w:t>контроль за выпуском генетически модифицированных организмов в окружающую среду.</w:t>
      </w:r>
    </w:p>
    <w:p w:rsidR="00DC2947" w:rsidRDefault="00DC2947">
      <w:pPr>
        <w:pStyle w:val="EcoNormal"/>
        <w:ind w:firstLine="540"/>
        <w:jc w:val="both"/>
      </w:pPr>
      <w:r>
        <w:t>2. Мониторинг воздействия на человека и окружающую среду генетически модифицированных организмов и генетически модифицированной пищевой продукции осуществляется в рамках проведения социально-гигиенического мониторинга и включает мероприятия по сбору, обработке, анализу и доведению до всеобщего сведения информации о воздействии генетически модифицированных организмов и генетически модифицированной пищевой продукции на здоровье человека и состояние окружающей среды.</w:t>
      </w:r>
    </w:p>
    <w:p w:rsidR="00DC2947" w:rsidRDefault="00DC2947">
      <w:pPr>
        <w:pStyle w:val="EcoNormal"/>
        <w:ind w:firstLine="540"/>
        <w:jc w:val="both"/>
      </w:pPr>
      <w:r>
        <w:t>3. Контроль за выпуском генетически модифицированных организмов в окружающую среду направлен на выявление и пресечение нарушений при действии или бездействии, в результате которых произошло внесение генетически модифицированных организмов в окружающую среду, а также на устранение последствий выявленных нарушений и проводится в рамках осуществления федерального государственного санитарно-эпидемиологического надзора и федерального государственного надзора в области защиты прав потребителей.</w:t>
      </w:r>
    </w:p>
    <w:p w:rsidR="00DC2947" w:rsidRDefault="00DC2947">
      <w:pPr>
        <w:pStyle w:val="EcoNormal"/>
        <w:ind w:firstLine="540"/>
        <w:jc w:val="both"/>
      </w:pPr>
      <w:r>
        <w:t>4. К отношениям, связанным с осуществлением мониторинга воздействия на человека и окружающую среду генетически модифицированных организмов и генетически модифицированной пищевой продукции и контроля за выпуском генетически модифицированных организмов в окружающую среду, применяются положения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:rsidR="00DC2947" w:rsidRDefault="00DC2947">
      <w:pPr>
        <w:pStyle w:val="EcoNormal"/>
        <w:ind w:firstLine="540"/>
        <w:jc w:val="both"/>
      </w:pPr>
      <w:r>
        <w:t>5. При осуществлении мониторинга воздействия на человека и окружающую среду генетически модифицированных организмов и генетически модифицированной пищевой продукции используются:</w:t>
      </w:r>
    </w:p>
    <w:p w:rsidR="00DC2947" w:rsidRDefault="00DC2947">
      <w:pPr>
        <w:pStyle w:val="EcoNormal"/>
        <w:ind w:firstLine="540"/>
        <w:jc w:val="both"/>
      </w:pPr>
      <w:r>
        <w:t>а) данные государственной регистрации генетически модифицированных организмов и генетически модифицированной пищевой продукции;</w:t>
      </w:r>
    </w:p>
    <w:p w:rsidR="00DC2947" w:rsidRDefault="00DC2947">
      <w:pPr>
        <w:pStyle w:val="EcoNormal"/>
        <w:ind w:firstLine="540"/>
        <w:jc w:val="both"/>
      </w:pPr>
      <w:r>
        <w:t>б) результаты исследований пищевой продукции, проводимых в рамках осуществления федерального государственного санитарно-эпидемиологического надзора и федерального государственного надзора в области защиты прав потребителей;</w:t>
      </w:r>
    </w:p>
    <w:p w:rsidR="00DC2947" w:rsidRDefault="00DC2947">
      <w:pPr>
        <w:pStyle w:val="EcoNormal"/>
        <w:ind w:firstLine="540"/>
        <w:jc w:val="both"/>
      </w:pPr>
      <w:r>
        <w:t xml:space="preserve">в) информация органов и организаций государств - членов Евразийского экономического союза, иных государств или международных организаций о представляющих опасность для жизни </w:t>
      </w:r>
      <w:r>
        <w:lastRenderedPageBreak/>
        <w:t>и здоровья человека генетически модифицированных организмах и генетически модифицированной пищевой продукции;</w:t>
      </w:r>
    </w:p>
    <w:p w:rsidR="00DC2947" w:rsidRDefault="00DC2947">
      <w:pPr>
        <w:pStyle w:val="EcoNormal"/>
        <w:ind w:firstLine="540"/>
        <w:jc w:val="both"/>
      </w:pPr>
      <w:r>
        <w:t>г) материалы научных исследований о влиянии на организм человека генетически модифицированных организмов и генетически модифицированной пищевой продукции.</w:t>
      </w:r>
    </w:p>
    <w:p w:rsidR="00DC2947" w:rsidRDefault="00DC2947">
      <w:pPr>
        <w:pStyle w:val="EcoNormal"/>
        <w:ind w:firstLine="540"/>
        <w:jc w:val="both"/>
      </w:pPr>
      <w:r>
        <w:t>6. Информация о результатах мониторинга воздействия на человека и окружающую среду генетически модифицированных организмов и генетически модифицированной пищевой продукции передается в федеральный информационный фонд данных социально-гигиенического мониторинга.</w:t>
      </w:r>
    </w:p>
    <w:p w:rsidR="00DC2947" w:rsidRDefault="00DC2947">
      <w:pPr>
        <w:pStyle w:val="EcoNormal"/>
        <w:ind w:firstLine="540"/>
        <w:jc w:val="both"/>
      </w:pPr>
      <w:r>
        <w:t>7. В случае выявления по результатам мониторинга воздействия на человека и окружающую среду генетически модифицированных организмов и генетически модифицированной пищевой продукции негативного воздействия генетически модифицированного организма и генетически модифицированной пищевой продукции на здоровье человека и (или) окружающую среду Федеральной службой по надзору в сфере защиты прав потребителей и благополучия человека:</w:t>
      </w:r>
    </w:p>
    <w:p w:rsidR="00DC2947" w:rsidRDefault="00DC2947">
      <w:pPr>
        <w:pStyle w:val="EcoNormal"/>
        <w:ind w:firstLine="540"/>
        <w:jc w:val="both"/>
      </w:pPr>
      <w:r>
        <w:t>а) принимается решение об аннулировании выданного Службой свидетельства о государственной регистрации генетически модифицированного организма или генетически модифицированной пищевой продукции либо внесении в него изменений в части установления специальных условий использования генетически модифицированного организма или генетически модифицированной пищевой продукции;</w:t>
      </w:r>
    </w:p>
    <w:p w:rsidR="00DC2947" w:rsidRDefault="00DC2947">
      <w:pPr>
        <w:pStyle w:val="EcoNormal"/>
        <w:ind w:firstLine="540"/>
        <w:jc w:val="both"/>
      </w:pPr>
      <w:r>
        <w:t>б) вносятся в Правительство Российской Федерации предложения по установлению запрета на ввоз на территорию Российской Федерации генетически модифицированных организмов и (или) генетически модифицированной пищевой продукции.</w:t>
      </w:r>
    </w:p>
    <w:p w:rsidR="00DC2947" w:rsidRDefault="00DC2947">
      <w:pPr>
        <w:pStyle w:val="EcoNormal"/>
        <w:ind w:firstLine="540"/>
        <w:jc w:val="both"/>
      </w:pPr>
      <w:r>
        <w:t>8. Федеральная служба по надзору в сфере защиты прав потребителей и благополучия человека обеспечивает публикацию результатов мониторинга воздействия на человека и окружающую среду генетически модифицированных организмов и генетически модифицированной пищевой продукции и контроля за выпуском генетически модифицированных организмов в окружающую среду на своем официальном сайте в информационно-телекоммуникационной сети "Интернет" и в государственном информационном ресурсе в области защиты прав потребителей, качества и безопасности товаров (работ, услуг).</w:t>
      </w:r>
    </w:p>
    <w:p w:rsidR="00DC2947" w:rsidRDefault="00DC2947">
      <w:pPr>
        <w:pStyle w:val="EcoNormal"/>
        <w:jc w:val="both"/>
      </w:pPr>
    </w:p>
    <w:p w:rsidR="00DC2947" w:rsidRDefault="00DC2947">
      <w:pPr>
        <w:pStyle w:val="EcoNormal"/>
        <w:jc w:val="right"/>
      </w:pPr>
      <w:r>
        <w:t>Председатель Правительства</w:t>
      </w:r>
    </w:p>
    <w:p w:rsidR="00DC2947" w:rsidRDefault="00DC2947">
      <w:pPr>
        <w:pStyle w:val="EcoNormal"/>
        <w:jc w:val="right"/>
      </w:pPr>
      <w:r>
        <w:t>Российской Федерации</w:t>
      </w:r>
    </w:p>
    <w:p w:rsidR="00DC2947" w:rsidRDefault="00DC2947">
      <w:pPr>
        <w:pStyle w:val="EcoNormal"/>
        <w:jc w:val="right"/>
      </w:pPr>
      <w:r>
        <w:t>Д.МЕДВЕДЕВ</w:t>
      </w:r>
    </w:p>
    <w:p w:rsidR="00DC2947" w:rsidRDefault="00DC2947">
      <w:pPr>
        <w:pStyle w:val="EcoNormal"/>
        <w:jc w:val="both"/>
      </w:pPr>
    </w:p>
    <w:p w:rsidR="00DC2947" w:rsidRDefault="00DC2947">
      <w:pPr>
        <w:pStyle w:val="EcoNormal"/>
        <w:jc w:val="both"/>
      </w:pPr>
    </w:p>
    <w:p w:rsidR="00DC2947" w:rsidRDefault="00DC294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24AED" w:rsidRDefault="00624AE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C294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C294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C294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