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B0B05" w:rsidRPr="004B0B05" w:rsidRDefault="004B0B05" w:rsidP="004B0B05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Об утверждении предельных тарифов на захоронение твердых коммунальных отходов ООО "</w:t>
      </w:r>
      <w:proofErr w:type="spellStart"/>
      <w:r w:rsidRPr="004B0B05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Николоторжское</w:t>
      </w:r>
      <w:proofErr w:type="spellEnd"/>
      <w:r w:rsidRPr="004B0B05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ЖКХ"</w:t>
      </w:r>
    </w:p>
    <w:p w:rsidR="004B0B05" w:rsidRPr="004B0B05" w:rsidRDefault="004B0B05" w:rsidP="004B0B0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</w:p>
    <w:p w:rsidR="004B0B05" w:rsidRPr="004B0B05" w:rsidRDefault="004B0B05" w:rsidP="004B0B0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ПРИКАЗ</w:t>
      </w:r>
    </w:p>
    <w:p w:rsidR="004B0B05" w:rsidRPr="004B0B05" w:rsidRDefault="004B0B05" w:rsidP="004B0B0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года N 581-р</w:t>
      </w:r>
    </w:p>
    <w:p w:rsidR="004B0B05" w:rsidRPr="004B0B05" w:rsidRDefault="004B0B05" w:rsidP="004B0B0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Об утверждении предельных тарифов на захоронение твердых коммунальных отходов ООО "</w:t>
      </w:r>
      <w:proofErr w:type="spellStart"/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Николоторжское</w:t>
      </w:r>
      <w:proofErr w:type="spellEnd"/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ЖКХ"</w:t>
      </w:r>
    </w:p>
    <w:p w:rsidR="004B0B05" w:rsidRPr="004B0B05" w:rsidRDefault="004B0B05" w:rsidP="004B0B05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 соответствии с Федеральным законом от 24 июня 1998 года N 89-ФЗ "Об отходах производства и потребления", постановлением Правительства Российской Федерации от 30 мая 2016 года N 484 "О ценообразовании в области обращения с твердыми коммунальными отходами", Положением о Департаменте топливно-энергетического комплекса и тарифного регулирования Вологодской области, утвержденным 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1. Утвердить предельные тарифы на захоронение твердых коммунальных отходов ООО "</w:t>
      </w:r>
      <w:proofErr w:type="spellStart"/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Николоторжское</w:t>
      </w:r>
      <w:proofErr w:type="spellEnd"/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ЖКХ" согласно приложению 1 к настоящему приказу.</w:t>
      </w: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Долгосрочные параметры регулирования тарифов приведены в приложении 2 к настоящему приказу.</w:t>
      </w: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2. Тарифы, утвержденные пунктом 1 настоящего приказа, действуют с 1 января 2018 года по 31 декабря 2020 года.</w:t>
      </w: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3. Утвердить производственную программу ООО "</w:t>
      </w:r>
      <w:proofErr w:type="spellStart"/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Николоторжское</w:t>
      </w:r>
      <w:proofErr w:type="spellEnd"/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ЖКХ" в области обращения с твердыми коммунальными отходами согласно приложению 3 к настоящему приказу.</w:t>
      </w: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4. Настоящий приказ вступает в силу с 1 января 2018 года.</w:t>
      </w: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Начальник Департамента</w:t>
      </w:r>
    </w:p>
    <w:p w:rsid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А.Е.СТРИЖОВ</w:t>
      </w:r>
    </w:p>
    <w:p w:rsid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1. Предельные тарифы на захоронение твердых коммунальных отходов</w:t>
      </w: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1</w:t>
      </w: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974A03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581-р</w:t>
      </w: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8"/>
        <w:gridCol w:w="3133"/>
        <w:gridCol w:w="919"/>
        <w:gridCol w:w="1497"/>
        <w:gridCol w:w="1403"/>
        <w:gridCol w:w="1525"/>
        <w:gridCol w:w="1418"/>
      </w:tblGrid>
      <w:tr w:rsidR="004B0B05" w:rsidRPr="004B0B05" w:rsidTr="004B0B0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</w:p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spellStart"/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Предельный тариф на захоронение твердых коммунальных отходов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руб./</w:t>
            </w:r>
            <w:proofErr w:type="spellStart"/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тн</w:t>
            </w:r>
            <w:proofErr w:type="spellEnd"/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января по 30 июня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июля по 31 декабря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января по 30 июня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июля по 31 декабря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ООО "</w:t>
            </w:r>
            <w:proofErr w:type="spellStart"/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Николоторжское</w:t>
            </w:r>
            <w:proofErr w:type="spellEnd"/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ЖКХ" (организация не является плательщиком НДС)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266.60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411.78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2050.77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3167.51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411.78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415.08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3167.51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3192.99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415.08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421.32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3192.99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3240.83 </w:t>
            </w:r>
          </w:p>
        </w:tc>
      </w:tr>
    </w:tbl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2. 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2</w:t>
      </w: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581-р</w:t>
      </w: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2576"/>
        <w:gridCol w:w="871"/>
        <w:gridCol w:w="1966"/>
        <w:gridCol w:w="1931"/>
        <w:gridCol w:w="2254"/>
      </w:tblGrid>
      <w:tr w:rsidR="004B0B05" w:rsidRPr="004B0B05" w:rsidTr="004B0B0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vAlign w:val="center"/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4B0B05" w:rsidRPr="004B0B05" w:rsidTr="004B0B0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N </w:t>
            </w:r>
          </w:p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spellStart"/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Показатели энергосбережения и энергетической эффективности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ООО "</w:t>
            </w:r>
            <w:proofErr w:type="spellStart"/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Николоторжское</w:t>
            </w:r>
            <w:proofErr w:type="spellEnd"/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ЖКХ"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1341.0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 w:rsidP="004B0B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4B0B05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</w:tbl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3. Производственная программа в области обращения с твердыми коммунальными отходами</w:t>
      </w: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3</w:t>
      </w: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581-р</w:t>
      </w:r>
    </w:p>
    <w:p w:rsidR="004B0B05" w:rsidRPr="004B0B05" w:rsidRDefault="004B0B05" w:rsidP="004B0B05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4B0B05" w:rsidRPr="004B0B05" w:rsidRDefault="004B0B05" w:rsidP="004B0B05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I. Паспорт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59"/>
        <w:gridCol w:w="6736"/>
      </w:tblGrid>
      <w:tr w:rsidR="004B0B05" w:rsidRPr="004B0B05" w:rsidTr="004B0B05">
        <w:trPr>
          <w:trHeight w:val="15"/>
          <w:tblCellSpacing w:w="15" w:type="dxa"/>
        </w:trPr>
        <w:tc>
          <w:tcPr>
            <w:tcW w:w="4250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4B0B05" w:rsidRPr="004B0B05" w:rsidTr="004B0B05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Полное наименование регулируемой организации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Общество с ограниченной ответственностью "</w:t>
            </w:r>
            <w:proofErr w:type="spellStart"/>
            <w:r w:rsidRPr="004B0B05">
              <w:rPr>
                <w:color w:val="262626" w:themeColor="text1" w:themeTint="D9"/>
              </w:rPr>
              <w:t>Николоторжское</w:t>
            </w:r>
            <w:proofErr w:type="spellEnd"/>
            <w:r w:rsidRPr="004B0B05">
              <w:rPr>
                <w:color w:val="262626" w:themeColor="text1" w:themeTint="D9"/>
              </w:rPr>
              <w:t xml:space="preserve"> ЖКХ"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ИНН/КПП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3511005558/351101001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Юридический адрес, </w:t>
            </w:r>
            <w:r w:rsidRPr="004B0B05">
              <w:rPr>
                <w:color w:val="262626" w:themeColor="text1" w:themeTint="D9"/>
              </w:rPr>
              <w:lastRenderedPageBreak/>
              <w:t xml:space="preserve">почтовый адрес, телефон, факс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lastRenderedPageBreak/>
              <w:t xml:space="preserve">161111, Россия, Вологодская область, Кирилловский район, </w:t>
            </w:r>
            <w:r w:rsidRPr="004B0B05">
              <w:rPr>
                <w:color w:val="262626" w:themeColor="text1" w:themeTint="D9"/>
              </w:rPr>
              <w:lastRenderedPageBreak/>
              <w:t xml:space="preserve">с. Никольский Торжок, ул. Центральная, 45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lastRenderedPageBreak/>
              <w:t xml:space="preserve">Вид деятельности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захоронение твердых коммунальных отходов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Наименование уполномоченного органа, утвердившего производственную программу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Департамент топливно-энергетического комплекса и тарифного регулирования Вологодской области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Юридический адрес, телефон, факс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160012, Вологодская область, г. Вологда, Советский пр., д. 80б, тел./факс: (8172) 23-01-30/(8172) 23-01-30, </w:t>
            </w:r>
            <w:proofErr w:type="spellStart"/>
            <w:r w:rsidRPr="004B0B05">
              <w:rPr>
                <w:color w:val="262626" w:themeColor="text1" w:themeTint="D9"/>
              </w:rPr>
              <w:t>доб</w:t>
            </w:r>
            <w:proofErr w:type="spellEnd"/>
            <w:r w:rsidRPr="004B0B05">
              <w:rPr>
                <w:color w:val="262626" w:themeColor="text1" w:themeTint="D9"/>
              </w:rPr>
              <w:t xml:space="preserve">. 1415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Период реализации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с 1 января 2018 года по 31 декабря 2020 года </w:t>
            </w:r>
          </w:p>
        </w:tc>
      </w:tr>
    </w:tbl>
    <w:p w:rsidR="004B0B05" w:rsidRPr="004B0B05" w:rsidRDefault="004B0B05" w:rsidP="004B0B05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II. Планируемый объем оказания услуг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8"/>
        <w:gridCol w:w="6043"/>
        <w:gridCol w:w="1090"/>
        <w:gridCol w:w="1199"/>
        <w:gridCol w:w="1105"/>
      </w:tblGrid>
      <w:tr w:rsidR="004B0B05" w:rsidRPr="004B0B05" w:rsidTr="004B0B0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4B0B05" w:rsidRPr="004B0B05" w:rsidTr="004B0B0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N </w:t>
            </w:r>
          </w:p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4B0B05">
              <w:rPr>
                <w:color w:val="262626" w:themeColor="text1" w:themeTint="D9"/>
              </w:rPr>
              <w:t>п</w:t>
            </w:r>
            <w:proofErr w:type="spellEnd"/>
            <w:r w:rsidRPr="004B0B05">
              <w:rPr>
                <w:color w:val="262626" w:themeColor="text1" w:themeTint="D9"/>
              </w:rPr>
              <w:t>/</w:t>
            </w:r>
            <w:proofErr w:type="spellStart"/>
            <w:r w:rsidRPr="004B0B05">
              <w:rPr>
                <w:color w:val="262626" w:themeColor="text1" w:themeTint="D9"/>
              </w:rPr>
              <w:t>п</w:t>
            </w:r>
            <w:proofErr w:type="spellEnd"/>
            <w:r w:rsidRPr="004B0B05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2020 год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Объем твердых коммунальных отходов, куб. 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7090.0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7090.0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7090.0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Масса твердых коммунальных отходов, </w:t>
            </w:r>
            <w:proofErr w:type="spellStart"/>
            <w:r w:rsidRPr="004B0B05">
              <w:rPr>
                <w:color w:val="262626" w:themeColor="text1" w:themeTint="D9"/>
              </w:rPr>
              <w:t>тн</w:t>
            </w:r>
            <w:proofErr w:type="spellEnd"/>
            <w:r w:rsidRPr="004B0B05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921.7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921.7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921.7 </w:t>
            </w:r>
          </w:p>
        </w:tc>
      </w:tr>
    </w:tbl>
    <w:p w:rsidR="004B0B05" w:rsidRPr="004B0B05" w:rsidRDefault="004B0B05" w:rsidP="004B0B05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III. Объем финансовых потребностей, необходимых для реализации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8"/>
        <w:gridCol w:w="6042"/>
        <w:gridCol w:w="1090"/>
        <w:gridCol w:w="1200"/>
        <w:gridCol w:w="1105"/>
      </w:tblGrid>
      <w:tr w:rsidR="004B0B05" w:rsidRPr="004B0B05" w:rsidTr="004B0B0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4B0B05" w:rsidRPr="004B0B05" w:rsidTr="004B0B0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N </w:t>
            </w:r>
          </w:p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4B0B05">
              <w:rPr>
                <w:color w:val="262626" w:themeColor="text1" w:themeTint="D9"/>
              </w:rPr>
              <w:t>п</w:t>
            </w:r>
            <w:proofErr w:type="spellEnd"/>
            <w:r w:rsidRPr="004B0B05">
              <w:rPr>
                <w:color w:val="262626" w:themeColor="text1" w:themeTint="D9"/>
              </w:rPr>
              <w:t>/</w:t>
            </w:r>
            <w:proofErr w:type="spellStart"/>
            <w:r w:rsidRPr="004B0B05">
              <w:rPr>
                <w:color w:val="262626" w:themeColor="text1" w:themeTint="D9"/>
              </w:rPr>
              <w:t>п</w:t>
            </w:r>
            <w:proofErr w:type="spellEnd"/>
            <w:r w:rsidRPr="004B0B05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2020 год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Объем финансовых потребностей,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2404.8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2931.2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2965.0 </w:t>
            </w:r>
          </w:p>
        </w:tc>
      </w:tr>
    </w:tbl>
    <w:p w:rsidR="004B0B05" w:rsidRPr="004B0B05" w:rsidRDefault="004B0B05" w:rsidP="004B0B05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IV. Плановые значения показателей эффективности объектов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0"/>
        <w:gridCol w:w="6256"/>
        <w:gridCol w:w="1018"/>
        <w:gridCol w:w="1128"/>
        <w:gridCol w:w="1033"/>
      </w:tblGrid>
      <w:tr w:rsidR="004B0B05" w:rsidRPr="004B0B05" w:rsidTr="004B0B0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4B0B05" w:rsidRPr="004B0B05" w:rsidTr="004B0B0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N </w:t>
            </w:r>
          </w:p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4B0B05">
              <w:rPr>
                <w:color w:val="262626" w:themeColor="text1" w:themeTint="D9"/>
              </w:rPr>
              <w:t>п</w:t>
            </w:r>
            <w:proofErr w:type="spellEnd"/>
            <w:r w:rsidRPr="004B0B05">
              <w:rPr>
                <w:color w:val="262626" w:themeColor="text1" w:themeTint="D9"/>
              </w:rPr>
              <w:t>/</w:t>
            </w:r>
            <w:proofErr w:type="spellStart"/>
            <w:r w:rsidRPr="004B0B05">
              <w:rPr>
                <w:color w:val="262626" w:themeColor="text1" w:themeTint="D9"/>
              </w:rPr>
              <w:t>п</w:t>
            </w:r>
            <w:proofErr w:type="spellEnd"/>
            <w:r w:rsidRPr="004B0B05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2020 год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Доля проб подземных вод, почвы и воздуха, отобранных по результатам производственного экологического </w:t>
            </w:r>
            <w:r w:rsidRPr="004B0B05">
              <w:rPr>
                <w:color w:val="262626" w:themeColor="text1" w:themeTint="D9"/>
              </w:rPr>
              <w:lastRenderedPageBreak/>
              <w:t>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lastRenderedPageBreak/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lastRenderedPageBreak/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0 </w:t>
            </w:r>
          </w:p>
        </w:tc>
      </w:tr>
    </w:tbl>
    <w:p w:rsidR="004B0B05" w:rsidRPr="004B0B05" w:rsidRDefault="004B0B05" w:rsidP="004B0B05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V. Отчет об исполнении производственной программы</w:t>
      </w:r>
    </w:p>
    <w:p w:rsidR="004B0B05" w:rsidRPr="004B0B05" w:rsidRDefault="004B0B05" w:rsidP="004B0B05">
      <w:pPr>
        <w:pStyle w:val="4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Фактический объем оказания услуг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2"/>
        <w:gridCol w:w="6169"/>
        <w:gridCol w:w="1092"/>
        <w:gridCol w:w="1135"/>
        <w:gridCol w:w="1037"/>
      </w:tblGrid>
      <w:tr w:rsidR="004B0B05" w:rsidRPr="004B0B05" w:rsidTr="004B0B05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4B0B05" w:rsidRPr="004B0B05" w:rsidTr="004B0B0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N </w:t>
            </w:r>
          </w:p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4B0B05">
              <w:rPr>
                <w:color w:val="262626" w:themeColor="text1" w:themeTint="D9"/>
              </w:rPr>
              <w:t>п</w:t>
            </w:r>
            <w:proofErr w:type="spellEnd"/>
            <w:r w:rsidRPr="004B0B05">
              <w:rPr>
                <w:color w:val="262626" w:themeColor="text1" w:themeTint="D9"/>
              </w:rPr>
              <w:t>/</w:t>
            </w:r>
            <w:proofErr w:type="spellStart"/>
            <w:r w:rsidRPr="004B0B05">
              <w:rPr>
                <w:color w:val="262626" w:themeColor="text1" w:themeTint="D9"/>
              </w:rPr>
              <w:t>п</w:t>
            </w:r>
            <w:proofErr w:type="spellEnd"/>
            <w:r w:rsidRPr="004B0B05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2018 год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Объем твердых коммунальных отходов, куб. 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6517.0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Масса твердых коммунальных отходов, </w:t>
            </w:r>
            <w:proofErr w:type="spellStart"/>
            <w:r w:rsidRPr="004B0B05">
              <w:rPr>
                <w:color w:val="262626" w:themeColor="text1" w:themeTint="D9"/>
              </w:rPr>
              <w:t>тн</w:t>
            </w:r>
            <w:proofErr w:type="spellEnd"/>
            <w:r w:rsidRPr="004B0B05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</w:tr>
    </w:tbl>
    <w:p w:rsidR="004B0B05" w:rsidRPr="004B0B05" w:rsidRDefault="004B0B05" w:rsidP="004B0B05">
      <w:pPr>
        <w:pStyle w:val="4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Реализация мероприятий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1"/>
        <w:gridCol w:w="6280"/>
        <w:gridCol w:w="1092"/>
        <w:gridCol w:w="1135"/>
        <w:gridCol w:w="1037"/>
      </w:tblGrid>
      <w:tr w:rsidR="004B0B05" w:rsidRPr="004B0B05" w:rsidTr="004B0B05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4B0B05" w:rsidRPr="004B0B05" w:rsidTr="004B0B0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N </w:t>
            </w:r>
          </w:p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4B0B05">
              <w:rPr>
                <w:color w:val="262626" w:themeColor="text1" w:themeTint="D9"/>
              </w:rPr>
              <w:t>п</w:t>
            </w:r>
            <w:proofErr w:type="spellEnd"/>
            <w:r w:rsidRPr="004B0B05">
              <w:rPr>
                <w:color w:val="262626" w:themeColor="text1" w:themeTint="D9"/>
              </w:rPr>
              <w:t>/</w:t>
            </w:r>
            <w:proofErr w:type="spellStart"/>
            <w:r w:rsidRPr="004B0B05">
              <w:rPr>
                <w:color w:val="262626" w:themeColor="text1" w:themeTint="D9"/>
              </w:rPr>
              <w:t>п</w:t>
            </w:r>
            <w:proofErr w:type="spellEnd"/>
            <w:r w:rsidRPr="004B0B05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2018 год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Текущая эксплуатация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1513.0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Текущий или капитальный ремонт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12.3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</w:tr>
    </w:tbl>
    <w:p w:rsidR="004B0B05" w:rsidRPr="004B0B05" w:rsidRDefault="004B0B05" w:rsidP="004B0B05">
      <w:pPr>
        <w:pStyle w:val="4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4B0B05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Фактические значения показателей эффективности объектов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9"/>
        <w:gridCol w:w="6367"/>
        <w:gridCol w:w="1018"/>
        <w:gridCol w:w="1128"/>
        <w:gridCol w:w="1033"/>
      </w:tblGrid>
      <w:tr w:rsidR="004B0B05" w:rsidRPr="004B0B05" w:rsidTr="004B0B05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4B0B05" w:rsidRPr="004B0B05" w:rsidTr="004B0B0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N </w:t>
            </w:r>
          </w:p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4B0B05">
              <w:rPr>
                <w:color w:val="262626" w:themeColor="text1" w:themeTint="D9"/>
              </w:rPr>
              <w:t>п</w:t>
            </w:r>
            <w:proofErr w:type="spellEnd"/>
            <w:r w:rsidRPr="004B0B05">
              <w:rPr>
                <w:color w:val="262626" w:themeColor="text1" w:themeTint="D9"/>
              </w:rPr>
              <w:t>/</w:t>
            </w:r>
            <w:proofErr w:type="spellStart"/>
            <w:r w:rsidRPr="004B0B05">
              <w:rPr>
                <w:color w:val="262626" w:themeColor="text1" w:themeTint="D9"/>
              </w:rPr>
              <w:t>п</w:t>
            </w:r>
            <w:proofErr w:type="spellEnd"/>
            <w:r w:rsidRPr="004B0B05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2018 год 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</w:tr>
      <w:tr w:rsidR="004B0B05" w:rsidRPr="004B0B05" w:rsidTr="004B0B0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lastRenderedPageBreak/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 xml:space="preserve"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B0B05" w:rsidRPr="004B0B05" w:rsidRDefault="004B0B05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4B0B05">
              <w:rPr>
                <w:color w:val="262626" w:themeColor="text1" w:themeTint="D9"/>
              </w:rPr>
              <w:t>-</w:t>
            </w:r>
          </w:p>
        </w:tc>
      </w:tr>
    </w:tbl>
    <w:p w:rsidR="004B0B05" w:rsidRPr="00FE545E" w:rsidRDefault="004B0B05" w:rsidP="004B0B05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1">
    <w:name w:val="heading 1"/>
    <w:basedOn w:val="a"/>
    <w:link w:val="10"/>
    <w:uiPriority w:val="9"/>
    <w:qFormat/>
    <w:rsid w:val="003B4E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B4E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257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74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3B2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4E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B4E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headertext">
    <w:name w:val="header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4E0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B6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660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C7CE9"/>
  </w:style>
  <w:style w:type="paragraph" w:styleId="a9">
    <w:name w:val="footer"/>
    <w:basedOn w:val="a"/>
    <w:link w:val="aa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1C7CE9"/>
  </w:style>
  <w:style w:type="character" w:customStyle="1" w:styleId="30">
    <w:name w:val="Заголовок 3 Знак"/>
    <w:basedOn w:val="a0"/>
    <w:link w:val="3"/>
    <w:uiPriority w:val="9"/>
    <w:semiHidden/>
    <w:rsid w:val="007C257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7747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8D3B27"/>
    <w:rPr>
      <w:rFonts w:asciiTheme="majorHAnsi" w:eastAsiaTheme="majorEastAsia" w:hAnsiTheme="majorHAnsi" w:cstheme="majorBidi"/>
      <w:color w:val="1F3763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28f680fe28d437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