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45B76" w:rsidRPr="00745B76" w:rsidRDefault="00745B76" w:rsidP="00745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B76">
        <w:rPr>
          <w:rFonts w:ascii="Times New Roman" w:hAnsi="Times New Roman" w:cs="Times New Roman"/>
          <w:b/>
          <w:sz w:val="24"/>
          <w:szCs w:val="24"/>
        </w:rPr>
        <w:t>ОБ УТВЕРЖДЕНИИ ПОРЯДКА ОФОРМЛЕНИЯ И СОДЕРЖАНИЯ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 И ПОРЯДКА ОФОРМЛЕНИЯ РЕЗУЛЬТАТОВ ТАКИХ ОСМОТРОВ, ОБСЛЕДОВАНИЙ</w:t>
      </w: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ИВАНОВСКОЙ ОБЛАСТИ</w:t>
      </w: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ПРИКАЗ</w:t>
      </w: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от 20 июля 2017 года N 8-НПА</w:t>
      </w: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ОБ УТВЕРЖДЕНИИ ПОРЯДКА ОФОРМЛЕНИЯ И СОДЕРЖАНИЯ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 И ПОРЯДКА ОФОРМЛЕНИЯ РЕЗУЛЬТАТОВ ТАКИХ ОСМОТРОВ, ОБСЛЕДОВАНИЙ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В соответствии со статьей 13.2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и пунктом 50 Административного регламента исполнения Департаментом природных ресурсов и экологии Ивановской области государственной функции по осуществлению регионального государственного экологического надзора, утвержденного приказом Департамента природных ресурсов и экологии Ивановской области от 15.01.2016 N 1-НПА, приказываю: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1. Утвердить 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 (Приложение 1).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2. Утвердить Порядок оформления результатов плановых (рейдовых) осмотров, обследований особо охраняемых природных территорий, земельных участков, акваторий водоемов (Приложение 2).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О.И.КРАВЧЕНКО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B76">
        <w:rPr>
          <w:rFonts w:ascii="Times New Roman" w:hAnsi="Times New Roman" w:cs="Times New Roman"/>
          <w:b/>
          <w:sz w:val="24"/>
          <w:szCs w:val="24"/>
        </w:rPr>
        <w:t>Приложение 1. 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к приказу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и экологии Ивановской области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от 20.07.2017 N 8-НПА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 xml:space="preserve">1. Плановые (рейдовые) задания на проведение плановых (рейдовых) осмотров, обследований особо охраняемых природных территорий, земельных участков, водных объектов (в том числе акваторий водоемов) и их </w:t>
      </w:r>
      <w:proofErr w:type="spellStart"/>
      <w:r w:rsidRPr="00745B7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745B76">
        <w:rPr>
          <w:rFonts w:ascii="Times New Roman" w:hAnsi="Times New Roman" w:cs="Times New Roman"/>
          <w:sz w:val="24"/>
          <w:szCs w:val="24"/>
        </w:rPr>
        <w:t xml:space="preserve"> зон (далее - плановые (рейдовые) осмотры, обследования) в рамках осуществления регионального государственного экологического надзора утверждаются приказами начальника Департамента природных ресурсов и экологии Ивановской области.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2. Плановое (рейдовое) задание содержит следующие сведения: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а) номер и дату приказа начальника Департамента природных ресурсов и экологии Ивановской области об утверждении Планового (рейдового) задания;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б) основание проведения планового (рейдового) осмотра, обследования, включая: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lastRenderedPageBreak/>
        <w:t>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поручения Президента Российской Федерации, Правительства Российской Федерации, Губернатора Ивановской области, Правительства Ивановской области, требования прокурора;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систематическое наблюдение за исполнением требований, установленных в соответствии с федеральными и областными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Ивановской области в области охраны окружающей среды;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данные государственного экологического мониторинга;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в) фамилии, имена, отчества (при наличии) и должности лиц, уполномоченных на проведение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г)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45B7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45B76">
        <w:rPr>
          <w:rFonts w:ascii="Times New Roman" w:hAnsi="Times New Roman" w:cs="Times New Roman"/>
          <w:sz w:val="24"/>
          <w:szCs w:val="24"/>
        </w:rPr>
        <w:t>) задачи планового (рейдового) осмотра, обследования: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указываются задачи, поставленные перед должностными лицами, уполномоченными на проведение планового (рейдового) осмотра, обследования, по предупреждению, выявлению и пресечению нарушений отдельных требований законодательства об охране окружающей среды в рамках основания проведения планового (рейдового) осмотра, обследования, указанного в подпункте б) Планового (рейдового) задания;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е) сроки проведения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ж) перечень мероприятий, проводимых в ходе планового (рейдового) осмотра, обследования: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указываются мероприятия, в том числе визуальный осмотр, отбор проб, применение фото(видео)фиксации, иные мероприятия, проводимые должностными лицами, уполномоченными на проведение планового (рейдового) осмотра, обследования, при осуществлении которых не требуется их взаимодействия с юридическими лицами, индивидуальными предпринимателями;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45B76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745B76">
        <w:rPr>
          <w:rFonts w:ascii="Times New Roman" w:hAnsi="Times New Roman" w:cs="Times New Roman"/>
          <w:sz w:val="24"/>
          <w:szCs w:val="24"/>
        </w:rPr>
        <w:t>) район (маршрут, территория, акватория) планового (рейдового) осмотра, обследования: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 xml:space="preserve">указываются конкретные координаты и опорные точки (при наличии информации), иные указатели и ориентиры районов особо охраняемых природных территорий, земельных участков, водных объектов (в том числе акваторий водоемов) и их </w:t>
      </w:r>
      <w:proofErr w:type="spellStart"/>
      <w:r w:rsidRPr="00745B7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745B76">
        <w:rPr>
          <w:rFonts w:ascii="Times New Roman" w:hAnsi="Times New Roman" w:cs="Times New Roman"/>
          <w:sz w:val="24"/>
          <w:szCs w:val="24"/>
        </w:rPr>
        <w:t xml:space="preserve"> зон.</w:t>
      </w:r>
    </w:p>
    <w:p w:rsid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B76">
        <w:rPr>
          <w:rFonts w:ascii="Times New Roman" w:hAnsi="Times New Roman" w:cs="Times New Roman"/>
          <w:b/>
          <w:sz w:val="24"/>
          <w:szCs w:val="24"/>
        </w:rPr>
        <w:t>Приложение 2. ПОРЯДОК ОФОРМЛЕНИЯ РЕЗУЛЬТАТОВ ПЛАНОВЫХ (РЕЙДОВЫХ) ОСМОТРОВ, ОБСЛЕДОВАНИЙ ОСОБО ОХРАНЯЕМЫХ ПРИРОДНЫХ ТЕРРИТОРИЙ, ЗЕМЕЛЬНЫХ УЧАСТКОВ, АКВАТОРИЙ ВОДОЕМОВ</w:t>
      </w:r>
    </w:p>
    <w:p w:rsidR="00745B76" w:rsidRPr="00745B76" w:rsidRDefault="00745B76" w:rsidP="00745B7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к приказу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и экологии Ивановской области</w:t>
      </w:r>
    </w:p>
    <w:p w:rsidR="00745B76" w:rsidRPr="00745B76" w:rsidRDefault="00745B76" w:rsidP="00745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от 20.07.2017 N 8-НПА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1. Результаты планового (рейдового) осмотра, обследования оформляются актом планового (рейдового) осмотра, обследования в течение 3 (трех) рабочих дней с даты завершения планового (рейдового) осмотра, обследования.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2. В акте планового (рейдового) осмотра, обследования указываются: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а) наименование Департамента природных ресурсов и экологии Ивановской области, учреждения;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lastRenderedPageBreak/>
        <w:t>б) место, дата и время составления акта;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в) дата и номер приказа начальника Департамента природных ресурсов и экологии Ивановской области об утверждении планового (рейдового) задания;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г) основание проведения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45B7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45B76">
        <w:rPr>
          <w:rFonts w:ascii="Times New Roman" w:hAnsi="Times New Roman" w:cs="Times New Roman"/>
          <w:sz w:val="24"/>
          <w:szCs w:val="24"/>
        </w:rPr>
        <w:t>) даты и время начала и завершения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е) фамилии, имена, отчества (при наличии) и должности лиц, уполномоченных на проведение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ж) фамилии, имена, отчества (при наличии) привлекаемых к проведению планового (рейдового) осмотра, обследования экспертов, экспертных организаций, а также иных лиц в случае их участия в плановом (рейдовом) осмотре, обследовании;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45B76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745B76">
        <w:rPr>
          <w:rFonts w:ascii="Times New Roman" w:hAnsi="Times New Roman" w:cs="Times New Roman"/>
          <w:sz w:val="24"/>
          <w:szCs w:val="24"/>
        </w:rPr>
        <w:t>) краткая характеристика района (маршрута, территории, акватории)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и) сведения о результатах осмотра, обследования и выявленных нарушениях обязательных требований в области охраны окружающей среды, а также лицах, их допустивших;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к) перечень мероприятий, проведенных в ходе планового (рейдового) осмотра, обследования;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л) прилагаемые документы и материалы;</w:t>
      </w:r>
    </w:p>
    <w:p w:rsidR="00745B76" w:rsidRPr="00745B76" w:rsidRDefault="00745B76" w:rsidP="00745B76">
      <w:pPr>
        <w:rPr>
          <w:rFonts w:ascii="Times New Roman" w:hAnsi="Times New Roman" w:cs="Times New Roman"/>
          <w:sz w:val="24"/>
          <w:szCs w:val="24"/>
        </w:rPr>
      </w:pPr>
    </w:p>
    <w:p w:rsidR="000263EE" w:rsidRPr="002A73CC" w:rsidRDefault="00745B76" w:rsidP="00745B76">
      <w:pPr>
        <w:rPr>
          <w:rFonts w:ascii="Times New Roman" w:hAnsi="Times New Roman" w:cs="Times New Roman"/>
          <w:sz w:val="24"/>
          <w:szCs w:val="24"/>
        </w:rPr>
      </w:pPr>
      <w:r w:rsidRPr="00745B76">
        <w:rPr>
          <w:rFonts w:ascii="Times New Roman" w:hAnsi="Times New Roman" w:cs="Times New Roman"/>
          <w:sz w:val="24"/>
          <w:szCs w:val="24"/>
        </w:rPr>
        <w:t>м) подписи должностных лиц, уполномоченных на проведение планового (рейдового) осмотра, обследования, экспертов, экспертных организаций, а также иных лиц в случае их участия в плановом (рейдовом) осмотре, обследовании.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26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26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263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442fc4d0a6c4e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