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A2945" w:rsidRPr="003A2945" w:rsidRDefault="003A2945" w:rsidP="003A29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2945">
        <w:rPr>
          <w:rFonts w:ascii="Times New Roman" w:hAnsi="Times New Roman" w:cs="Times New Roman"/>
          <w:b/>
          <w:sz w:val="24"/>
          <w:szCs w:val="24"/>
        </w:rPr>
        <w:t>ОБ УТВЕРЖДЕНИИ ПЕРЕЧНЯ ПОТЕНЦИАЛЬНЫХ ОСОБО ОХРАНЯЕМЫХ ПРИРОДНЫХ ТЕРРИТОРИЙ РЕГИОНАЛЬНОГО ЗНАЧЕНИЯ</w:t>
      </w:r>
    </w:p>
    <w:p w:rsidR="003A2945" w:rsidRPr="003A2945" w:rsidRDefault="003A2945" w:rsidP="003A294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2945" w:rsidRPr="003A2945" w:rsidRDefault="003A2945" w:rsidP="003A294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2945" w:rsidRPr="003A2945" w:rsidRDefault="003A2945" w:rsidP="003A2945">
      <w:pPr>
        <w:jc w:val="center"/>
        <w:rPr>
          <w:rFonts w:ascii="Times New Roman" w:hAnsi="Times New Roman" w:cs="Times New Roman"/>
          <w:sz w:val="24"/>
          <w:szCs w:val="24"/>
        </w:rPr>
      </w:pPr>
      <w:r w:rsidRPr="003A2945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ВОЛГОГРАДСКОЙ ОБЛАСТИ</w:t>
      </w:r>
    </w:p>
    <w:p w:rsidR="003A2945" w:rsidRPr="003A2945" w:rsidRDefault="003A2945" w:rsidP="003A29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A2945" w:rsidRPr="003A2945" w:rsidRDefault="003A2945" w:rsidP="003A2945">
      <w:pPr>
        <w:jc w:val="center"/>
        <w:rPr>
          <w:rFonts w:ascii="Times New Roman" w:hAnsi="Times New Roman" w:cs="Times New Roman"/>
          <w:sz w:val="24"/>
          <w:szCs w:val="24"/>
        </w:rPr>
      </w:pPr>
      <w:r w:rsidRPr="003A2945">
        <w:rPr>
          <w:rFonts w:ascii="Times New Roman" w:hAnsi="Times New Roman" w:cs="Times New Roman"/>
          <w:sz w:val="24"/>
          <w:szCs w:val="24"/>
        </w:rPr>
        <w:t>ПРИКАЗ</w:t>
      </w:r>
    </w:p>
    <w:p w:rsidR="003A2945" w:rsidRPr="003A2945" w:rsidRDefault="003A2945" w:rsidP="003A29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A2945" w:rsidRPr="003A2945" w:rsidRDefault="003A2945" w:rsidP="003A2945">
      <w:pPr>
        <w:jc w:val="center"/>
        <w:rPr>
          <w:rFonts w:ascii="Times New Roman" w:hAnsi="Times New Roman" w:cs="Times New Roman"/>
          <w:sz w:val="24"/>
          <w:szCs w:val="24"/>
        </w:rPr>
      </w:pPr>
      <w:r w:rsidRPr="003A2945">
        <w:rPr>
          <w:rFonts w:ascii="Times New Roman" w:hAnsi="Times New Roman" w:cs="Times New Roman"/>
          <w:sz w:val="24"/>
          <w:szCs w:val="24"/>
        </w:rPr>
        <w:t>от 21 апреля 2014 года N 560/01</w:t>
      </w:r>
    </w:p>
    <w:p w:rsidR="003A2945" w:rsidRPr="003A2945" w:rsidRDefault="003A2945" w:rsidP="003A29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A2945" w:rsidRPr="003A2945" w:rsidRDefault="003A2945" w:rsidP="003A2945">
      <w:pPr>
        <w:jc w:val="center"/>
        <w:rPr>
          <w:rFonts w:ascii="Times New Roman" w:hAnsi="Times New Roman" w:cs="Times New Roman"/>
          <w:sz w:val="24"/>
          <w:szCs w:val="24"/>
        </w:rPr>
      </w:pPr>
      <w:r w:rsidRPr="003A2945">
        <w:rPr>
          <w:rFonts w:ascii="Times New Roman" w:hAnsi="Times New Roman" w:cs="Times New Roman"/>
          <w:sz w:val="24"/>
          <w:szCs w:val="24"/>
        </w:rPr>
        <w:t>ОБ УТВЕРЖДЕНИИ ПЕРЕЧНЯ ПОТЕНЦИАЛЬНЫХ ОСОБО ОХРАНЯЕМЫХ ПРИРОДНЫХ ТЕРРИТОРИЙ РЕГИОНАЛЬНОГО ЗНАЧЕНИЯ</w:t>
      </w:r>
    </w:p>
    <w:p w:rsidR="003A2945" w:rsidRPr="003A2945" w:rsidRDefault="003A2945" w:rsidP="003A2945">
      <w:pPr>
        <w:rPr>
          <w:rFonts w:ascii="Times New Roman" w:hAnsi="Times New Roman" w:cs="Times New Roman"/>
          <w:sz w:val="24"/>
          <w:szCs w:val="24"/>
        </w:rPr>
      </w:pPr>
    </w:p>
    <w:p w:rsidR="003A2945" w:rsidRPr="003A2945" w:rsidRDefault="003A2945" w:rsidP="003A2945">
      <w:pPr>
        <w:rPr>
          <w:rFonts w:ascii="Times New Roman" w:hAnsi="Times New Roman" w:cs="Times New Roman"/>
          <w:sz w:val="24"/>
          <w:szCs w:val="24"/>
        </w:rPr>
      </w:pPr>
    </w:p>
    <w:p w:rsidR="003A2945" w:rsidRPr="003A2945" w:rsidRDefault="003A2945" w:rsidP="003A2945">
      <w:pPr>
        <w:rPr>
          <w:rFonts w:ascii="Times New Roman" w:hAnsi="Times New Roman" w:cs="Times New Roman"/>
          <w:sz w:val="24"/>
          <w:szCs w:val="24"/>
        </w:rPr>
      </w:pPr>
      <w:r w:rsidRPr="003A2945">
        <w:rPr>
          <w:rFonts w:ascii="Times New Roman" w:hAnsi="Times New Roman" w:cs="Times New Roman"/>
          <w:sz w:val="24"/>
          <w:szCs w:val="24"/>
        </w:rPr>
        <w:t>В соответствии с Законом Волгоградской области от 07.12.2001 N 641-ОД "Об особо охраняемых природных территориях Волгоградской области" приказываю:</w:t>
      </w:r>
    </w:p>
    <w:p w:rsidR="003A2945" w:rsidRPr="003A2945" w:rsidRDefault="003A2945" w:rsidP="003A2945">
      <w:pPr>
        <w:rPr>
          <w:rFonts w:ascii="Times New Roman" w:hAnsi="Times New Roman" w:cs="Times New Roman"/>
          <w:sz w:val="24"/>
          <w:szCs w:val="24"/>
        </w:rPr>
      </w:pPr>
    </w:p>
    <w:p w:rsidR="003A2945" w:rsidRPr="003A2945" w:rsidRDefault="003A2945" w:rsidP="003A2945">
      <w:pPr>
        <w:rPr>
          <w:rFonts w:ascii="Times New Roman" w:hAnsi="Times New Roman" w:cs="Times New Roman"/>
          <w:sz w:val="24"/>
          <w:szCs w:val="24"/>
        </w:rPr>
      </w:pPr>
      <w:r w:rsidRPr="003A2945">
        <w:rPr>
          <w:rFonts w:ascii="Times New Roman" w:hAnsi="Times New Roman" w:cs="Times New Roman"/>
          <w:sz w:val="24"/>
          <w:szCs w:val="24"/>
        </w:rPr>
        <w:t>1. Утвердить Перечень потенциальных особо охраняемых природных территорий регионального значения согласно приложению.</w:t>
      </w:r>
    </w:p>
    <w:p w:rsidR="003A2945" w:rsidRPr="003A2945" w:rsidRDefault="003A2945" w:rsidP="003A2945">
      <w:pPr>
        <w:rPr>
          <w:rFonts w:ascii="Times New Roman" w:hAnsi="Times New Roman" w:cs="Times New Roman"/>
          <w:sz w:val="24"/>
          <w:szCs w:val="24"/>
        </w:rPr>
      </w:pPr>
    </w:p>
    <w:p w:rsidR="003A2945" w:rsidRPr="003A2945" w:rsidRDefault="003A2945" w:rsidP="003A2945">
      <w:pPr>
        <w:rPr>
          <w:rFonts w:ascii="Times New Roman" w:hAnsi="Times New Roman" w:cs="Times New Roman"/>
          <w:sz w:val="24"/>
          <w:szCs w:val="24"/>
        </w:rPr>
      </w:pPr>
      <w:r w:rsidRPr="003A2945">
        <w:rPr>
          <w:rFonts w:ascii="Times New Roman" w:hAnsi="Times New Roman" w:cs="Times New Roman"/>
          <w:sz w:val="24"/>
          <w:szCs w:val="24"/>
        </w:rPr>
        <w:t>2. Настоящий приказ вступает в силу со дня его подписания и подлежит официальному опубликованию.</w:t>
      </w:r>
    </w:p>
    <w:p w:rsidR="003A2945" w:rsidRPr="003A2945" w:rsidRDefault="003A2945" w:rsidP="003A2945">
      <w:pPr>
        <w:rPr>
          <w:rFonts w:ascii="Times New Roman" w:hAnsi="Times New Roman" w:cs="Times New Roman"/>
          <w:sz w:val="24"/>
          <w:szCs w:val="24"/>
        </w:rPr>
      </w:pPr>
    </w:p>
    <w:p w:rsidR="003A2945" w:rsidRPr="003A2945" w:rsidRDefault="003A2945" w:rsidP="003A2945">
      <w:pPr>
        <w:jc w:val="right"/>
        <w:rPr>
          <w:rFonts w:ascii="Times New Roman" w:hAnsi="Times New Roman" w:cs="Times New Roman"/>
          <w:sz w:val="24"/>
          <w:szCs w:val="24"/>
        </w:rPr>
      </w:pPr>
      <w:r w:rsidRPr="003A2945">
        <w:rPr>
          <w:rFonts w:ascii="Times New Roman" w:hAnsi="Times New Roman" w:cs="Times New Roman"/>
          <w:sz w:val="24"/>
          <w:szCs w:val="24"/>
        </w:rPr>
        <w:t>Министр</w:t>
      </w:r>
    </w:p>
    <w:p w:rsidR="003A2945" w:rsidRDefault="003A2945" w:rsidP="003A2945">
      <w:pPr>
        <w:jc w:val="right"/>
        <w:rPr>
          <w:rFonts w:ascii="Times New Roman" w:hAnsi="Times New Roman" w:cs="Times New Roman"/>
          <w:sz w:val="24"/>
          <w:szCs w:val="24"/>
        </w:rPr>
      </w:pPr>
      <w:r w:rsidRPr="003A2945">
        <w:rPr>
          <w:rFonts w:ascii="Times New Roman" w:hAnsi="Times New Roman" w:cs="Times New Roman"/>
          <w:sz w:val="24"/>
          <w:szCs w:val="24"/>
        </w:rPr>
        <w:t>П.В.ВЕРГУН</w:t>
      </w:r>
    </w:p>
    <w:p w:rsidR="003A2945" w:rsidRPr="003A2945" w:rsidRDefault="003A2945" w:rsidP="003A294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2945" w:rsidRPr="003A2945" w:rsidRDefault="003A2945" w:rsidP="003A29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2945">
        <w:rPr>
          <w:rFonts w:ascii="Times New Roman" w:hAnsi="Times New Roman" w:cs="Times New Roman"/>
          <w:b/>
          <w:sz w:val="24"/>
          <w:szCs w:val="24"/>
        </w:rPr>
        <w:t>Приложение. ПЕРЕЧЕНЬ ПОТЕНЦИАЛЬНЫХ ОСОБО ОХРАНЯЕМЫХ ПРИРОДНЫХ ТЕРРИТОРИЙ РЕГИОНАЛЬНОГО ЗНАЧЕНИЯ</w:t>
      </w:r>
    </w:p>
    <w:p w:rsidR="003A2945" w:rsidRPr="003A2945" w:rsidRDefault="003A2945" w:rsidP="003A294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2945" w:rsidRPr="003A2945" w:rsidRDefault="003A2945" w:rsidP="003A2945">
      <w:pPr>
        <w:rPr>
          <w:rFonts w:ascii="Times New Roman" w:hAnsi="Times New Roman" w:cs="Times New Roman"/>
          <w:sz w:val="24"/>
          <w:szCs w:val="24"/>
        </w:rPr>
      </w:pPr>
    </w:p>
    <w:p w:rsidR="003A2945" w:rsidRPr="003A2945" w:rsidRDefault="003A2945" w:rsidP="003A2945">
      <w:pPr>
        <w:rPr>
          <w:rFonts w:ascii="Times New Roman" w:hAnsi="Times New Roman" w:cs="Times New Roman"/>
          <w:sz w:val="24"/>
          <w:szCs w:val="24"/>
        </w:rPr>
      </w:pPr>
    </w:p>
    <w:p w:rsidR="003A2945" w:rsidRPr="003A2945" w:rsidRDefault="003A2945" w:rsidP="003A2945">
      <w:pPr>
        <w:rPr>
          <w:rFonts w:ascii="Times New Roman" w:hAnsi="Times New Roman" w:cs="Times New Roman"/>
          <w:sz w:val="24"/>
          <w:szCs w:val="24"/>
        </w:rPr>
      </w:pPr>
    </w:p>
    <w:p w:rsidR="003A2945" w:rsidRPr="003A2945" w:rsidRDefault="003A2945" w:rsidP="003A2945">
      <w:pPr>
        <w:jc w:val="right"/>
        <w:rPr>
          <w:rFonts w:ascii="Times New Roman" w:hAnsi="Times New Roman" w:cs="Times New Roman"/>
          <w:sz w:val="24"/>
          <w:szCs w:val="24"/>
        </w:rPr>
      </w:pPr>
      <w:r w:rsidRPr="003A2945">
        <w:rPr>
          <w:rFonts w:ascii="Times New Roman" w:hAnsi="Times New Roman" w:cs="Times New Roman"/>
          <w:sz w:val="24"/>
          <w:szCs w:val="24"/>
        </w:rPr>
        <w:t>Приложение</w:t>
      </w:r>
    </w:p>
    <w:p w:rsidR="003A2945" w:rsidRPr="003A2945" w:rsidRDefault="003A2945" w:rsidP="003A2945">
      <w:pPr>
        <w:jc w:val="right"/>
        <w:rPr>
          <w:rFonts w:ascii="Times New Roman" w:hAnsi="Times New Roman" w:cs="Times New Roman"/>
          <w:sz w:val="24"/>
          <w:szCs w:val="24"/>
        </w:rPr>
      </w:pPr>
      <w:r w:rsidRPr="003A2945">
        <w:rPr>
          <w:rFonts w:ascii="Times New Roman" w:hAnsi="Times New Roman" w:cs="Times New Roman"/>
          <w:sz w:val="24"/>
          <w:szCs w:val="24"/>
        </w:rPr>
        <w:t>к приказу</w:t>
      </w:r>
    </w:p>
    <w:p w:rsidR="003A2945" w:rsidRPr="003A2945" w:rsidRDefault="003A2945" w:rsidP="003A2945">
      <w:pPr>
        <w:jc w:val="right"/>
        <w:rPr>
          <w:rFonts w:ascii="Times New Roman" w:hAnsi="Times New Roman" w:cs="Times New Roman"/>
          <w:sz w:val="24"/>
          <w:szCs w:val="24"/>
        </w:rPr>
      </w:pPr>
      <w:r w:rsidRPr="003A2945">
        <w:rPr>
          <w:rFonts w:ascii="Times New Roman" w:hAnsi="Times New Roman" w:cs="Times New Roman"/>
          <w:sz w:val="24"/>
          <w:szCs w:val="24"/>
        </w:rPr>
        <w:t xml:space="preserve">министерства </w:t>
      </w:r>
      <w:proofErr w:type="gramStart"/>
      <w:r w:rsidRPr="003A2945">
        <w:rPr>
          <w:rFonts w:ascii="Times New Roman" w:hAnsi="Times New Roman" w:cs="Times New Roman"/>
          <w:sz w:val="24"/>
          <w:szCs w:val="24"/>
        </w:rPr>
        <w:t>природных</w:t>
      </w:r>
      <w:proofErr w:type="gramEnd"/>
    </w:p>
    <w:p w:rsidR="003A2945" w:rsidRPr="003A2945" w:rsidRDefault="003A2945" w:rsidP="003A2945">
      <w:pPr>
        <w:jc w:val="right"/>
        <w:rPr>
          <w:rFonts w:ascii="Times New Roman" w:hAnsi="Times New Roman" w:cs="Times New Roman"/>
          <w:sz w:val="24"/>
          <w:szCs w:val="24"/>
        </w:rPr>
      </w:pPr>
      <w:r w:rsidRPr="003A2945">
        <w:rPr>
          <w:rFonts w:ascii="Times New Roman" w:hAnsi="Times New Roman" w:cs="Times New Roman"/>
          <w:sz w:val="24"/>
          <w:szCs w:val="24"/>
        </w:rPr>
        <w:t>ресурсов и экологии</w:t>
      </w:r>
    </w:p>
    <w:p w:rsidR="003A2945" w:rsidRPr="003A2945" w:rsidRDefault="003A2945" w:rsidP="003A2945">
      <w:pPr>
        <w:jc w:val="right"/>
        <w:rPr>
          <w:rFonts w:ascii="Times New Roman" w:hAnsi="Times New Roman" w:cs="Times New Roman"/>
          <w:sz w:val="24"/>
          <w:szCs w:val="24"/>
        </w:rPr>
      </w:pPr>
      <w:r w:rsidRPr="003A2945">
        <w:rPr>
          <w:rFonts w:ascii="Times New Roman" w:hAnsi="Times New Roman" w:cs="Times New Roman"/>
          <w:sz w:val="24"/>
          <w:szCs w:val="24"/>
        </w:rPr>
        <w:t>Волгоградской области</w:t>
      </w:r>
    </w:p>
    <w:p w:rsidR="003A2945" w:rsidRPr="003A2945" w:rsidRDefault="003A2945" w:rsidP="003A2945">
      <w:pPr>
        <w:jc w:val="right"/>
        <w:rPr>
          <w:rFonts w:ascii="Times New Roman" w:hAnsi="Times New Roman" w:cs="Times New Roman"/>
          <w:sz w:val="24"/>
          <w:szCs w:val="24"/>
        </w:rPr>
      </w:pPr>
      <w:r w:rsidRPr="003A2945">
        <w:rPr>
          <w:rFonts w:ascii="Times New Roman" w:hAnsi="Times New Roman" w:cs="Times New Roman"/>
          <w:sz w:val="24"/>
          <w:szCs w:val="24"/>
        </w:rPr>
        <w:t>от 21 апреля 2014 года N 560/01</w:t>
      </w:r>
    </w:p>
    <w:p w:rsidR="00913F9B" w:rsidRDefault="00913F9B" w:rsidP="003A294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2"/>
        <w:gridCol w:w="1882"/>
        <w:gridCol w:w="2138"/>
        <w:gridCol w:w="2291"/>
        <w:gridCol w:w="1435"/>
        <w:gridCol w:w="2145"/>
      </w:tblGrid>
      <w:tr w:rsidR="003A2945" w:rsidRPr="003A2945" w:rsidTr="003A294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особо охраняемой природной территории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Устанавливаемая категория особо охраняемой природной территории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Местонахождение особо охраняемой природной территории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(гектаров)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Краткая характеристика особо охраняемой природной территории </w:t>
            </w:r>
          </w:p>
        </w:tc>
      </w:tr>
      <w:tr w:rsidR="003A2945" w:rsidRPr="003A2945" w:rsidTr="003A294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2945" w:rsidRPr="003A2945" w:rsidTr="003A294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Дударевская</w:t>
            </w:r>
            <w:proofErr w:type="spellEnd"/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степь"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охраняемый ландшафт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Алексеевский муниципальный район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15000,0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 охраняемого ландшафта представляет особую ценность для сохранения видов птиц степного комплекса, занесенных в Красную книгу Волгоградской области, в том числе гнездовой популяции дрофы и стрепета </w:t>
            </w:r>
          </w:p>
        </w:tc>
      </w:tr>
      <w:tr w:rsidR="003A2945" w:rsidRPr="003A2945" w:rsidTr="003A294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"Быковский остров"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охраняемый ландшафт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Быковский муниципальный район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531,0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 охраняемого ландшафта является местом массового скопления </w:t>
            </w: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водоплавающих птиц, в том числе видов, занесенных в Красную книгу Волгоградской области, а также является местом нерестилища частиковых видов рыб </w:t>
            </w:r>
          </w:p>
        </w:tc>
      </w:tr>
      <w:tr w:rsidR="003A2945" w:rsidRPr="003A2945" w:rsidTr="003A294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"Дрофиный"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охраняемый ландшафт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Николаевский муниципальный район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40200,0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 охраняемого ландшафта является сочетанием целинных земель, залежи и пашни - кормовых угодий заволжской популяции дрофы, занесенной в Красную книгу Волгоградской области </w:t>
            </w:r>
          </w:p>
        </w:tc>
      </w:tr>
      <w:tr w:rsidR="003A2945" w:rsidRPr="003A2945" w:rsidTr="003A294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"Лиман Золотари"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охраняемый ландшафт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Палласовский</w:t>
            </w:r>
            <w:proofErr w:type="spellEnd"/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муниципальный район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453,0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 охраняемого ландшафта является местом отдыха на пролетах </w:t>
            </w:r>
            <w:proofErr w:type="spellStart"/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гусеобразных</w:t>
            </w:r>
            <w:proofErr w:type="spellEnd"/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а также местом обитания стрепета, кречета и других видов птиц, занесенных в Красную книгу Волгоградской области </w:t>
            </w:r>
          </w:p>
        </w:tc>
      </w:tr>
      <w:tr w:rsidR="003A2945" w:rsidRPr="003A2945" w:rsidTr="003A294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"Озеро </w:t>
            </w:r>
            <w:proofErr w:type="gramStart"/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Цаца</w:t>
            </w:r>
            <w:proofErr w:type="gramEnd"/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памятник </w:t>
            </w: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природы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Светлоярский</w:t>
            </w:r>
            <w:proofErr w:type="spellEnd"/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муниципальный район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918,0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 </w:t>
            </w: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памятника природы - единственное крупное пресное озеро из группы </w:t>
            </w:r>
            <w:proofErr w:type="spellStart"/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Сарпинских</w:t>
            </w:r>
            <w:proofErr w:type="spellEnd"/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озер, является местом произрастания реликтовых растений ледникового периода, а также местом массового скопления водоплавающих птиц на пролете и гнездовании, в том числе видов, занесенных в Красную книгу Волгоградской области </w:t>
            </w:r>
          </w:p>
        </w:tc>
      </w:tr>
      <w:tr w:rsidR="003A2945" w:rsidRPr="003A2945" w:rsidTr="003A294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"Дурные острова"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охраняемый ландшафт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Суровикинский</w:t>
            </w:r>
            <w:proofErr w:type="spellEnd"/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муниципальный район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60,0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A2945" w:rsidRPr="003A2945" w:rsidRDefault="003A2945" w:rsidP="003A29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2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 охраняемого ландшафта - останцы дельты реки Чир, расположенной в междуречье рек Дона и Чира, является местом массового гнездования цапель (белых, серых) и местообитанием других видов птиц, занесенных в Красную книгу Волгоградской области </w:t>
            </w:r>
          </w:p>
        </w:tc>
      </w:tr>
    </w:tbl>
    <w:p w:rsidR="003A2945" w:rsidRDefault="003A2945" w:rsidP="003A2945">
      <w:pPr>
        <w:rPr>
          <w:rFonts w:ascii="Times New Roman" w:hAnsi="Times New Roman" w:cs="Times New Roman"/>
          <w:sz w:val="24"/>
          <w:szCs w:val="24"/>
        </w:rPr>
      </w:pPr>
    </w:p>
    <w:p w:rsidR="003A2945" w:rsidRDefault="003A2945" w:rsidP="003A2945">
      <w:pPr>
        <w:rPr>
          <w:rFonts w:ascii="Times New Roman" w:hAnsi="Times New Roman" w:cs="Times New Roman"/>
          <w:sz w:val="24"/>
          <w:szCs w:val="24"/>
        </w:rPr>
      </w:pPr>
    </w:p>
    <w:p w:rsidR="003A2945" w:rsidRPr="003A2945" w:rsidRDefault="003A2945" w:rsidP="003A2945">
      <w:pPr>
        <w:jc w:val="right"/>
        <w:rPr>
          <w:rFonts w:ascii="Times New Roman" w:hAnsi="Times New Roman" w:cs="Times New Roman"/>
          <w:sz w:val="24"/>
          <w:szCs w:val="24"/>
        </w:rPr>
      </w:pPr>
      <w:r w:rsidRPr="003A2945">
        <w:rPr>
          <w:rFonts w:ascii="Times New Roman" w:hAnsi="Times New Roman" w:cs="Times New Roman"/>
          <w:sz w:val="24"/>
          <w:szCs w:val="24"/>
        </w:rPr>
        <w:t>Начальник отдела развития</w:t>
      </w:r>
    </w:p>
    <w:p w:rsidR="003A2945" w:rsidRPr="003A2945" w:rsidRDefault="003A2945" w:rsidP="003A2945">
      <w:pPr>
        <w:jc w:val="right"/>
        <w:rPr>
          <w:rFonts w:ascii="Times New Roman" w:hAnsi="Times New Roman" w:cs="Times New Roman"/>
          <w:sz w:val="24"/>
          <w:szCs w:val="24"/>
        </w:rPr>
      </w:pPr>
      <w:r w:rsidRPr="003A2945">
        <w:rPr>
          <w:rFonts w:ascii="Times New Roman" w:hAnsi="Times New Roman" w:cs="Times New Roman"/>
          <w:sz w:val="24"/>
          <w:szCs w:val="24"/>
        </w:rPr>
        <w:t xml:space="preserve">системы особо </w:t>
      </w:r>
      <w:proofErr w:type="gramStart"/>
      <w:r w:rsidRPr="003A2945">
        <w:rPr>
          <w:rFonts w:ascii="Times New Roman" w:hAnsi="Times New Roman" w:cs="Times New Roman"/>
          <w:sz w:val="24"/>
          <w:szCs w:val="24"/>
        </w:rPr>
        <w:t>охраняемых</w:t>
      </w:r>
      <w:proofErr w:type="gramEnd"/>
    </w:p>
    <w:p w:rsidR="003A2945" w:rsidRPr="003A2945" w:rsidRDefault="003A2945" w:rsidP="003A2945">
      <w:pPr>
        <w:jc w:val="right"/>
        <w:rPr>
          <w:rFonts w:ascii="Times New Roman" w:hAnsi="Times New Roman" w:cs="Times New Roman"/>
          <w:sz w:val="24"/>
          <w:szCs w:val="24"/>
        </w:rPr>
      </w:pPr>
      <w:r w:rsidRPr="003A2945">
        <w:rPr>
          <w:rFonts w:ascii="Times New Roman" w:hAnsi="Times New Roman" w:cs="Times New Roman"/>
          <w:sz w:val="24"/>
          <w:szCs w:val="24"/>
        </w:rPr>
        <w:t>природных территорий</w:t>
      </w:r>
    </w:p>
    <w:p w:rsidR="003A2945" w:rsidRPr="003A2945" w:rsidRDefault="003A2945" w:rsidP="003A2945">
      <w:pPr>
        <w:jc w:val="right"/>
        <w:rPr>
          <w:rFonts w:ascii="Times New Roman" w:hAnsi="Times New Roman" w:cs="Times New Roman"/>
          <w:sz w:val="24"/>
          <w:szCs w:val="24"/>
        </w:rPr>
      </w:pPr>
      <w:r w:rsidRPr="003A2945">
        <w:rPr>
          <w:rFonts w:ascii="Times New Roman" w:hAnsi="Times New Roman" w:cs="Times New Roman"/>
          <w:sz w:val="24"/>
          <w:szCs w:val="24"/>
        </w:rPr>
        <w:t>и экологического просвещения</w:t>
      </w:r>
    </w:p>
    <w:p w:rsidR="003A2945" w:rsidRDefault="003A2945" w:rsidP="003A2945">
      <w:pPr>
        <w:jc w:val="right"/>
        <w:rPr>
          <w:rFonts w:ascii="Times New Roman" w:hAnsi="Times New Roman" w:cs="Times New Roman"/>
          <w:sz w:val="24"/>
          <w:szCs w:val="24"/>
        </w:rPr>
      </w:pPr>
      <w:r w:rsidRPr="003A2945">
        <w:rPr>
          <w:rFonts w:ascii="Times New Roman" w:hAnsi="Times New Roman" w:cs="Times New Roman"/>
          <w:sz w:val="24"/>
          <w:szCs w:val="24"/>
        </w:rPr>
        <w:t>В.Б.ЕЛХОВ</w:t>
      </w:r>
    </w:p>
    <w:p w:rsidR="003A2945" w:rsidRPr="00FD7DE1" w:rsidRDefault="003A2945" w:rsidP="003A2945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D71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D7116"/>
    <w:rPr>
      <w:color w:val="0000FF"/>
      <w:u w:val="single"/>
    </w:rPr>
  </w:style>
  <w:style w:type="paragraph" w:customStyle="1" w:styleId="topleveltext">
    <w:name w:val="topleveltext"/>
    <w:basedOn w:val="a"/>
    <w:rsid w:val="000E1C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1C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1CE1"/>
    <w:rPr>
      <w:rFonts w:ascii="Tahoma" w:hAnsi="Tahoma" w:cs="Tahoma"/>
      <w:sz w:val="16"/>
      <w:szCs w:val="16"/>
    </w:rPr>
  </w:style>
  <w:style w:type="paragraph" w:customStyle="1" w:styleId="unformattext">
    <w:name w:val="unformattext"/>
    <w:basedOn w:val="a"/>
    <w:rsid w:val="00DD1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249a894492846c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