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CFC809" w14:textId="77777777" w:rsidR="005549BA" w:rsidRPr="005549BA" w:rsidRDefault="005549BA" w:rsidP="005549B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АДМИНИСТРАЦИИ АРХАНГЕЛЬСКОЙ ОБЛАСТИ</w:t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февраля 2009 года N 26</w:t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звании</w:t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«Почетный эколог Архангельской области»</w:t>
      </w:r>
    </w:p>
    <w:p w14:paraId="3139CBAD" w14:textId="77777777" w:rsidR="005549BA" w:rsidRPr="005549BA" w:rsidRDefault="005549BA" w:rsidP="005549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февраля 2020 года)</w:t>
      </w:r>
    </w:p>
    <w:p w14:paraId="11476D7D" w14:textId="77777777" w:rsidR="005549BA" w:rsidRPr="005549BA" w:rsidRDefault="005549BA" w:rsidP="005549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     Документ с изменениями, внесенными: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     указом Губернатора Архангельской области от 4 мая 2010 года N 77-у;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     указом Губернатора Архангельской области от 28 января 2011 года N 11-у;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     указом Губернатора Архангельской области от 17 мая 2013 года N 63-у;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     указом Губернатора Архангельской области от 7 июля 2015 года N 73-у;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     указом Губернатора Архангельской области от 8 сентября 2016 года N 118-у;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     указом Губернатора Архангельской области от 14 февраля 2020 года N 14-у.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</w:t>
      </w:r>
    </w:p>
    <w:p w14:paraId="7C400C61" w14:textId="77777777" w:rsidR="005549BA" w:rsidRPr="005549BA" w:rsidRDefault="005549BA" w:rsidP="005549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7D961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реализации областного закона от 23 сентября 2008 года N </w:t>
      </w:r>
      <w:proofErr w:type="gramStart"/>
      <w:r w:rsidRPr="005549BA">
        <w:rPr>
          <w:rFonts w:ascii="Arial" w:eastAsia="Times New Roman" w:hAnsi="Arial" w:cs="Arial"/>
          <w:sz w:val="24"/>
          <w:szCs w:val="24"/>
          <w:lang w:eastAsia="ru-RU"/>
        </w:rPr>
        <w:t>567-29</w:t>
      </w:r>
      <w:proofErr w:type="gramEnd"/>
      <w:r w:rsidRPr="005549BA">
        <w:rPr>
          <w:rFonts w:ascii="Arial" w:eastAsia="Times New Roman" w:hAnsi="Arial" w:cs="Arial"/>
          <w:sz w:val="24"/>
          <w:szCs w:val="24"/>
          <w:lang w:eastAsia="ru-RU"/>
        </w:rPr>
        <w:t>-ОЗ «О наградах в Архангельской области»  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B26B1" w14:textId="77777777" w:rsidR="005549BA" w:rsidRPr="005549BA" w:rsidRDefault="005549BA" w:rsidP="005549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846F1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звании «Почетный эколог Архангельской области».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661F1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</w:p>
    <w:p w14:paraId="684844F2" w14:textId="77777777" w:rsidR="005549BA" w:rsidRPr="005549BA" w:rsidRDefault="005549BA" w:rsidP="005549BA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Глава администрации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И.Ф.</w:t>
      </w:r>
      <w:proofErr w:type="gramEnd"/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Михальчук</w:t>
      </w:r>
    </w:p>
    <w:p w14:paraId="3789F56B" w14:textId="77777777" w:rsidR="005549BA" w:rsidRPr="005549BA" w:rsidRDefault="005549BA" w:rsidP="005549BA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УТВЕРЖДЕНО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постановлением главы администрации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Архангельской области </w:t>
      </w:r>
    </w:p>
    <w:p w14:paraId="4298ED3A" w14:textId="77777777" w:rsidR="005549BA" w:rsidRPr="005549BA" w:rsidRDefault="005549BA" w:rsidP="005549BA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6 февраля 2009 года N 26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(в редакции указа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Губернатора Архангельской области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8 сентября 2016 года N 118-у -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см. предыдущую редакцию)</w:t>
      </w:r>
    </w:p>
    <w:p w14:paraId="7FD19E5C" w14:textId="77777777" w:rsidR="005549BA" w:rsidRPr="005549BA" w:rsidRDefault="005549BA" w:rsidP="005549BA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</w:t>
      </w:r>
    </w:p>
    <w:p w14:paraId="27B53CE3" w14:textId="77777777" w:rsidR="005549BA" w:rsidRPr="005549BA" w:rsidRDefault="005549BA" w:rsidP="005549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     </w:t>
      </w:r>
    </w:p>
    <w:p w14:paraId="6EEDA7E7" w14:textId="77777777" w:rsidR="005549BA" w:rsidRPr="005549BA" w:rsidRDefault="005549BA" w:rsidP="005549B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</w:t>
      </w:r>
      <w:r w:rsidRPr="005549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звании «Почетный эколог Архангельской области»</w:t>
      </w:r>
    </w:p>
    <w:p w14:paraId="2E4F4826" w14:textId="77777777" w:rsidR="005549BA" w:rsidRPr="005549BA" w:rsidRDefault="005549BA" w:rsidP="005549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F9DC4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разработано в соответствии с областным законом от 23 сентября 2008 года N </w:t>
      </w:r>
      <w:proofErr w:type="gramStart"/>
      <w:r w:rsidRPr="005549BA">
        <w:rPr>
          <w:rFonts w:ascii="Arial" w:eastAsia="Times New Roman" w:hAnsi="Arial" w:cs="Arial"/>
          <w:sz w:val="24"/>
          <w:szCs w:val="24"/>
          <w:lang w:eastAsia="ru-RU"/>
        </w:rPr>
        <w:t>567-29</w:t>
      </w:r>
      <w:proofErr w:type="gramEnd"/>
      <w:r w:rsidRPr="005549BA">
        <w:rPr>
          <w:rFonts w:ascii="Arial" w:eastAsia="Times New Roman" w:hAnsi="Arial" w:cs="Arial"/>
          <w:sz w:val="24"/>
          <w:szCs w:val="24"/>
          <w:lang w:eastAsia="ru-RU"/>
        </w:rPr>
        <w:t>-ОЗ «О наградах в Архангельской области».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43860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Звание «Почетный эколог Архангельской области» присваивается работнику в сфере охраны окружающей среды и обеспечения экологической безопасности за высокое профессиональное мастерство и заслуги в осуществлении охраны окружающей среды и обеспечения экологической безопасности.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3A25B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3. Звание «Почетный эколог Архангельской области» присваивается лицам, осуществляющим свою профессиональную деятельность в Архангельской области в сфере охраны окружающей среды и экологической безопасности, как правило, не менее 10 лет.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82A9E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4. Присвоение звания «Почетный эколог Архангельской области»: не производится повторно;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7B3A8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не производится посмертно;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42015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не производится лицу, имеющему неснятую или непогашенную судимость.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F7642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5. Лицу, удостоенному присвоения звания «Почетный эколог Архангельской области», выплачивается единовременное денежное вознаграждение в размере 30000 рублей.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89764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6. Звание «Почетный эколог Архангельской области» присваивается, как правило, не более чем двум гражданам в календарный год.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4DA3B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7. Ходатайства о присвоении звания «Почетный эколог Архангельской области» могут быть представлены органами государственной власти Архангельской области, главами муниципальных образований Архангельской области, представительными органами муниципальных образований Архангельской области, руководителями организаций независимо от организационно-правовой формы и формы собственности (далее - организации) Архангельской области, общественными объединениями, а также коллективами организаций.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4C97E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8. К ходатайству о присвоении звания «Почетный эколог Архангельской области» прилагаются следующие наградные материалы: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2F296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1) наградной лист по форме согласно приложению к настоящему Положению (с развернутой характеристикой, отражающей конкретные профессиональные либо иные заслуги кандидата на награждение и обоснование представления к данному виду поощрения);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16299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2) решение собрания трудового коллектива или выписка из него за подписями председателя и секретаря собрания, заверенные печатью организации (при наличии печати);</w:t>
      </w:r>
    </w:p>
    <w:p w14:paraId="3B5055F5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(подпункт в редакции указа Губернатора Архангельской области от 7 июля 2015 года N 73-у 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E71B2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3) дополнительные сведения, которые необходимы для объективной оценки.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C7D67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 xml:space="preserve">9. Ходатайства о присвоении звания «Почетный эколог Архангельской области» направляются министру природных ресурсов и лесопромышленного 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комплекса Архангельской области не менее чем за три месяца до предполагаемой даты вручения.</w:t>
      </w:r>
    </w:p>
    <w:p w14:paraId="2E4393B0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(пункт в редакции указа Губернатора Архангельской области от 4 мая 2010 года N 77-у 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59469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B794E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10. Министерство природных ресурсов и лесопромышленного комплекса Архангельской области:</w:t>
      </w:r>
    </w:p>
    <w:p w14:paraId="6389743C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(абзац в редакции указа Губернатора Архангельской области от 4 мая 2010 года N 77-у 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D05E7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рассматривает на комиссии по наградам министерства природных ресурсов и лесопромышленного комплекса Архангельской области ходатайства о присвоении звания «Почетный эколог Архангельской области» и принимает мотивированное решение о поддержке или об отклонении представленных ходатайств;</w:t>
      </w:r>
    </w:p>
    <w:p w14:paraId="5F183C2B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(абзац в редакции указа Губернатора Архангельской области от 8 сентября 2016 года N 118-у 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921E0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56991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готовит представление к присвоению звания «Почетный эколог Архангельской области» либо направляет мотивированный отказ инициатору ходатайства.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F9554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11. Представление к присвоению звания «Почетный эколог Архангельской области»: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06D17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согласовывается с заместителем председателя Правительства Архангельской области, в ведении которого находится министерство природных ресурсов и лесопромышленного комплекса Архангельской области;</w:t>
      </w:r>
    </w:p>
    <w:p w14:paraId="6F05E052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(абзац в редакции указа Губернатора Архангельской области от 4 мая 2010 года N 77-у; в редакции указа Губернатора Архангельской области от 8 сентября 2016 года N 118-у 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BA93E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вносится министром природных ресурсов и лесопромышленного комплекса Архангельской области Губернатору Архангельской области не позднее чем за 30 дней до предполагаемой даты вручения.</w:t>
      </w:r>
    </w:p>
    <w:p w14:paraId="56188850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(абзац в редакции указа Губернатора Архангельской области от 4 мая 2010 года N 77-у 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24845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12. Решение о присвоении звания «Почетный эколог Архангельской области» принимается Губернатором Архангельской области и оформляется распоряжением Губернатора Архангельской области.</w:t>
      </w:r>
    </w:p>
    <w:p w14:paraId="520B456C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(пункт в редакции указа Губернатора Архангельской области от 4 мая 2010 года N 77-у 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32F95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13. Нагрудный знак к званию «Почетный эколог Архангельской области» и удостоверение к нему вручаются награжденному в торжественной обстановке Губернатором Архангельской области либо другим должностным лицом по его поручению.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51774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Награждение приурочивается к датам профессиональных праздников, памятных дней или к торжественной церемонии вручения наград Архангельской области.</w:t>
      </w:r>
    </w:p>
    <w:p w14:paraId="1B91C36A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в редакции указа Губернатора Архангельской области от 17 мая 2013 года N 63-у 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2802A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14. В случае смерти награжденного нагрудный знак к званию «Почетный эколог Архангельской области», удостоверение к нему, единовременное денежное вознаграждение передаются близким родственникам (в порядке наследования, предусмотренным Гражданским кодексом Российской Федерации) без права ношения нагрудного знака.</w:t>
      </w:r>
    </w:p>
    <w:p w14:paraId="74FBB01C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(пункт в редакции указа Губернатора Архангельской области от 8 сентября 2016 года N 118-у 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00EBD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15. Финансирование расходов, связанных с выплатой единовременного денежного вознаграждения, осуществляется в пределах бюджетных ассигнований, предусмотренных в областном бюджете министерству природных ресурсов и лесопромышленного комплекса Архангельской области.</w:t>
      </w:r>
    </w:p>
    <w:p w14:paraId="75627081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(пункт в редакции указа Губернатора Архангельской области от 4 мая 2010 года N 77-у; в редакции указа Губернатора Архангельской области от 8 сентября 2016 года N 118-у 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2EAD7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16. Министерство природных ресурсов и лесопромышленного комплекса Архангельской области осуществляет выплату единовременного денежного вознаграждения на основании распоряжения Губернатора Архангельской области платежными поручениями на лицевые счета получателей выплат, открытые в кредитных организациях, либо через организации почтовой связи.</w:t>
      </w:r>
    </w:p>
    <w:p w14:paraId="25781C30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(пункт в редакции указа Губернатора Архангельской области от 4 мая 2010 года N 77-у; в редакции указа Губернатора Архангельской области от 8 сентября 2016 года N 118-у -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E2E5D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 xml:space="preserve">17. Если награждение связано с трудовыми заслугами, сведения о присвоении звания «Почетный эколог Архангельской области» могут быть внесены по решению работодателя </w:t>
      </w:r>
      <w:proofErr w:type="gramStart"/>
      <w:r w:rsidRPr="005549BA">
        <w:rPr>
          <w:rFonts w:ascii="Arial" w:eastAsia="Times New Roman" w:hAnsi="Arial" w:cs="Arial"/>
          <w:sz w:val="24"/>
          <w:szCs w:val="24"/>
          <w:lang w:eastAsia="ru-RU"/>
        </w:rPr>
        <w:t>в трудовую книжку</w:t>
      </w:r>
      <w:proofErr w:type="gramEnd"/>
      <w:r w:rsidRPr="005549BA">
        <w:rPr>
          <w:rFonts w:ascii="Arial" w:eastAsia="Times New Roman" w:hAnsi="Arial" w:cs="Arial"/>
          <w:sz w:val="24"/>
          <w:szCs w:val="24"/>
          <w:lang w:eastAsia="ru-RU"/>
        </w:rPr>
        <w:t xml:space="preserve"> награжденного в установленном порядке в случаях, предусмотренных коллективными договорами, правилами внутреннего трудового распорядка, уставами и положениями о дисциплине.</w:t>
      </w:r>
    </w:p>
    <w:p w14:paraId="65A55FDA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(пункт в редакции указа Губернатора Архангельской области от 28 января 2011 года N 11-</w:t>
      </w:r>
      <w:proofErr w:type="gramStart"/>
      <w:r w:rsidRPr="005549BA">
        <w:rPr>
          <w:rFonts w:ascii="Arial" w:eastAsia="Times New Roman" w:hAnsi="Arial" w:cs="Arial"/>
          <w:sz w:val="24"/>
          <w:szCs w:val="24"/>
          <w:lang w:eastAsia="ru-RU"/>
        </w:rPr>
        <w:t>у  -</w:t>
      </w:r>
      <w:proofErr w:type="gramEnd"/>
      <w:r w:rsidRPr="005549BA">
        <w:rPr>
          <w:rFonts w:ascii="Arial" w:eastAsia="Times New Roman" w:hAnsi="Arial" w:cs="Arial"/>
          <w:sz w:val="24"/>
          <w:szCs w:val="24"/>
          <w:lang w:eastAsia="ru-RU"/>
        </w:rPr>
        <w:t xml:space="preserve"> см. предыдущую редакцию)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B25A2" w14:textId="77777777" w:rsidR="005549BA" w:rsidRPr="005549BA" w:rsidRDefault="005549BA" w:rsidP="005549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549BA">
        <w:rPr>
          <w:rFonts w:ascii="Arial" w:eastAsia="Times New Roman" w:hAnsi="Arial" w:cs="Arial"/>
          <w:sz w:val="24"/>
          <w:szCs w:val="24"/>
          <w:lang w:eastAsia="ru-RU"/>
        </w:rPr>
        <w:t>18. Нагрудный знак к званию «Почетный эколог Архангельской области» носится на правой стороне груди, располагается ниже государственных наград Российской Федерации и (или) СССР, при наличии наград Архангельской области - ниже их.      </w:t>
      </w:r>
      <w:r w:rsidRPr="005549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F7FDD" w14:textId="77777777" w:rsidR="005549BA" w:rsidRPr="005549BA" w:rsidRDefault="005549BA" w:rsidP="005549BA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к Положению о звании "Почетный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эколог Архангельской области"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(в редакции указа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Губернатора Архангельской области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14 февраля 2020 года N 14-у -</w:t>
      </w: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см. предыдущую редакцию)</w:t>
      </w:r>
    </w:p>
    <w:p w14:paraId="5898E3C0" w14:textId="77777777" w:rsidR="005549BA" w:rsidRPr="005549BA" w:rsidRDefault="005549BA" w:rsidP="005549BA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58"/>
        <w:gridCol w:w="205"/>
        <w:gridCol w:w="613"/>
        <w:gridCol w:w="308"/>
        <w:gridCol w:w="185"/>
        <w:gridCol w:w="185"/>
        <w:gridCol w:w="370"/>
        <w:gridCol w:w="176"/>
        <w:gridCol w:w="277"/>
        <w:gridCol w:w="154"/>
        <w:gridCol w:w="149"/>
        <w:gridCol w:w="159"/>
        <w:gridCol w:w="74"/>
        <w:gridCol w:w="119"/>
        <w:gridCol w:w="428"/>
        <w:gridCol w:w="908"/>
        <w:gridCol w:w="244"/>
        <w:gridCol w:w="321"/>
        <w:gridCol w:w="138"/>
        <w:gridCol w:w="389"/>
        <w:gridCol w:w="194"/>
        <w:gridCol w:w="567"/>
        <w:gridCol w:w="205"/>
        <w:gridCol w:w="268"/>
        <w:gridCol w:w="366"/>
        <w:gridCol w:w="204"/>
        <w:gridCol w:w="1650"/>
      </w:tblGrid>
      <w:tr w:rsidR="005549BA" w:rsidRPr="005549BA" w14:paraId="09122923" w14:textId="77777777" w:rsidTr="005549BA">
        <w:trPr>
          <w:trHeight w:val="15"/>
        </w:trPr>
        <w:tc>
          <w:tcPr>
            <w:tcW w:w="185" w:type="dxa"/>
            <w:hideMark/>
          </w:tcPr>
          <w:p w14:paraId="7C662BDE" w14:textId="77777777" w:rsidR="005549BA" w:rsidRPr="005549BA" w:rsidRDefault="005549BA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76ADCBCC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4703D89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0F55DF3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022216C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8690685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02C17CC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699D422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66C1343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B2BD54B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BA283ED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4ABE14D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0EF4EBF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7ACADF4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69A6F2A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DA7777F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CA029C9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76FFE61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E7E9A8B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9FB8F07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2AAD2CA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E6561A7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602E70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EE278AB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3C2D3D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CA02D09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7ECB519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EC44A4" w14:textId="77777777" w:rsidR="005549BA" w:rsidRPr="005549BA" w:rsidRDefault="005549B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3BE663A0" w14:textId="77777777" w:rsidTr="005549BA">
        <w:tc>
          <w:tcPr>
            <w:tcW w:w="11458" w:type="dxa"/>
            <w:gridSpan w:val="28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C0EA3A" w14:textId="77777777" w:rsidR="005549BA" w:rsidRPr="005549BA" w:rsidRDefault="005549BA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НАГРАДНОЙ ЛИСТ</w:t>
            </w:r>
          </w:p>
        </w:tc>
      </w:tr>
      <w:tr w:rsidR="005549BA" w:rsidRPr="005549BA" w14:paraId="168E646E" w14:textId="77777777" w:rsidTr="005549BA">
        <w:tc>
          <w:tcPr>
            <w:tcW w:w="6283" w:type="dxa"/>
            <w:gridSpan w:val="2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8BF94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6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A4B0F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звание «Почетный эколог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Архангельской области»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(наименование района, города)</w:t>
            </w:r>
          </w:p>
        </w:tc>
      </w:tr>
      <w:tr w:rsidR="005549BA" w:rsidRPr="005549BA" w14:paraId="4F3785F8" w14:textId="77777777" w:rsidTr="005549BA">
        <w:tc>
          <w:tcPr>
            <w:tcW w:w="6283" w:type="dxa"/>
            <w:gridSpan w:val="2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AF8B9A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B834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4455B0B2" w14:textId="77777777" w:rsidTr="005549BA">
        <w:tc>
          <w:tcPr>
            <w:tcW w:w="6283" w:type="dxa"/>
            <w:gridSpan w:val="2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B52C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2CA3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651BF1C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88664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94" w:type="dxa"/>
            <w:gridSpan w:val="5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F8691F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794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E585FA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4F8EE8AF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D4F3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6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5CE98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имя, отчество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425" w:type="dxa"/>
            <w:gridSpan w:val="2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838B97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7925CE41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8170B2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gridSpan w:val="1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D1E73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место работы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gridSpan w:val="1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60E0C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4A6CA327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66830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1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DA7A5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52155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(точное наименование предприятия, учреждения, организации, министерства, агентства, службы)</w:t>
            </w:r>
          </w:p>
        </w:tc>
      </w:tr>
      <w:tr w:rsidR="005549BA" w:rsidRPr="005549BA" w14:paraId="25C467F7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BBF0E0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495D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E4A68F6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53E1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B6CD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A09256B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A999C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7E582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30FFF66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D2B67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48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6CFDD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0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8157BF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7DA0BFC3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C5AAB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242D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0" w:type="dxa"/>
            <w:gridSpan w:val="1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39EF5E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(число, месяц, год)</w:t>
            </w:r>
          </w:p>
        </w:tc>
      </w:tr>
      <w:tr w:rsidR="005549BA" w:rsidRPr="005549BA" w14:paraId="46698746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E99B25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48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F1A54C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рождения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0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5F19B1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7490765F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7587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933AE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(республика, край, область, город, район, поселок)</w:t>
            </w:r>
          </w:p>
        </w:tc>
      </w:tr>
      <w:tr w:rsidR="005549BA" w:rsidRPr="005549BA" w14:paraId="20A13E03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1A0462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716C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11E09AD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4C6A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55B57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(село, деревня)</w:t>
            </w:r>
          </w:p>
        </w:tc>
      </w:tr>
      <w:tr w:rsidR="005549BA" w:rsidRPr="005549BA" w14:paraId="5615742F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65E8FE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63" w:type="dxa"/>
            <w:gridSpan w:val="6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84C7C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425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8B324C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0426C536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7228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94DE73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(специальность по образованию, наименование образовательной организации,</w:t>
            </w:r>
          </w:p>
        </w:tc>
      </w:tr>
      <w:tr w:rsidR="005549BA" w:rsidRPr="005549BA" w14:paraId="5EE46FA3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85D84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873E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781CE98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BBBE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85224D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окончания)</w:t>
            </w:r>
          </w:p>
        </w:tc>
      </w:tr>
      <w:tr w:rsidR="005549BA" w:rsidRPr="005549BA" w14:paraId="44EE2242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F8957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26" w:type="dxa"/>
            <w:gridSpan w:val="13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A4ACA5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Ученая степень, ученое звание</w:t>
            </w:r>
          </w:p>
        </w:tc>
        <w:tc>
          <w:tcPr>
            <w:tcW w:w="7762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7FE7D9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5A5A4161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5212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6CE6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7F978FF" w14:textId="77777777" w:rsidTr="005549BA">
        <w:tc>
          <w:tcPr>
            <w:tcW w:w="11458" w:type="dxa"/>
            <w:gridSpan w:val="28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B03E6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7. Какими государственными, министерскими (отраслевыми), региональными наградами награжден(а)</w:t>
            </w:r>
          </w:p>
          <w:p w14:paraId="17216A58" w14:textId="77777777" w:rsidR="005549BA" w:rsidRPr="005549BA" w:rsidRDefault="005549B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даты награждений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549BA" w:rsidRPr="005549BA" w14:paraId="5713EB9E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3D655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252E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16C5373C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2FBF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C92CB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D4F3930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4A89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88" w:type="dxa"/>
            <w:gridSpan w:val="2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24F17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BCC5D67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51EF08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18" w:type="dxa"/>
            <w:gridSpan w:val="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BE4D7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Домашний адрес</w:t>
            </w:r>
          </w:p>
        </w:tc>
        <w:tc>
          <w:tcPr>
            <w:tcW w:w="8870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6EB44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7E9FADCB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8201F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02" w:type="dxa"/>
            <w:gridSpan w:val="9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507BA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 работы</w:t>
            </w:r>
          </w:p>
        </w:tc>
        <w:tc>
          <w:tcPr>
            <w:tcW w:w="2587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62278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5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C51C67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в отрасли</w:t>
            </w:r>
          </w:p>
        </w:tc>
        <w:tc>
          <w:tcPr>
            <w:tcW w:w="3511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DF67D7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4645ECF2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DB4D5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14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32E18A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в данном коллективе</w:t>
            </w:r>
          </w:p>
        </w:tc>
        <w:tc>
          <w:tcPr>
            <w:tcW w:w="7392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034A4C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28855ADD" w14:textId="77777777" w:rsidTr="005549BA">
        <w:tc>
          <w:tcPr>
            <w:tcW w:w="11458" w:type="dxa"/>
            <w:gridSpan w:val="28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9FE79E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10. Трудовая деятельность (включая учебу в профессиональных образовательных организациях и образовательных организациях высшего образования</w:t>
            </w:r>
            <w:proofErr w:type="gramStart"/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,</w:t>
            </w:r>
            <w:proofErr w:type="gramEnd"/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военную службу)</w:t>
            </w:r>
          </w:p>
        </w:tc>
      </w:tr>
      <w:tr w:rsidR="005549BA" w:rsidRPr="005549BA" w14:paraId="7056A25F" w14:textId="77777777" w:rsidTr="005549BA">
        <w:tc>
          <w:tcPr>
            <w:tcW w:w="3142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FB882F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 и год</w:t>
            </w: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A439E2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с указанием предприятия,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учреждения, организации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4D5F87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предприятия,</w:t>
            </w:r>
          </w:p>
        </w:tc>
      </w:tr>
      <w:tr w:rsidR="005549BA" w:rsidRPr="005549BA" w14:paraId="3131D78B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FF8AB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</w:t>
            </w: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3902A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увольнения</w:t>
            </w:r>
          </w:p>
        </w:tc>
        <w:tc>
          <w:tcPr>
            <w:tcW w:w="5729" w:type="dxa"/>
            <w:gridSpan w:val="1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E5F25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4D7A6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учреждения, организации</w:t>
            </w:r>
          </w:p>
        </w:tc>
      </w:tr>
      <w:tr w:rsidR="005549BA" w:rsidRPr="005549BA" w14:paraId="51F3D144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6B9F9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B9746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453D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0020B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3EC8F636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FEDC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2B1F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B2C23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1EEF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49FE5BE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9A3AD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090B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D90C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B9092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851D203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D910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F2703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C70B2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039AA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43498652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29DE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A04E1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E13B9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B7411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4F4F72E1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2C5A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54F3D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BD2E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7BB0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1050D613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7126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AE6F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CC80B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3535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851A8F1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31437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6C8C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82821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C5A4D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346C261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B016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020D8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CD116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22CE0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307A622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9BC2E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1E71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5A89D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5B61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3617297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7D6A6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66C0C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FFC089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89FAA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9177A41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76053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2DA4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CEB2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8504D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344890C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B9FAC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5DB1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42C97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369D7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E8D7FBC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A538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72FE1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89A97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72B8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63B8E59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6A10C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12BF6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641E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A8F6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3F1A7C34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D0CDD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748A7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0D24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F6F3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6F21D9B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BADF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ED6C65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410D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60F9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E26C752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668AC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E74C29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61A67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3D3BA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C4EFE23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9511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95B1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94D5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9BCD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9A0FD79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788A29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9341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F3CA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7A425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BC23F6B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9099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619849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BE55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AE725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D90A9EB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07E8E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7FAC15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96F4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2DF15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4BF8B415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353E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6428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2C95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A354C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607BAB9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21564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F7DB0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9A715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AC94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73FA0C3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932B9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B23C9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987BC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D1A1F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7C66CD4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07139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66C9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01425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BAB4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37F5A8F8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9D70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B3BD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C2F96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6B68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9E1ECC8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600DF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43E0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CB899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69A4B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7CDA137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4593B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1A6C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725F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72A4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F7F39F7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E700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CAD76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67577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2602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7AE81C9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DFA05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7A4EA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1E876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3CCDC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8B164CF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5F50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85F4C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CF52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49D4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082A6DE" w14:textId="77777777" w:rsidTr="005549BA">
        <w:tc>
          <w:tcPr>
            <w:tcW w:w="14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753AC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BEAF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529C77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94FA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4AAC2E5" w14:textId="77777777" w:rsidTr="005549BA">
        <w:tc>
          <w:tcPr>
            <w:tcW w:w="1109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878A0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487421" w14:textId="77777777" w:rsidR="005549BA" w:rsidRPr="005549BA" w:rsidRDefault="005549B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М.П.*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349" w:type="dxa"/>
            <w:gridSpan w:val="2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9C064F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в пунктах </w:t>
            </w:r>
            <w:proofErr w:type="gramStart"/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1 - 10</w:t>
            </w:r>
            <w:proofErr w:type="gramEnd"/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соответствуют данным трудовой книжки» заменить словами «Сведения в пунктах 1 - 10 соответствуют данным трудовой книжки и (или) основной информации о трудовой деятельности и трудовом стаже (в соответствии со статьей 66.1 Трудового кодекса Российской Федерации)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549BA" w:rsidRPr="005549BA" w14:paraId="0E1DC97A" w14:textId="77777777" w:rsidTr="005549BA">
        <w:tc>
          <w:tcPr>
            <w:tcW w:w="1109" w:type="dxa"/>
            <w:gridSpan w:val="4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037587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08791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(должность, подпись, фамилия, инициалы)</w:t>
            </w:r>
          </w:p>
        </w:tc>
      </w:tr>
      <w:tr w:rsidR="005549BA" w:rsidRPr="005549BA" w14:paraId="1B61C229" w14:textId="77777777" w:rsidTr="005549BA">
        <w:tc>
          <w:tcPr>
            <w:tcW w:w="11458" w:type="dxa"/>
            <w:gridSpan w:val="28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71447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11. Характеристика с указанием конкретных заслуг представляемого к награждению (с обоснованием представления к данному виду поощрения)</w:t>
            </w:r>
          </w:p>
        </w:tc>
      </w:tr>
      <w:tr w:rsidR="005549BA" w:rsidRPr="005549BA" w14:paraId="39F70454" w14:textId="77777777" w:rsidTr="005549BA">
        <w:tc>
          <w:tcPr>
            <w:tcW w:w="370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2549F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63" w:type="dxa"/>
            <w:gridSpan w:val="6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55144E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Кандидатура</w:t>
            </w:r>
          </w:p>
        </w:tc>
        <w:tc>
          <w:tcPr>
            <w:tcW w:w="7392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8C530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1758A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рекомендована</w:t>
            </w:r>
          </w:p>
        </w:tc>
      </w:tr>
      <w:tr w:rsidR="005549BA" w:rsidRPr="005549BA" w14:paraId="1423C829" w14:textId="77777777" w:rsidTr="005549BA">
        <w:tc>
          <w:tcPr>
            <w:tcW w:w="11458" w:type="dxa"/>
            <w:gridSpan w:val="2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DD225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304AA81B" w14:textId="77777777" w:rsidTr="005549BA">
        <w:tc>
          <w:tcPr>
            <w:tcW w:w="11458" w:type="dxa"/>
            <w:gridSpan w:val="2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283E4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(наименование органа, предприятия, учреждения, организации,</w:t>
            </w:r>
          </w:p>
        </w:tc>
      </w:tr>
      <w:tr w:rsidR="005549BA" w:rsidRPr="005549BA" w14:paraId="5293AEFC" w14:textId="77777777" w:rsidTr="005549BA">
        <w:tc>
          <w:tcPr>
            <w:tcW w:w="11458" w:type="dxa"/>
            <w:gridSpan w:val="2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FEB53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310AD98F" w14:textId="77777777" w:rsidTr="005549BA">
        <w:tc>
          <w:tcPr>
            <w:tcW w:w="11458" w:type="dxa"/>
            <w:gridSpan w:val="2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CDF9A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обсуждения, номер протокола)</w:t>
            </w:r>
          </w:p>
        </w:tc>
      </w:tr>
      <w:tr w:rsidR="005549BA" w:rsidRPr="005549BA" w14:paraId="5FFEF58E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908C9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E2C595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C2D8A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1ABA3440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1F35D5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организации, органа местного самоуправления сельского поселения</w:t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60FFC6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12F22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собрания коллектива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или его совета</w:t>
            </w:r>
          </w:p>
        </w:tc>
      </w:tr>
      <w:tr w:rsidR="005549BA" w:rsidRPr="005549BA" w14:paraId="66CBA660" w14:textId="77777777" w:rsidTr="005549BA">
        <w:tc>
          <w:tcPr>
            <w:tcW w:w="5544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732954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5708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BBC6EF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6CE3B0A" w14:textId="77777777" w:rsidTr="005549BA">
        <w:tc>
          <w:tcPr>
            <w:tcW w:w="5544" w:type="dxa"/>
            <w:gridSpan w:val="2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A973A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86A8D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CA54C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</w:tr>
      <w:tr w:rsidR="005549BA" w:rsidRPr="005549BA" w14:paraId="501225C7" w14:textId="77777777" w:rsidTr="005549BA">
        <w:tc>
          <w:tcPr>
            <w:tcW w:w="5544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BADCC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749A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207C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7E87DB6" w14:textId="77777777" w:rsidTr="005549BA">
        <w:tc>
          <w:tcPr>
            <w:tcW w:w="5544" w:type="dxa"/>
            <w:gridSpan w:val="2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40291E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 и инициалы)</w:t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765E55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DB513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 и инициалы)</w:t>
            </w:r>
          </w:p>
        </w:tc>
      </w:tr>
      <w:tr w:rsidR="005549BA" w:rsidRPr="005549BA" w14:paraId="3401E2A2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2B607E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21B684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63996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0101C7D8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603A3E" w14:textId="77777777" w:rsidR="005549BA" w:rsidRPr="005549BA" w:rsidRDefault="005549B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М.П.*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72ABF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1FD38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7CB5B99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C63FD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74B56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11E1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5ABA02A2" w14:textId="77777777" w:rsidTr="005549BA">
        <w:tc>
          <w:tcPr>
            <w:tcW w:w="18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5EC4D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71925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C6BBE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5E46EA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3789D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20   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C717AB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E3E60B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FD158E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0AF19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94E920D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3F5A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45B6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3D77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7B48E93D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5ED0B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A37D3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066B2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539D09C" w14:textId="77777777" w:rsidTr="005549BA">
        <w:tc>
          <w:tcPr>
            <w:tcW w:w="554" w:type="dxa"/>
            <w:gridSpan w:val="3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8CCF6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478" w:type="dxa"/>
            <w:gridSpan w:val="5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4BC053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Кандидатура</w:t>
            </w:r>
          </w:p>
        </w:tc>
        <w:tc>
          <w:tcPr>
            <w:tcW w:w="7762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1E0A83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86460B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</w:t>
            </w:r>
          </w:p>
        </w:tc>
      </w:tr>
      <w:tr w:rsidR="005549BA" w:rsidRPr="005549BA" w14:paraId="364BF68A" w14:textId="77777777" w:rsidTr="005549BA">
        <w:tc>
          <w:tcPr>
            <w:tcW w:w="11458" w:type="dxa"/>
            <w:gridSpan w:val="2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4EED9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300B5A5F" w14:textId="77777777" w:rsidTr="005549BA">
        <w:tc>
          <w:tcPr>
            <w:tcW w:w="11458" w:type="dxa"/>
            <w:gridSpan w:val="2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DE1C7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 органа государственной власти либо местного самоуправления района, города)</w:t>
            </w:r>
          </w:p>
        </w:tc>
      </w:tr>
      <w:tr w:rsidR="005549BA" w:rsidRPr="005549BA" w14:paraId="3C6C15C4" w14:textId="77777777" w:rsidTr="005549BA">
        <w:tc>
          <w:tcPr>
            <w:tcW w:w="5544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96C880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96B61C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52151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3141BCA3" w14:textId="77777777" w:rsidTr="005549BA">
        <w:tc>
          <w:tcPr>
            <w:tcW w:w="5544" w:type="dxa"/>
            <w:gridSpan w:val="2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8BC4EA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E0E24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413959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 и инициалы)</w:t>
            </w:r>
          </w:p>
        </w:tc>
      </w:tr>
      <w:tr w:rsidR="005549BA" w:rsidRPr="005549BA" w14:paraId="4B78EA3A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</w:tcPr>
          <w:p w14:paraId="41EE809F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C93192" w14:textId="77777777" w:rsidR="005549BA" w:rsidRPr="005549BA" w:rsidRDefault="005549B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F97C3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DF91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22880DE" w14:textId="77777777" w:rsidTr="005549BA">
        <w:tc>
          <w:tcPr>
            <w:tcW w:w="5544" w:type="dxa"/>
            <w:gridSpan w:val="20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BE7FD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C6ED2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743BD8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6B04D15E" w14:textId="77777777" w:rsidTr="005549BA">
        <w:tc>
          <w:tcPr>
            <w:tcW w:w="18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E4B5B7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C0AFE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E8021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E61AE6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A2CA24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20        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3196BB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03AA1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54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62342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7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035C9E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549BA" w:rsidRPr="005549BA" w14:paraId="2D2B2A3C" w14:textId="77777777" w:rsidTr="005549BA">
        <w:tc>
          <w:tcPr>
            <w:tcW w:w="2957" w:type="dxa"/>
            <w:gridSpan w:val="12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E0F74A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Дата приема документов «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B9A56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CC7E2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ECFFA4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»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82EEA" w14:textId="77777777" w:rsidR="005549BA" w:rsidRPr="005549BA" w:rsidRDefault="005549B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C95E8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9FC963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5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DA837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года</w:t>
            </w:r>
          </w:p>
        </w:tc>
      </w:tr>
      <w:tr w:rsidR="005549BA" w:rsidRPr="005549BA" w14:paraId="456676E3" w14:textId="77777777" w:rsidTr="005549BA">
        <w:tc>
          <w:tcPr>
            <w:tcW w:w="2218" w:type="dxa"/>
            <w:gridSpan w:val="9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01AFB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приняты</w:t>
            </w:r>
          </w:p>
        </w:tc>
        <w:tc>
          <w:tcPr>
            <w:tcW w:w="9240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18118F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53421939" w14:textId="77777777" w:rsidTr="005549BA">
        <w:tc>
          <w:tcPr>
            <w:tcW w:w="2218" w:type="dxa"/>
            <w:gridSpan w:val="9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BB770" w14:textId="77777777" w:rsidR="005549BA" w:rsidRPr="005549BA" w:rsidRDefault="005549BA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0" w:type="dxa"/>
            <w:gridSpan w:val="1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8F66B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подпись,  фамилия</w:t>
            </w:r>
            <w:proofErr w:type="gramEnd"/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инициалы, должность сотрудника   </w:t>
            </w:r>
          </w:p>
        </w:tc>
      </w:tr>
      <w:tr w:rsidR="005549BA" w:rsidRPr="005549BA" w14:paraId="7175BD64" w14:textId="77777777" w:rsidTr="005549BA">
        <w:tc>
          <w:tcPr>
            <w:tcW w:w="11458" w:type="dxa"/>
            <w:gridSpan w:val="2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E7BF2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1E1901E6" w14:textId="77777777" w:rsidTr="005549BA">
        <w:tc>
          <w:tcPr>
            <w:tcW w:w="11458" w:type="dxa"/>
            <w:gridSpan w:val="2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EF944C" w14:textId="77777777" w:rsidR="005549BA" w:rsidRPr="005549BA" w:rsidRDefault="005549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министерства природных ресурсов и лесопромышленного комплекса Архангельской области)</w:t>
            </w:r>
          </w:p>
        </w:tc>
      </w:tr>
      <w:tr w:rsidR="005549BA" w:rsidRPr="005549BA" w14:paraId="56FC1282" w14:textId="77777777" w:rsidTr="005549BA">
        <w:tc>
          <w:tcPr>
            <w:tcW w:w="11458" w:type="dxa"/>
            <w:gridSpan w:val="2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6AA9AC" w14:textId="77777777" w:rsidR="005549BA" w:rsidRPr="005549BA" w:rsidRDefault="005549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49BA" w:rsidRPr="005549BA" w14:paraId="19F8CECD" w14:textId="77777777" w:rsidTr="005549BA">
        <w:tc>
          <w:tcPr>
            <w:tcW w:w="11458" w:type="dxa"/>
            <w:gridSpan w:val="2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EFC11" w14:textId="77777777" w:rsidR="005549BA" w:rsidRPr="005549BA" w:rsidRDefault="005549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 _____________________________</w:t>
            </w:r>
            <w:r w:rsidRPr="00554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 * При наличии печати.</w:t>
            </w:r>
          </w:p>
        </w:tc>
      </w:tr>
    </w:tbl>
    <w:p w14:paraId="792251E8" w14:textId="77777777" w:rsidR="005549BA" w:rsidRPr="005549BA" w:rsidRDefault="005549BA" w:rsidP="005549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4AD1D67" w14:textId="77777777" w:rsidR="005549BA" w:rsidRPr="005549BA" w:rsidRDefault="005549BA" w:rsidP="005549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549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04DD673" w14:textId="77777777" w:rsidR="005549BA" w:rsidRPr="005549BA" w:rsidRDefault="005549BA" w:rsidP="005549BA"/>
    <w:p w14:paraId="2CA2A634" w14:textId="77777777" w:rsidR="005D6E67" w:rsidRPr="005549BA" w:rsidRDefault="005D6E6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49B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